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Security Deposit Addendum</w:t>
      </w:r>
    </w:p>
    <w:p>
      <w:pPr>
        <w:jc w:val="center"/>
      </w:pPr>
      <w:r>
        <w:rPr>
          <w:i/>
          <w:sz w:val="18"/>
        </w:rPr>
        <w:t>CC-LEASE-135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Deposit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