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Utility Trailer Rental Agreement</w:t>
      </w:r>
    </w:p>
    <w:p>
      <w:pPr>
        <w:jc w:val="center"/>
      </w:pPr>
      <w:r>
        <w:rPr>
          <w:i/>
          <w:sz w:val="18"/>
        </w:rPr>
        <w:t>CC-LEASE-096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 Trailer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