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Cargo Trailer Rental Agreement</w:t>
      </w:r>
    </w:p>
    <w:p>
      <w:pPr>
        <w:jc w:val="center"/>
      </w:pPr>
      <w:r>
        <w:rPr>
          <w:i/>
          <w:sz w:val="18"/>
        </w:rPr>
        <w:t>CC-LEASE-097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 Trailer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