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24"/>
        </w:rPr>
        <w:t>CLAUSECITE</w:t>
      </w:r>
    </w:p>
    <w:p>
      <w:pPr>
        <w:pStyle w:val="Title"/>
        <w:jc w:val="center"/>
      </w:pPr>
      <w:r>
        <w:t>Flatmate Agreement</w:t>
      </w:r>
    </w:p>
    <w:p>
      <w:pPr>
        <w:jc w:val="center"/>
      </w:pPr>
      <w:r>
        <w:rPr>
          <w:i/>
          <w:sz w:val="18"/>
        </w:rPr>
        <w:t>CC-LEASE-113  |  Roommate &amp; shared housing agreements</w:t>
      </w:r>
    </w:p>
    <w:p>
      <w:pPr>
        <w:jc w:val="center"/>
      </w:pPr>
      <w:r>
        <w:rPr>
          <w:b/>
          <w:color w:val="C00000"/>
          <w:sz w:val="18"/>
        </w:rPr>
        <w:t>DRAFTING TEMPLATE — NOT A LEGALLY REVIEWED OR EXECUTION-READY FORM</w:t>
      </w:r>
    </w:p>
    <w:p>
      <w:pPr>
        <w:pStyle w:val="Heading1"/>
      </w:pPr>
      <w:r>
        <w:t>1. Jurisdiction and document details</w:t>
      </w:r>
    </w:p>
    <w:p>
      <w:r>
        <w:t>Country: India</w:t>
        <w:br/>
        <w:t>State / Union Territory: [Select the relevant State / UT]</w:t>
        <w:br/>
        <w:t>Document date: [DD/MM/YYYY]</w:t>
        <w:br/>
        <w:t>Language: [English / Tamil / Hindi]</w:t>
        <w:br/>
        <w:t>Document status: Draft for completion and legal review</w:t>
      </w:r>
    </w:p>
    <w:p>
      <w:pPr>
        <w:pStyle w:val="Heading1"/>
      </w:pPr>
      <w:r>
        <w:t>2. Parties and key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Field</w:t>
            </w:r>
          </w:p>
        </w:tc>
        <w:tc>
          <w:tcPr>
            <w:tcW w:type="dxa" w:w="2880"/>
          </w:tcPr>
          <w:p>
            <w:r>
              <w:t>Details to complete</w:t>
            </w:r>
          </w:p>
        </w:tc>
        <w:tc>
          <w:tcPr>
            <w:tcW w:type="dxa" w:w="2880"/>
          </w:tcPr>
          <w:p>
            <w:r>
              <w:t>Notes</w:t>
            </w:r>
          </w:p>
        </w:tc>
      </w:tr>
      <w:tr>
        <w:tc>
          <w:tcPr>
            <w:tcW w:type="dxa" w:w="2880"/>
          </w:tcPr>
          <w:p>
            <w:r>
              <w:t>Owner / lessor / licensor name</w:t>
            </w:r>
          </w:p>
        </w:tc>
        <w:tc>
          <w:tcPr>
            <w:tcW w:type="dxa" w:w="2880"/>
          </w:tcPr>
          <w:p>
            <w:r>
              <w:t>[Enter owner / lessor / licensor name]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Owner / lessor address</w:t>
            </w:r>
          </w:p>
        </w:tc>
        <w:tc>
          <w:tcPr>
            <w:tcW w:type="dxa" w:w="2880"/>
          </w:tcPr>
          <w:p>
            <w:r>
              <w:t>[Enter owner / lessor address]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Tenant / lessee / licensee name</w:t>
            </w:r>
          </w:p>
        </w:tc>
        <w:tc>
          <w:tcPr>
            <w:tcW w:type="dxa" w:w="2880"/>
          </w:tcPr>
          <w:p>
            <w:r>
              <w:t>[Enter tenant / lessee / licensee name]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Tenant / lessee address</w:t>
            </w:r>
          </w:p>
        </w:tc>
        <w:tc>
          <w:tcPr>
            <w:tcW w:type="dxa" w:w="2880"/>
          </w:tcPr>
          <w:p>
            <w:r>
              <w:t>[Enter tenant / lessee address]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Property / asset description</w:t>
            </w:r>
          </w:p>
        </w:tc>
        <w:tc>
          <w:tcPr>
            <w:tcW w:type="dxa" w:w="2880"/>
          </w:tcPr>
          <w:p>
            <w:r>
              <w:t>[Enter property / asset description]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State / Union Territory</w:t>
            </w:r>
          </w:p>
        </w:tc>
        <w:tc>
          <w:tcPr>
            <w:tcW w:type="dxa" w:w="2880"/>
          </w:tcPr>
          <w:p>
            <w:r>
              <w:t>[Enter state / union territory]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Commencement date</w:t>
            </w:r>
          </w:p>
        </w:tc>
        <w:tc>
          <w:tcPr>
            <w:tcW w:type="dxa" w:w="2880"/>
          </w:tcPr>
          <w:p>
            <w:r>
              <w:t>[Enter commencement date]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Expiry date / term</w:t>
            </w:r>
          </w:p>
        </w:tc>
        <w:tc>
          <w:tcPr>
            <w:tcW w:type="dxa" w:w="2880"/>
          </w:tcPr>
          <w:p>
            <w:r>
              <w:t>[Enter expiry date / term]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Rent / hire fee</w:t>
            </w:r>
          </w:p>
        </w:tc>
        <w:tc>
          <w:tcPr>
            <w:tcW w:type="dxa" w:w="2880"/>
          </w:tcPr>
          <w:p>
            <w:r>
              <w:t>[Enter rent / hire fee]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Payment frequency</w:t>
            </w:r>
          </w:p>
        </w:tc>
        <w:tc>
          <w:tcPr>
            <w:tcW w:type="dxa" w:w="2880"/>
          </w:tcPr>
          <w:p>
            <w:r>
              <w:t>[Enter payment frequency]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Security deposit / advance</w:t>
            </w:r>
          </w:p>
        </w:tc>
        <w:tc>
          <w:tcPr>
            <w:tcW w:type="dxa" w:w="2880"/>
          </w:tcPr>
          <w:p>
            <w:r>
              <w:t>[Enter security deposit / advance]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Maintenance and utility responsibility</w:t>
            </w:r>
          </w:p>
        </w:tc>
        <w:tc>
          <w:tcPr>
            <w:tcW w:type="dxa" w:w="2880"/>
          </w:tcPr>
          <w:p>
            <w:r>
              <w:t>[Enter maintenance and utility responsibility]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Termination and notice terms</w:t>
            </w:r>
          </w:p>
        </w:tc>
        <w:tc>
          <w:tcPr>
            <w:tcW w:type="dxa" w:w="2880"/>
          </w:tcPr>
          <w:p>
            <w:r>
              <w:t>[Enter termination and notice terms]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Additional agreed conditions</w:t>
            </w:r>
          </w:p>
        </w:tc>
        <w:tc>
          <w:tcPr>
            <w:tcW w:type="dxa" w:w="2880"/>
          </w:tcPr>
          <w:p>
            <w:r>
              <w:t>[Enter additional agreed conditions]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</w:tbl>
    <w:p>
      <w:pPr>
        <w:pStyle w:val="Heading1"/>
      </w:pPr>
      <w:r>
        <w:t>3. Draft terms / document content</w:t>
      </w:r>
    </w:p>
    <w:p>
      <w:pPr>
        <w:pStyle w:val="Heading2"/>
      </w:pPr>
      <w:r>
        <w:t>Occupants and accommodation</w:t>
      </w:r>
    </w:p>
    <w:p>
      <w:r>
        <w:t>List each occupant, room / shared areas, occupancy dates and relationship to the head tenancy or owner: [●].</w:t>
      </w:r>
    </w:p>
    <w:p>
      <w:pPr>
        <w:pStyle w:val="Heading2"/>
      </w:pPr>
      <w:r>
        <w:t>Payments and shared expenses</w:t>
      </w:r>
    </w:p>
    <w:p>
      <w:r>
        <w:t>Rent contribution, deposit contribution, utilities, internet, groceries and payment dates: [●].</w:t>
      </w:r>
    </w:p>
    <w:p>
      <w:pPr>
        <w:pStyle w:val="Heading2"/>
      </w:pPr>
      <w:r>
        <w:t>Household arrangements</w:t>
      </w:r>
    </w:p>
    <w:p>
      <w:r>
        <w:t>Cleaning, guests, quiet hours, pets, smoking, parking, security and use of shared spaces: [●].</w:t>
      </w:r>
    </w:p>
    <w:p>
      <w:pPr>
        <w:pStyle w:val="Heading2"/>
      </w:pPr>
      <w:r>
        <w:t>Changes, replacement and exit</w:t>
      </w:r>
    </w:p>
    <w:p>
      <w:r>
        <w:t>Notice between housemates, replacement occupant process, deposit reconciliation and move-out responsibilities: [●].</w:t>
      </w:r>
    </w:p>
    <w:p>
      <w:pPr>
        <w:pStyle w:val="Heading2"/>
      </w:pPr>
      <w:r>
        <w:t>Relationship to main tenancy</w:t>
      </w:r>
    </w:p>
    <w:p>
      <w:r>
        <w:t>Confirm landlord consent where required and ensure this document does not purport to override the principal lease or applicable law: [●].</w:t>
      </w:r>
    </w:p>
    <w:p>
      <w:pPr>
        <w:pStyle w:val="Heading1"/>
      </w:pPr>
      <w:r>
        <w:t>4. Applicable law and verification checklist</w:t>
      </w:r>
    </w:p>
    <w:p>
      <w:r>
        <w:t>Before use, identify and verify the law applicable to the selected State / UT, the transaction type, the property or asset, the parties and the intended use. Check whether registration, stamping, notarisation, licences, permits, approvals or prescribed notices are required.</w:t>
      </w:r>
    </w:p>
    <w:p>
      <w:pPr>
        <w:pStyle w:val="ListBullet"/>
      </w:pPr>
      <w:r>
        <w:t>Transfer of Property Act, 1882: Immovable-property leases; check applicable provisions and facts</w:t>
      </w:r>
    </w:p>
    <w:p>
      <w:pPr>
        <w:pStyle w:val="ListBullet"/>
      </w:pPr>
      <w:r>
        <w:t>Registration Act, 1908: Registration requirements; assess instrument, term and applicable law</w:t>
      </w:r>
    </w:p>
    <w:p>
      <w:pPr>
        <w:pStyle w:val="ListBullet"/>
      </w:pPr>
      <w:r>
        <w:t>Indian Easements Act, 1882: Licence arrangements; distinguish licence from lease</w:t>
      </w:r>
    </w:p>
    <w:p>
      <w:pPr>
        <w:pStyle w:val="ListBullet"/>
      </w:pPr>
      <w:r>
        <w:t>Applicable State / UT rent legislation: State-specific tenancy, rent and eviction rules</w:t>
      </w:r>
    </w:p>
    <w:p>
      <w:pPr>
        <w:pStyle w:val="ListBullet"/>
      </w:pPr>
      <w:r>
        <w:t>Applicable stamp law and state amendments: Stamp duty, classification, execution and adjudication</w:t>
      </w:r>
    </w:p>
    <w:p>
      <w:pPr>
        <w:pStyle w:val="ListBullet"/>
      </w:pPr>
      <w:r>
        <w:t>Motor Vehicles Act, 1988 and applicable rules: Relevant motor-vehicle use, permits, registration and compliance</w:t>
      </w:r>
    </w:p>
    <w:p>
      <w:pPr>
        <w:pStyle w:val="Heading1"/>
      </w:pPr>
      <w:r>
        <w:t>5. Supporting documents and annexures</w:t>
      </w:r>
    </w:p>
    <w:p>
      <w:r>
        <w:t>[List identity / authority documents, title or ownership evidence, property schedule, inventory, payment proof, approvals, photographs and other annexures relevant to this transaction.]</w:t>
      </w:r>
    </w:p>
    <w:p>
      <w:pPr>
        <w:pStyle w:val="Heading1"/>
      </w:pPr>
      <w:r>
        <w:t>6. Execution</w:t>
      </w:r>
    </w:p>
    <w:p>
      <w:r>
        <w:t>The parties should review the completed document, confirm that all factual statements are accurate, and execute it only in the manner required by applicable law.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First party signature</w:t>
            </w:r>
          </w:p>
        </w:tc>
        <w:tc>
          <w:tcPr>
            <w:tcW w:type="dxa" w:w="4320"/>
          </w:tcPr>
          <w:p>
            <w:r>
              <w:t>Second party signature</w:t>
            </w:r>
          </w:p>
        </w:tc>
      </w:tr>
      <w:tr>
        <w:tc>
          <w:tcPr>
            <w:tcW w:type="dxa" w:w="4320"/>
          </w:tcPr>
          <w:p>
            <w:r>
              <w:t>Name: ____________________</w:t>
            </w:r>
          </w:p>
        </w:tc>
        <w:tc>
          <w:tcPr>
            <w:tcW w:type="dxa" w:w="4320"/>
          </w:tcPr>
          <w:p>
            <w:r>
              <w:t>Name: ____________________</w:t>
            </w:r>
          </w:p>
        </w:tc>
      </w:tr>
      <w:tr>
        <w:tc>
          <w:tcPr>
            <w:tcW w:type="dxa" w:w="4320"/>
          </w:tcPr>
          <w:p>
            <w:r>
              <w:t>Date: _____________________</w:t>
            </w:r>
          </w:p>
        </w:tc>
        <w:tc>
          <w:tcPr>
            <w:tcW w:type="dxa" w:w="4320"/>
          </w:tcPr>
          <w:p>
            <w:r>
              <w:t>Date: _____________________</w:t>
            </w:r>
          </w:p>
        </w:tc>
      </w:tr>
      <w:tr>
        <w:tc>
          <w:tcPr>
            <w:tcW w:type="dxa" w:w="4320"/>
          </w:tcPr>
          <w:p>
            <w:r>
              <w:t>Witness(es), if applicable: ______________________________</w:t>
            </w:r>
          </w:p>
        </w:tc>
        <w:tc>
          <w:tcPr>
            <w:tcW w:type="dxa" w:w="4320"/>
          </w:tcPr>
          <w:p>
            <w:r>
              <w:t>Witness(es), if applicable: ______________________________</w:t>
            </w:r>
          </w:p>
        </w:tc>
      </w:tr>
    </w:tbl>
    <w:p>
      <w:pPr>
        <w:pStyle w:val="Heading1"/>
      </w:pPr>
      <w:r>
        <w:t>Important legal-use notice</w:t>
      </w:r>
    </w:p>
    <w:p>
      <w:r>
        <w:t>This file is a structured drafting aid generated for the ClauseCite template library. It is not legal advice, does not confirm that the transaction is lawful, and has not been checked for current State / UT-specific stamp duty, registration, rent-control, tenancy, eviction, sectoral or local requirements. The placeholders and clauses must be completed and reviewed by a qualified Indian legal professional before signing, serving or relying on the document. Specialised matters (including eviction, agricultural land, mining, quarrying, regulated vehicles, boats and resource rights) require transaction-specific legal review.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Flatmate Agreement</dc:title>
  <dc:subject>ClauseCite India lease and rental document drafting template</dc:subject>
  <dc:creator>ClauseCite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