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CLAUSECITE</w:t>
      </w:r>
    </w:p>
    <w:p>
      <w:pPr>
        <w:jc w:val="center"/>
      </w:pPr>
      <w:r>
        <w:rPr>
          <w:b/>
          <w:sz w:val="32"/>
        </w:rPr>
        <w:t>REVOCATION OF POWER OF ATTORNEY</w:t>
      </w:r>
    </w:p>
    <w:p>
      <w:r>
        <w:rPr>
          <w:i/>
        </w:rPr>
        <w:t>Drafting template • India • Default state: Tamil Nadu</w:t>
      </w:r>
    </w:p>
    <w:p>
      <w:r>
        <w:t>IMPORTANT LEGAL REVIEW NOTICE: This is a drafting and automation template, not legal advice and not a guarantee of validity, enforceability, acceptance, or registration. Indian law, Tamil Nadu stamp duty, registration practice, the nature of the transaction, the principal's capacity, and the receiving institution's rules may affect execution. Before signing or use, obtain review by an Indian advocate and confirm current requirements with the relevant Sub-Registrar, department, bank, tax authority, hospital, insurer, transport authority, or other recipient. Do not rely on a POA to transfer title to immovable property; a sale/conveyance instrument and registration may be required.</w:t>
      </w:r>
    </w:p>
    <w:p>
      <w:pPr>
        <w:pStyle w:val="Heading1"/>
      </w:pPr>
      <w:r>
        <w:t>1. Principal</w:t>
      </w:r>
    </w:p>
    <w:p>
      <w:r>
        <w:t>Full legal name: ______________________________________________</w:t>
      </w:r>
    </w:p>
    <w:p>
      <w:r>
        <w:t>Parent/spouse name (if relevant): ______________________________</w:t>
      </w:r>
    </w:p>
    <w:p>
      <w:r>
        <w:t>Age/date of birth (if relevant): ________________________________</w:t>
      </w:r>
    </w:p>
    <w:p>
      <w:r>
        <w:t>Address: _____________________________________________________</w:t>
      </w:r>
    </w:p>
    <w:p>
      <w:r>
        <w:t>Identity reference (masked where possible): ______________________</w:t>
      </w:r>
    </w:p>
    <w:p>
      <w:r>
        <w:t>Capacity / voluntary execution statement: ________________________</w:t>
      </w:r>
    </w:p>
    <w:p>
      <w:pPr>
        <w:pStyle w:val="Heading1"/>
      </w:pPr>
      <w:r>
        <w:t>2. Appointment of Agent</w:t>
      </w:r>
    </w:p>
    <w:p>
      <w:r>
        <w:t>Agent's full legal name: _______________________________________</w:t>
      </w:r>
    </w:p>
    <w:p>
      <w:r>
        <w:t>Address: _____________________________________________________</w:t>
      </w:r>
    </w:p>
    <w:p>
      <w:r>
        <w:t>Phone/email: _________________________________________________</w:t>
      </w:r>
    </w:p>
    <w:p>
      <w:r>
        <w:t>Relationship (if relevant): ____________________________________</w:t>
      </w:r>
    </w:p>
    <w:p>
      <w:pPr>
        <w:pStyle w:val="Heading1"/>
      </w:pPr>
      <w:r>
        <w:t>3. Purpose and Grant of Authority</w:t>
      </w:r>
    </w:p>
    <w:p>
      <w:r>
        <w:t>Revoke or terminate a previously granted authority, subject to applicable law, the original instrument, agency principles and third-party notice requirements.</w:t>
      </w:r>
    </w:p>
    <w:p>
      <w:r>
        <w:t>The Principal appoints the Agent only for the following expressly selected and completed powers:</w:t>
      </w:r>
    </w:p>
    <w:p>
      <w:pPr>
        <w:pStyle w:val="ListBullet"/>
      </w:pPr>
      <w:r>
        <w:t>☐ Identify the original POA precisely and state the effective revocation date/time.</w:t>
      </w:r>
    </w:p>
    <w:p>
      <w:pPr>
        <w:pStyle w:val="ListBullet"/>
      </w:pPr>
      <w:r>
        <w:t>☐ Require return of originals, copies, keys, records and property belonging to principal.</w:t>
      </w:r>
    </w:p>
    <w:p>
      <w:pPr>
        <w:pStyle w:val="ListBullet"/>
      </w:pPr>
      <w:r>
        <w:t>☐ Notify the agent and relevant banks, registries, counterparties, public bodies and other recipients.</w:t>
      </w:r>
    </w:p>
    <w:p>
      <w:r>
        <w:t>Specific permitted acts / transaction details (complete before signing):</w:t>
      </w:r>
    </w:p>
    <w:p>
      <w:r>
        <w:t>____________________________________________________________________________</w:t>
      </w:r>
    </w:p>
    <w:p>
      <w:r>
        <w:t>____________________________________________________________________________</w:t>
      </w:r>
    </w:p>
    <w:p>
      <w:r>
        <w:t>____________________________________________________________________________</w:t>
      </w:r>
    </w:p>
    <w:p>
      <w:r>
        <w:t>____________________________________________________________________________</w:t>
      </w:r>
    </w:p>
    <w:p>
      <w:pPr>
        <w:pStyle w:val="Heading1"/>
      </w:pPr>
      <w:r>
        <w:t>4. Limits, Conditions and Safeguards</w:t>
      </w:r>
    </w:p>
    <w:p>
      <w:pPr>
        <w:pStyle w:val="ListBullet"/>
      </w:pPr>
      <w:r>
        <w:t>☐ Revocation may not undo acts already validly done or rights already accrued; legal effect depends on facts and applicable law.</w:t>
      </w:r>
    </w:p>
    <w:p>
      <w:pPr>
        <w:pStyle w:val="ListBullet"/>
      </w:pPr>
      <w:r>
        <w:t>☐ Agency may be irrevocable in limited circumstances involving an interest or other legal constraints; do not assume every POA can be revoked unilaterally without consequence.</w:t>
      </w:r>
    </w:p>
    <w:p>
      <w:pPr>
        <w:pStyle w:val="ListBullet"/>
      </w:pPr>
      <w:r>
        <w:t>☐ Service, registration, public notice and third-party notice may be necessary or prudent, especially where the original was registered or used for property/banking.</w:t>
      </w:r>
    </w:p>
    <w:p>
      <w:r>
        <w:t>Monetary / transaction limit: ______________________   Sub-delegation: ☐ No ☐ Yes, only as expressly specified</w:t>
      </w:r>
    </w:p>
    <w:p>
      <w:r>
        <w:t>Additional conditions: __________________________________________________________</w:t>
      </w:r>
    </w:p>
    <w:p>
      <w:r>
        <w:t>Express exclusions / reserved decisions: __________________________________________</w:t>
      </w:r>
    </w:p>
    <w:p>
      <w:pPr>
        <w:pStyle w:val="Heading1"/>
      </w:pPr>
      <w:r>
        <w:t>5. Duration and Termination</w:t>
      </w:r>
    </w:p>
    <w:p>
      <w:r>
        <w:t>Effective from: ____________________  End date/event: ______________________________</w:t>
      </w:r>
    </w:p>
    <w:p>
      <w:r>
        <w:t>Termination/revocation method and notice recipients: _________________________________</w:t>
      </w:r>
    </w:p>
    <w:p>
      <w:r>
        <w:t>Death, incapacity, continuity or other termination effects must be assessed under applicable Indian law; no foreign-law rule is incorporated by default.</w:t>
      </w:r>
    </w:p>
    <w:p>
      <w:pPr>
        <w:pStyle w:val="Heading1"/>
      </w:pPr>
      <w:r>
        <w:t>6. Schedules</w:t>
      </w:r>
    </w:p>
    <w:p>
      <w:r>
        <w:t>Schedule A: original POA details (date, parties, registration/notary particulars, powers).</w:t>
      </w:r>
    </w:p>
    <w:p>
      <w:r>
        <w:t>____________________________________________________________________________</w:t>
      </w:r>
    </w:p>
    <w:p>
      <w:r>
        <w:t>____________________________________________________________________________</w:t>
      </w:r>
    </w:p>
    <w:p>
      <w:r>
        <w:t>Schedule B: list of recipients, service method, date, acknowledgement and follow-up.</w:t>
      </w:r>
    </w:p>
    <w:p>
      <w:r>
        <w:t>____________________________________________________________________________</w:t>
      </w:r>
    </w:p>
    <w:p>
      <w:r>
        <w:t>____________________________________________________________________________</w:t>
      </w:r>
    </w:p>
    <w:p>
      <w:r>
        <w:t>Schedule C: property/documents to be returned and outstanding transactions.</w:t>
      </w:r>
    </w:p>
    <w:p>
      <w:r>
        <w:t>____________________________________________________________________________</w:t>
      </w:r>
    </w:p>
    <w:p>
      <w:r>
        <w:t>____________________________________________________________________________</w:t>
      </w:r>
    </w:p>
    <w:p>
      <w:pPr>
        <w:pStyle w:val="Heading1"/>
      </w:pPr>
      <w:r>
        <w:t>7. Legal and Execution Checklist</w:t>
      </w:r>
    </w:p>
    <w:p>
      <w:pPr>
        <w:pStyle w:val="ListBullet"/>
      </w:pPr>
      <w:r>
        <w:t>☐ Confirm principal identity, legal capacity, free consent and exact intended scope.</w:t>
      </w:r>
    </w:p>
    <w:p>
      <w:pPr>
        <w:pStyle w:val="ListBullet"/>
      </w:pPr>
      <w:r>
        <w:t>☐ Confirm stamp duty and any adjudication requirement under current Tamil Nadu law; do not hardcode rates.</w:t>
      </w:r>
    </w:p>
    <w:p>
      <w:pPr>
        <w:pStyle w:val="ListBullet"/>
      </w:pPr>
      <w:r>
        <w:t>☐ Confirm whether notarisation, authentication, registration, witnesses, photographs, identity proofs or personal appearance are required for this use.</w:t>
      </w:r>
    </w:p>
    <w:p>
      <w:pPr>
        <w:pStyle w:val="ListBullet"/>
      </w:pPr>
      <w:r>
        <w:t>☐ Check recipient-specific prescribed forms and acceptance requirements.</w:t>
      </w:r>
    </w:p>
    <w:p>
      <w:pPr>
        <w:pStyle w:val="ListBullet"/>
      </w:pPr>
      <w:r>
        <w:t>☐ Keep executed original/certified copies safely; record who receives copies.</w:t>
      </w:r>
    </w:p>
    <w:p>
      <w:pPr>
        <w:pStyle w:val="ListBullet"/>
      </w:pPr>
      <w:r>
        <w:t>☐ Obtain Indian advocate review before execution and use.</w:t>
      </w:r>
    </w:p>
    <w:p>
      <w:r>
        <w:t>Specific legal checks:</w:t>
      </w:r>
    </w:p>
    <w:p>
      <w:pPr>
        <w:pStyle w:val="ListBullet"/>
      </w:pPr>
      <w:r>
        <w:t>• Indian Contract Act, 1872 agency termination provisions; Power-of-Attorney Act, 1882; Registration Act, 1908 and applicable Tamil Nadu stamp/registration procedures.</w:t>
      </w:r>
    </w:p>
    <w:p>
      <w:pPr>
        <w:pStyle w:val="ListBullet"/>
      </w:pPr>
      <w:r>
        <w:t>• Check original instrument, any coupled interest, pending transaction, and third-party reliance.</w:t>
      </w:r>
    </w:p>
    <w:p>
      <w:r>
        <w:t>Advocate review flag: Advocate review strongly recommended before revocation if property, banking, pending litigation, an agency coupled with interest, or third-party rights are involved.</w:t>
      </w:r>
    </w:p>
    <w:p>
      <w:pPr>
        <w:pStyle w:val="Heading1"/>
      </w:pPr>
      <w:r>
        <w:t>8. Signatures</w:t>
      </w:r>
    </w:p>
    <w:p>
      <w:r>
        <w:t>Principal signature: __________________________  Date: ______________</w:t>
      </w:r>
    </w:p>
    <w:p>
      <w:r>
        <w:t>Agent acceptance/signature (if required/advisable): ____________________  Date: ______________</w:t>
      </w:r>
    </w:p>
    <w:p>
      <w:r>
        <w:t>Witness 1: Name __________________ Address __________________ Signature __________ Date ______</w:t>
      </w:r>
    </w:p>
    <w:p>
      <w:r>
        <w:t>Witness 2: Name __________________ Address __________________ Signature __________ Date ______</w:t>
      </w:r>
    </w:p>
    <w:p>
      <w:r>
        <w:t>Notary / authentication / registration details, if applicable: ______________________________</w:t>
      </w:r>
    </w:p>
    <w:p>
      <w:r>
        <w:t>Stamp duty / adjudication reference and date (verify current requirement): __________________</w:t>
      </w:r>
    </w:p>
    <w:p>
      <w:pPr>
        <w:pStyle w:val="Heading1"/>
      </w:pPr>
      <w:r>
        <w:t>9. Acknowledgement / Service Record</w:t>
      </w:r>
    </w:p>
    <w:p>
      <w:r>
        <w:t>Recipient / institution / authority: _________________________________________________</w:t>
      </w:r>
    </w:p>
    <w:p>
      <w:r>
        <w:t>Date and method of delivery: _______________________ Acknowledgement/reference: __________</w:t>
      </w:r>
    </w:p>
    <w:p>
      <w:r>
        <w:t>Documents attached: ______________________________________________________________</w:t>
      </w:r>
    </w:p>
    <w:p>
      <w:pPr>
        <w:pStyle w:val="Heading1"/>
      </w:pPr>
      <w:r>
        <w:t>10. Drafting Notes (remove before execution only after review)</w:t>
      </w:r>
    </w:p>
    <w:p>
      <w:r>
        <w:t>Template-specific review: Advocate review strongly recommended before revocation if property, banking, pending litigation, an agency coupled with interest, or third-party rights are involved.</w:t>
      </w:r>
    </w:p>
    <w:p>
      <w:r>
        <w:t>This template is modular. Complete only relevant clauses and schedules, remove unused alternatives after legal review, and verify the current law and recipient's requirements.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