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BUSINESS TRANSFER AGREEMENT</w:t>
      </w:r>
    </w:p>
    <w:p>
      <w:pPr>
        <w:jc w:val="center"/>
      </w:pPr>
      <w:r>
        <w:rPr>
          <w:b/>
        </w:rPr>
        <w:t>MA-001 | M&amp;A &amp; Business Transfer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Business Transfer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Transfer of an undertaking or business.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Transfer of an undertaking or business.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Transferred and excluded assets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Employee and liability allocation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Conditions precedent and completion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transaction_structure</w:t>
            </w:r>
          </w:p>
        </w:tc>
        <w:tc>
          <w:tcPr>
            <w:tcW w:type="dxa" w:w="3331"/>
            <w:vAlign w:val="center"/>
          </w:tcPr>
          <w:p>
            <w:r>
              <w:t>Transaction structure</w:t>
            </w:r>
          </w:p>
        </w:tc>
        <w:tc>
          <w:tcPr>
            <w:tcW w:type="dxa" w:w="3331"/>
            <w:vAlign w:val="center"/>
          </w:tcPr>
          <w:p>
            <w:r>
              <w:t>{{TRANSACTION_STRUCTURE}}</w:t>
            </w:r>
          </w:p>
        </w:tc>
      </w:tr>
      <w:tr>
        <w:tc>
          <w:tcPr>
            <w:tcW w:type="dxa" w:w="3331"/>
            <w:vAlign w:val="center"/>
          </w:tcPr>
          <w:p>
            <w:r>
              <w:t>assets_or_shares</w:t>
            </w:r>
          </w:p>
        </w:tc>
        <w:tc>
          <w:tcPr>
            <w:tcW w:type="dxa" w:w="3331"/>
            <w:vAlign w:val="center"/>
          </w:tcPr>
          <w:p>
            <w:r>
              <w:t>Assets or shares</w:t>
            </w:r>
          </w:p>
        </w:tc>
        <w:tc>
          <w:tcPr>
            <w:tcW w:type="dxa" w:w="3331"/>
            <w:vAlign w:val="center"/>
          </w:tcPr>
          <w:p>
            <w:r>
              <w:t>{{ASSETS_OR_SHARES}}</w:t>
            </w:r>
          </w:p>
        </w:tc>
      </w:tr>
      <w:tr>
        <w:tc>
          <w:tcPr>
            <w:tcW w:type="dxa" w:w="3331"/>
            <w:vAlign w:val="center"/>
          </w:tcPr>
          <w:p>
            <w:r>
              <w:t>consideration</w:t>
            </w:r>
          </w:p>
        </w:tc>
        <w:tc>
          <w:tcPr>
            <w:tcW w:type="dxa" w:w="3331"/>
            <w:vAlign w:val="center"/>
          </w:tcPr>
          <w:p>
            <w:r>
              <w:t>Consideration</w:t>
            </w:r>
          </w:p>
        </w:tc>
        <w:tc>
          <w:tcPr>
            <w:tcW w:type="dxa" w:w="3331"/>
            <w:vAlign w:val="center"/>
          </w:tcPr>
          <w:p>
            <w:r>
              <w:t>{{CONSIDERATION}}</w:t>
            </w:r>
          </w:p>
        </w:tc>
      </w:tr>
      <w:tr>
        <w:tc>
          <w:tcPr>
            <w:tcW w:type="dxa" w:w="3331"/>
            <w:vAlign w:val="center"/>
          </w:tcPr>
          <w:p>
            <w:r>
              <w:t>conditions_precedent</w:t>
            </w:r>
          </w:p>
        </w:tc>
        <w:tc>
          <w:tcPr>
            <w:tcW w:type="dxa" w:w="3331"/>
            <w:vAlign w:val="center"/>
          </w:tcPr>
          <w:p>
            <w:r>
              <w:t>Conditions precedent</w:t>
            </w:r>
          </w:p>
        </w:tc>
        <w:tc>
          <w:tcPr>
            <w:tcW w:type="dxa" w:w="3331"/>
            <w:vAlign w:val="center"/>
          </w:tcPr>
          <w:p>
            <w:r>
              <w:t>{{CONDITIONS_PRECEDENT}}</w:t>
            </w:r>
          </w:p>
        </w:tc>
      </w:tr>
      <w:tr>
        <w:tc>
          <w:tcPr>
            <w:tcW w:type="dxa" w:w="3331"/>
            <w:vAlign w:val="center"/>
          </w:tcPr>
          <w:p>
            <w:r>
              <w:t>completion_date</w:t>
            </w:r>
          </w:p>
        </w:tc>
        <w:tc>
          <w:tcPr>
            <w:tcW w:type="dxa" w:w="3331"/>
            <w:vAlign w:val="center"/>
          </w:tcPr>
          <w:p>
            <w:r>
              <w:t>Completion date</w:t>
            </w:r>
          </w:p>
        </w:tc>
        <w:tc>
          <w:tcPr>
            <w:tcW w:type="dxa" w:w="3331"/>
            <w:vAlign w:val="center"/>
          </w:tcPr>
          <w:p>
            <w:r>
              <w:t>{{COMPLETION_DATE}}</w:t>
            </w:r>
          </w:p>
        </w:tc>
      </w:tr>
      <w:tr>
        <w:tc>
          <w:tcPr>
            <w:tcW w:type="dxa" w:w="3331"/>
            <w:vAlign w:val="center"/>
          </w:tcPr>
          <w:p>
            <w:r>
              <w:t>disclosure_schedule</w:t>
            </w:r>
          </w:p>
        </w:tc>
        <w:tc>
          <w:tcPr>
            <w:tcW w:type="dxa" w:w="3331"/>
            <w:vAlign w:val="center"/>
          </w:tcPr>
          <w:p>
            <w:r>
              <w:t>Disclosure schedule</w:t>
            </w:r>
          </w:p>
        </w:tc>
        <w:tc>
          <w:tcPr>
            <w:tcW w:type="dxa" w:w="3331"/>
            <w:vAlign w:val="center"/>
          </w:tcPr>
          <w:p>
            <w:r>
              <w:t>{{DISCLOSURE_SCHEDULE}}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Transferred and excluded assets: {[INSERT AGREED DETAILS OR MARK NOT APPLICABLE]}</w:t>
      </w:r>
    </w:p>
    <w:p>
      <w:pPr>
        <w:pStyle w:val="ListBullet"/>
      </w:pPr>
      <w:r>
        <w:t>Employee and liability allocation: {[INSERT AGREED DETAILS OR MARK NOT APPLICABLE]}</w:t>
      </w:r>
    </w:p>
    <w:p>
      <w:pPr>
        <w:pStyle w:val="ListBullet"/>
      </w:pPr>
      <w:r>
        <w:t>Conditions precedent and completion: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