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CHANGE REQUEST &amp; VARIATION ORDER</w:t>
      </w:r>
    </w:p>
    <w:p>
      <w:pPr>
        <w:jc w:val="center"/>
      </w:pPr>
      <w:r>
        <w:rPr>
          <w:b/>
        </w:rPr>
        <w:t>SOW-005 | Statements of Work &amp; Project Pricing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Change Request &amp; Variation Order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Changes to scope, price or schedule.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Changes to scope, price or schedule.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Change description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Impact on fees and dates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Approval and baseline update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project_scope</w:t>
            </w:r>
          </w:p>
        </w:tc>
        <w:tc>
          <w:tcPr>
            <w:tcW w:type="dxa" w:w="3331"/>
            <w:vAlign w:val="center"/>
          </w:tcPr>
          <w:p>
            <w:r>
              <w:t>Project scope</w:t>
            </w:r>
          </w:p>
        </w:tc>
        <w:tc>
          <w:tcPr>
            <w:tcW w:type="dxa" w:w="3331"/>
            <w:vAlign w:val="center"/>
          </w:tcPr>
          <w:p>
            <w:r>
              <w:t>{{PROJECT_SCOPE}}</w:t>
            </w:r>
          </w:p>
        </w:tc>
      </w:tr>
      <w:tr>
        <w:tc>
          <w:tcPr>
            <w:tcW w:type="dxa" w:w="3331"/>
            <w:vAlign w:val="center"/>
          </w:tcPr>
          <w:p>
            <w:r>
              <w:t>milestones</w:t>
            </w:r>
          </w:p>
        </w:tc>
        <w:tc>
          <w:tcPr>
            <w:tcW w:type="dxa" w:w="3331"/>
            <w:vAlign w:val="center"/>
          </w:tcPr>
          <w:p>
            <w:r>
              <w:t>Milestones</w:t>
            </w:r>
          </w:p>
        </w:tc>
        <w:tc>
          <w:tcPr>
            <w:tcW w:type="dxa" w:w="3331"/>
            <w:vAlign w:val="center"/>
          </w:tcPr>
          <w:p>
            <w:r>
              <w:t>{{MILESTONES}}</w:t>
            </w:r>
          </w:p>
        </w:tc>
      </w:tr>
      <w:tr>
        <w:tc>
          <w:tcPr>
            <w:tcW w:type="dxa" w:w="3331"/>
            <w:vAlign w:val="center"/>
          </w:tcPr>
          <w:p>
            <w:r>
              <w:t>acceptance_criteria</w:t>
            </w:r>
          </w:p>
        </w:tc>
        <w:tc>
          <w:tcPr>
            <w:tcW w:type="dxa" w:w="3331"/>
            <w:vAlign w:val="center"/>
          </w:tcPr>
          <w:p>
            <w:r>
              <w:t>Acceptance criteria</w:t>
            </w:r>
          </w:p>
        </w:tc>
        <w:tc>
          <w:tcPr>
            <w:tcW w:type="dxa" w:w="3331"/>
            <w:vAlign w:val="center"/>
          </w:tcPr>
          <w:p>
            <w:r>
              <w:t>{{ACCEPTANCE_CRITERIA}}</w:t>
            </w:r>
          </w:p>
        </w:tc>
      </w:tr>
      <w:tr>
        <w:tc>
          <w:tcPr>
            <w:tcW w:type="dxa" w:w="3331"/>
            <w:vAlign w:val="center"/>
          </w:tcPr>
          <w:p>
            <w:r>
              <w:t>resource_rates</w:t>
            </w:r>
          </w:p>
        </w:tc>
        <w:tc>
          <w:tcPr>
            <w:tcW w:type="dxa" w:w="3331"/>
            <w:vAlign w:val="center"/>
          </w:tcPr>
          <w:p>
            <w:r>
              <w:t>Resource rates</w:t>
            </w:r>
          </w:p>
        </w:tc>
        <w:tc>
          <w:tcPr>
            <w:tcW w:type="dxa" w:w="3331"/>
            <w:vAlign w:val="center"/>
          </w:tcPr>
          <w:p>
            <w:r>
              <w:t>{{RESOURCE_RATES}}</w:t>
            </w:r>
          </w:p>
        </w:tc>
      </w:tr>
      <w:tr>
        <w:tc>
          <w:tcPr>
            <w:tcW w:type="dxa" w:w="3331"/>
            <w:vAlign w:val="center"/>
          </w:tcPr>
          <w:p>
            <w:r>
              <w:t>timeline</w:t>
            </w:r>
          </w:p>
        </w:tc>
        <w:tc>
          <w:tcPr>
            <w:tcW w:type="dxa" w:w="3331"/>
            <w:vAlign w:val="center"/>
          </w:tcPr>
          <w:p>
            <w:r>
              <w:t>Timeline</w:t>
            </w:r>
          </w:p>
        </w:tc>
        <w:tc>
          <w:tcPr>
            <w:tcW w:type="dxa" w:w="3331"/>
            <w:vAlign w:val="center"/>
          </w:tcPr>
          <w:p>
            <w:r>
              <w:t>{{TIMELINE}}</w:t>
            </w:r>
          </w:p>
        </w:tc>
      </w:tr>
      <w:tr>
        <w:tc>
          <w:tcPr>
            <w:tcW w:type="dxa" w:w="3331"/>
            <w:vAlign w:val="center"/>
          </w:tcPr>
          <w:p>
            <w:r>
              <w:t>dependencies</w:t>
            </w:r>
          </w:p>
        </w:tc>
        <w:tc>
          <w:tcPr>
            <w:tcW w:type="dxa" w:w="3331"/>
            <w:vAlign w:val="center"/>
          </w:tcPr>
          <w:p>
            <w:r>
              <w:t>Dependencies</w:t>
            </w:r>
          </w:p>
        </w:tc>
        <w:tc>
          <w:tcPr>
            <w:tcW w:type="dxa" w:w="3331"/>
            <w:vAlign w:val="center"/>
          </w:tcPr>
          <w:p>
            <w:r>
              <w:t>{{DEPENDENCIES}}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Change description: {[INSERT AGREED DETAILS OR MARK NOT APPLICABLE]}</w:t>
      </w:r>
    </w:p>
    <w:p>
      <w:pPr>
        <w:pStyle w:val="ListBullet"/>
      </w:pPr>
      <w:r>
        <w:t>Impact on fees and dates: {[INSERT AGREED DETAILS OR MARK NOT APPLICABLE]}</w:t>
      </w:r>
    </w:p>
    <w:p>
      <w:pPr>
        <w:pStyle w:val="ListBullet"/>
      </w:pPr>
      <w:r>
        <w:t>Approval and baseline update: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