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2152F" w14:textId="77777777" w:rsidR="007E426B" w:rsidRPr="001D542E" w:rsidRDefault="007E426B" w:rsidP="007E426B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00B373DC" w14:textId="77777777" w:rsidR="007E426B" w:rsidRPr="007004E0" w:rsidRDefault="007E426B" w:rsidP="007E426B">
      <w:pPr>
        <w:rPr>
          <w:rFonts w:ascii="Book Antiqua" w:hAnsi="Book Antiqua"/>
          <w:b/>
          <w:bCs/>
        </w:rPr>
      </w:pPr>
    </w:p>
    <w:p w14:paraId="7F7072D8" w14:textId="77777777" w:rsidR="007E426B" w:rsidRPr="007004E0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17F2C3F4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75433D7" w14:textId="77777777" w:rsidR="007E426B" w:rsidRDefault="007E426B" w:rsidP="007E426B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5455B4E4" w14:textId="77777777" w:rsidR="007E426B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7097D58" w14:textId="77777777" w:rsidR="007E426B" w:rsidRPr="008E031C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proofErr w:type="gramStart"/>
      <w:r w:rsidRPr="008E031C">
        <w:rPr>
          <w:rFonts w:ascii="Book Antiqua" w:hAnsi="Book Antiqua" w:cs="BookAntiqua"/>
          <w:b/>
          <w:bCs/>
          <w:sz w:val="22"/>
          <w:szCs w:val="22"/>
        </w:rPr>
        <w:t>Ans:-</w:t>
      </w:r>
      <w:proofErr w:type="gramEnd"/>
      <w:r w:rsidRPr="008E031C">
        <w:rPr>
          <w:rFonts w:ascii="Book Antiqua" w:hAnsi="Book Antiqua" w:cs="BookAntiqua"/>
          <w:b/>
          <w:bCs/>
          <w:sz w:val="22"/>
          <w:szCs w:val="22"/>
        </w:rPr>
        <w:t xml:space="preserve"> false, sample size must be random.</w:t>
      </w:r>
    </w:p>
    <w:p w14:paraId="421A9619" w14:textId="77777777" w:rsidR="007E426B" w:rsidRPr="007004E0" w:rsidRDefault="007E426B" w:rsidP="007E426B">
      <w:pPr>
        <w:ind w:left="360"/>
        <w:rPr>
          <w:rFonts w:ascii="Book Antiqua" w:hAnsi="Book Antiqua"/>
          <w:sz w:val="22"/>
          <w:szCs w:val="22"/>
        </w:rPr>
      </w:pPr>
    </w:p>
    <w:p w14:paraId="10FD241D" w14:textId="77777777" w:rsidR="007E426B" w:rsidRPr="004424CA" w:rsidRDefault="007E426B" w:rsidP="007E426B">
      <w:pPr>
        <w:numPr>
          <w:ilvl w:val="0"/>
          <w:numId w:val="2"/>
        </w:numPr>
        <w:autoSpaceDE w:val="0"/>
        <w:autoSpaceDN w:val="0"/>
        <w:adjustRightInd w:val="0"/>
        <w:ind w:left="360"/>
        <w:rPr>
          <w:rFonts w:ascii="Book Antiqua" w:hAnsi="Book Antiqua"/>
          <w:sz w:val="22"/>
          <w:szCs w:val="22"/>
        </w:rPr>
      </w:pPr>
      <w:r w:rsidRPr="004424CA">
        <w:rPr>
          <w:rFonts w:ascii="Book Antiqua" w:hAnsi="Book Antiqua" w:cs="BookAntiqua"/>
          <w:sz w:val="22"/>
          <w:szCs w:val="22"/>
        </w:rPr>
        <w:t>The sampling frame is a list of every item that appears in a survey sample, including those that did not respond to questions.</w:t>
      </w:r>
    </w:p>
    <w:p w14:paraId="5A5F16A5" w14:textId="77777777" w:rsidR="007E426B" w:rsidRPr="008E031C" w:rsidRDefault="007E426B" w:rsidP="007E426B">
      <w:pPr>
        <w:autoSpaceDE w:val="0"/>
        <w:autoSpaceDN w:val="0"/>
        <w:adjustRightInd w:val="0"/>
        <w:ind w:left="360"/>
        <w:rPr>
          <w:rFonts w:ascii="Book Antiqua" w:hAnsi="Book Antiqua" w:cs="BookAntiqua"/>
          <w:b/>
          <w:bCs/>
          <w:sz w:val="22"/>
          <w:szCs w:val="22"/>
        </w:rPr>
      </w:pPr>
      <w:r w:rsidRPr="008E031C">
        <w:rPr>
          <w:rFonts w:ascii="Book Antiqua" w:hAnsi="Book Antiqua" w:cs="BookAntiqua"/>
          <w:b/>
          <w:bCs/>
          <w:sz w:val="22"/>
          <w:szCs w:val="22"/>
        </w:rPr>
        <w:t xml:space="preserve">           </w:t>
      </w:r>
      <w:proofErr w:type="gramStart"/>
      <w:r w:rsidRPr="008E031C">
        <w:rPr>
          <w:rFonts w:ascii="Book Antiqua" w:hAnsi="Book Antiqua" w:cs="BookAntiqua"/>
          <w:b/>
          <w:bCs/>
          <w:sz w:val="22"/>
          <w:szCs w:val="22"/>
        </w:rPr>
        <w:t>Ans:-</w:t>
      </w:r>
      <w:proofErr w:type="gramEnd"/>
      <w:r w:rsidRPr="008E031C">
        <w:rPr>
          <w:rFonts w:ascii="Book Antiqua" w:hAnsi="Book Antiqua" w:cs="BookAntiqua"/>
          <w:b/>
          <w:bCs/>
          <w:sz w:val="22"/>
          <w:szCs w:val="22"/>
        </w:rPr>
        <w:t xml:space="preserve"> false, because-  </w:t>
      </w:r>
      <w:r w:rsidRPr="008E031C">
        <w:rPr>
          <w:b/>
          <w:bCs/>
        </w:rPr>
        <w:t>The sampling frame refers to a list of an item which responds to the question and not the ones which do not respond to the questions</w:t>
      </w:r>
    </w:p>
    <w:p w14:paraId="0CF494EE" w14:textId="77777777" w:rsidR="007E426B" w:rsidRPr="008E031C" w:rsidRDefault="007E426B" w:rsidP="007E426B">
      <w:pPr>
        <w:autoSpaceDE w:val="0"/>
        <w:autoSpaceDN w:val="0"/>
        <w:adjustRightInd w:val="0"/>
        <w:ind w:left="360"/>
        <w:rPr>
          <w:rFonts w:ascii="Book Antiqua" w:hAnsi="Book Antiqua"/>
          <w:b/>
          <w:bCs/>
          <w:sz w:val="22"/>
          <w:szCs w:val="22"/>
        </w:rPr>
      </w:pPr>
    </w:p>
    <w:p w14:paraId="1E0231E6" w14:textId="77777777" w:rsidR="007E426B" w:rsidRPr="007004E0" w:rsidRDefault="007E426B" w:rsidP="007E426B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55410A50" w14:textId="77777777" w:rsidR="007E426B" w:rsidRPr="008E031C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proofErr w:type="gramStart"/>
      <w:r w:rsidRPr="008E031C">
        <w:rPr>
          <w:rFonts w:ascii="Book Antiqua" w:hAnsi="Book Antiqua" w:cs="BookAntiqua"/>
          <w:b/>
          <w:bCs/>
          <w:sz w:val="22"/>
          <w:szCs w:val="22"/>
        </w:rPr>
        <w:t>Ans:-</w:t>
      </w:r>
      <w:proofErr w:type="gramEnd"/>
      <w:r w:rsidRPr="008E031C">
        <w:rPr>
          <w:rFonts w:ascii="Book Antiqua" w:hAnsi="Book Antiqua" w:cs="BookAntiqua"/>
          <w:b/>
          <w:bCs/>
          <w:sz w:val="22"/>
          <w:szCs w:val="22"/>
        </w:rPr>
        <w:t>True</w:t>
      </w:r>
    </w:p>
    <w:p w14:paraId="3B357D06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0A207B" w14:textId="77777777" w:rsidR="007E426B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For this product, identify the following:</w:t>
      </w:r>
    </w:p>
    <w:p w14:paraId="358CC53B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 </w:t>
      </w:r>
    </w:p>
    <w:p w14:paraId="74774B43" w14:textId="77777777" w:rsidR="007E426B" w:rsidRPr="00AD7D39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opulation</w:t>
      </w:r>
      <w:r>
        <w:rPr>
          <w:rFonts w:ascii="Book Antiqua" w:hAnsi="Book Antiqua" w:cs="BookAntiqua"/>
          <w:sz w:val="22"/>
          <w:szCs w:val="22"/>
        </w:rPr>
        <w:t xml:space="preserve"> –</w:t>
      </w:r>
      <w:r w:rsidRPr="00AD7D39">
        <w:rPr>
          <w:rFonts w:ascii="Book Antiqua" w:hAnsi="Book Antiqua" w:cs="BookAntiqua"/>
          <w:b/>
          <w:bCs/>
          <w:sz w:val="22"/>
          <w:szCs w:val="22"/>
        </w:rPr>
        <w:t>More than 9000</w:t>
      </w:r>
    </w:p>
    <w:p w14:paraId="1F8F3996" w14:textId="77777777" w:rsidR="007E426B" w:rsidRPr="00AD7D39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Pr="007004E0">
        <w:rPr>
          <w:rFonts w:ascii="Book Antiqua" w:hAnsi="Book Antiqua" w:cs="BookAntiqua"/>
          <w:sz w:val="22"/>
          <w:szCs w:val="22"/>
        </w:rPr>
        <w:t>arameter of interest</w:t>
      </w:r>
      <w:r>
        <w:rPr>
          <w:rFonts w:ascii="Book Antiqua" w:hAnsi="Book Antiqua" w:cs="BookAntiqua"/>
          <w:sz w:val="22"/>
          <w:szCs w:val="22"/>
        </w:rPr>
        <w:t xml:space="preserve"> –</w:t>
      </w:r>
      <w:r w:rsidRPr="00AD7D39">
        <w:rPr>
          <w:rFonts w:ascii="Book Antiqua" w:hAnsi="Book Antiqua" w:cs="BookAntiqua"/>
          <w:b/>
          <w:bCs/>
          <w:sz w:val="22"/>
          <w:szCs w:val="22"/>
        </w:rPr>
        <w:t>Mean, Sd,</w:t>
      </w:r>
    </w:p>
    <w:p w14:paraId="54A0E6DD" w14:textId="77777777" w:rsidR="007E426B" w:rsidRPr="00AD7D39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frame</w:t>
      </w:r>
      <w:r>
        <w:rPr>
          <w:rFonts w:ascii="Book Antiqua" w:hAnsi="Book Antiqua" w:cs="BookAntiqua"/>
          <w:sz w:val="22"/>
          <w:szCs w:val="22"/>
        </w:rPr>
        <w:t xml:space="preserve"> -</w:t>
      </w:r>
      <w:r w:rsidRPr="00AD7D39">
        <w:rPr>
          <w:rFonts w:ascii="Book Antiqua" w:hAnsi="Book Antiqua" w:cs="BookAntiqua"/>
          <w:b/>
          <w:bCs/>
          <w:sz w:val="22"/>
          <w:szCs w:val="22"/>
        </w:rPr>
        <w:t>9000</w:t>
      </w:r>
    </w:p>
    <w:p w14:paraId="3BC58F0B" w14:textId="77777777" w:rsidR="007E426B" w:rsidRPr="00AD7D39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ample size</w:t>
      </w:r>
      <w:r>
        <w:rPr>
          <w:rFonts w:ascii="Book Antiqua" w:hAnsi="Book Antiqua" w:cs="BookAntiqua"/>
          <w:sz w:val="22"/>
          <w:szCs w:val="22"/>
        </w:rPr>
        <w:t xml:space="preserve"> is</w:t>
      </w:r>
      <w:r w:rsidRPr="00AD7D39">
        <w:rPr>
          <w:rFonts w:ascii="Book Antiqua" w:hAnsi="Book Antiqua" w:cs="BookAntiqua"/>
          <w:b/>
          <w:bCs/>
          <w:sz w:val="22"/>
          <w:szCs w:val="22"/>
        </w:rPr>
        <w:t>- 225</w:t>
      </w:r>
    </w:p>
    <w:p w14:paraId="250D5BE9" w14:textId="77777777" w:rsidR="007E426B" w:rsidRPr="00AD7D39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Pr="007004E0">
        <w:rPr>
          <w:rFonts w:ascii="Book Antiqua" w:hAnsi="Book Antiqua" w:cs="BookAntiqua"/>
          <w:sz w:val="22"/>
          <w:szCs w:val="22"/>
        </w:rPr>
        <w:t>ampling design</w:t>
      </w:r>
      <w:r>
        <w:rPr>
          <w:rFonts w:ascii="Book Antiqua" w:hAnsi="Book Antiqua" w:cs="BookAntiqua"/>
          <w:sz w:val="22"/>
          <w:szCs w:val="22"/>
        </w:rPr>
        <w:t xml:space="preserve">- </w:t>
      </w:r>
      <w:r w:rsidRPr="00AD7D39">
        <w:rPr>
          <w:rFonts w:ascii="Book Antiqua" w:hAnsi="Book Antiqua" w:cs="BookAntiqua"/>
          <w:b/>
          <w:bCs/>
          <w:sz w:val="22"/>
          <w:szCs w:val="22"/>
        </w:rPr>
        <w:t>7.5</w:t>
      </w:r>
    </w:p>
    <w:p w14:paraId="0C8BB4FE" w14:textId="77777777" w:rsidR="007E426B" w:rsidRDefault="007E426B" w:rsidP="007E426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66AB225A" w14:textId="77777777" w:rsidR="007E426B" w:rsidRPr="007004E0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t>Ans:-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Pr="00AD7D39">
        <w:rPr>
          <w:rFonts w:ascii="Book Antiqua" w:hAnsi="Book Antiqua" w:cs="BookAntiqua"/>
          <w:b/>
          <w:bCs/>
          <w:sz w:val="22"/>
          <w:szCs w:val="22"/>
        </w:rPr>
        <w:t>No bias</w:t>
      </w:r>
    </w:p>
    <w:p w14:paraId="4E51CBBC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301BA7F" w14:textId="77777777" w:rsidR="007E426B" w:rsidRDefault="007E426B" w:rsidP="007E426B">
      <w:pPr>
        <w:rPr>
          <w:rFonts w:ascii="Book Antiqua" w:hAnsi="Book Antiqua"/>
          <w:sz w:val="22"/>
          <w:szCs w:val="22"/>
        </w:rPr>
      </w:pPr>
    </w:p>
    <w:p w14:paraId="645C73C0" w14:textId="77777777" w:rsidR="007E426B" w:rsidRPr="007004E0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49D16FE1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2BDF07F" w14:textId="77777777" w:rsidR="007E426B" w:rsidRPr="007004E0" w:rsidRDefault="007E426B" w:rsidP="007E426B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4BBFDEE0" w14:textId="77777777" w:rsidR="007E426B" w:rsidRPr="008E031C" w:rsidRDefault="007E426B" w:rsidP="007E426B">
      <w:pPr>
        <w:ind w:left="360"/>
        <w:rPr>
          <w:rFonts w:ascii="Book Antiqua" w:hAnsi="Book Antiqua"/>
          <w:b/>
          <w:bCs/>
          <w:sz w:val="22"/>
          <w:szCs w:val="22"/>
        </w:rPr>
      </w:pPr>
      <w:r w:rsidRPr="008E031C">
        <w:rPr>
          <w:rFonts w:ascii="Book Antiqua" w:hAnsi="Book Antiqua"/>
          <w:b/>
          <w:bCs/>
          <w:sz w:val="22"/>
          <w:szCs w:val="22"/>
        </w:rPr>
        <w:t xml:space="preserve">          </w:t>
      </w:r>
      <w:proofErr w:type="gramStart"/>
      <w:r w:rsidRPr="008E031C">
        <w:rPr>
          <w:rFonts w:ascii="Book Antiqua" w:hAnsi="Book Antiqua"/>
          <w:b/>
          <w:bCs/>
          <w:sz w:val="22"/>
          <w:szCs w:val="22"/>
        </w:rPr>
        <w:t>Ans:-</w:t>
      </w:r>
      <w:proofErr w:type="gramEnd"/>
      <w:r w:rsidRPr="008E031C">
        <w:rPr>
          <w:rFonts w:ascii="Book Antiqua" w:hAnsi="Book Antiqua"/>
          <w:b/>
          <w:bCs/>
          <w:sz w:val="22"/>
          <w:szCs w:val="22"/>
        </w:rPr>
        <w:t xml:space="preserve"> True</w:t>
      </w:r>
    </w:p>
    <w:p w14:paraId="1AD60DB3" w14:textId="77777777" w:rsidR="007E426B" w:rsidRDefault="007E426B" w:rsidP="007E426B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20D839BC" w14:textId="77777777" w:rsidR="007E426B" w:rsidRPr="008E031C" w:rsidRDefault="007E426B" w:rsidP="007E426B">
      <w:pPr>
        <w:pStyle w:val="ListParagraph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</w:t>
      </w:r>
      <w:proofErr w:type="gramStart"/>
      <w:r w:rsidRPr="008E031C">
        <w:rPr>
          <w:rFonts w:ascii="Book Antiqua" w:hAnsi="Book Antiqua"/>
          <w:b/>
          <w:bCs/>
          <w:sz w:val="22"/>
          <w:szCs w:val="22"/>
        </w:rPr>
        <w:t>Ans:-</w:t>
      </w:r>
      <w:proofErr w:type="gramEnd"/>
      <w:r w:rsidRPr="008E031C">
        <w:rPr>
          <w:rFonts w:ascii="Book Antiqua" w:hAnsi="Book Antiqua"/>
          <w:b/>
          <w:bCs/>
          <w:sz w:val="22"/>
          <w:szCs w:val="22"/>
        </w:rPr>
        <w:t xml:space="preserve"> True</w:t>
      </w:r>
    </w:p>
    <w:p w14:paraId="222BB37F" w14:textId="77777777" w:rsidR="007E426B" w:rsidRDefault="007E426B" w:rsidP="007E426B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Confidence-Interval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 xml:space="preserve">only applies if the sample data </w:t>
      </w:r>
      <w:r>
        <w:rPr>
          <w:rFonts w:ascii="Book Antiqua" w:hAnsi="Book Antiqua" w:cs="BookAntiqua"/>
          <w:sz w:val="22"/>
          <w:szCs w:val="22"/>
        </w:rPr>
        <w:t>are nearly normally distributed</w:t>
      </w:r>
    </w:p>
    <w:p w14:paraId="0191CC95" w14:textId="77777777" w:rsidR="007E426B" w:rsidRPr="008E031C" w:rsidRDefault="007E426B" w:rsidP="007E426B">
      <w:pPr>
        <w:autoSpaceDE w:val="0"/>
        <w:autoSpaceDN w:val="0"/>
        <w:adjustRightInd w:val="0"/>
        <w:ind w:left="1080"/>
        <w:rPr>
          <w:b/>
          <w:bCs/>
        </w:rPr>
      </w:pPr>
      <w:proofErr w:type="gramStart"/>
      <w:r w:rsidRPr="008E031C">
        <w:rPr>
          <w:b/>
          <w:bCs/>
        </w:rPr>
        <w:lastRenderedPageBreak/>
        <w:t>Ans:-</w:t>
      </w:r>
      <w:proofErr w:type="gramEnd"/>
      <w:r w:rsidRPr="008E031C">
        <w:rPr>
          <w:b/>
          <w:bCs/>
        </w:rPr>
        <w:t>False: We can calculate using CLT in Inferential curves for 95% CI.</w:t>
      </w:r>
    </w:p>
    <w:p w14:paraId="51622182" w14:textId="77777777" w:rsidR="007E426B" w:rsidRDefault="007E426B" w:rsidP="007E426B">
      <w:pPr>
        <w:autoSpaceDE w:val="0"/>
        <w:autoSpaceDN w:val="0"/>
        <w:adjustRightInd w:val="0"/>
        <w:ind w:left="1080"/>
      </w:pPr>
    </w:p>
    <w:p w14:paraId="3CAC469A" w14:textId="77777777" w:rsidR="007E426B" w:rsidRDefault="007E426B" w:rsidP="007E426B">
      <w:pPr>
        <w:autoSpaceDE w:val="0"/>
        <w:autoSpaceDN w:val="0"/>
        <w:adjustRightInd w:val="0"/>
        <w:ind w:left="1080"/>
      </w:pPr>
    </w:p>
    <w:p w14:paraId="381D6719" w14:textId="77777777" w:rsidR="007E426B" w:rsidRPr="008F0FB0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5B090C29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524782F" w14:textId="77777777" w:rsidR="007E426B" w:rsidRDefault="007E426B" w:rsidP="007E426B">
      <w:pPr>
        <w:autoSpaceDE w:val="0"/>
        <w:autoSpaceDN w:val="0"/>
        <w:adjustRightInd w:val="0"/>
        <w:ind w:firstLine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4.</w:t>
      </w: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96487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22687515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63235D24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EB92583" w14:textId="77777777" w:rsidR="007E426B" w:rsidRPr="007004E0" w:rsidRDefault="007E426B" w:rsidP="007E426B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7FE100F5" w14:textId="77777777" w:rsidR="007E426B" w:rsidRPr="007004E0" w:rsidRDefault="007E426B" w:rsidP="007E426B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75EEA632" w14:textId="77777777" w:rsidR="007E426B" w:rsidRPr="007004E0" w:rsidRDefault="007E426B" w:rsidP="007E426B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5F6ABB48" w14:textId="77777777" w:rsidR="007E426B" w:rsidRDefault="007E426B" w:rsidP="007E426B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1C9FA162" w14:textId="77777777" w:rsidR="007E426B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2FEF97B" w14:textId="77777777" w:rsidR="007E426B" w:rsidRPr="008E031C" w:rsidRDefault="007E426B" w:rsidP="007E426B">
      <w:pPr>
        <w:autoSpaceDE w:val="0"/>
        <w:autoSpaceDN w:val="0"/>
        <w:adjustRightInd w:val="0"/>
        <w:ind w:left="360" w:firstLine="720"/>
        <w:rPr>
          <w:rFonts w:ascii="Book Antiqua" w:hAnsi="Book Antiqua" w:cs="BookAntiqua"/>
          <w:b/>
          <w:bCs/>
          <w:sz w:val="22"/>
          <w:szCs w:val="22"/>
        </w:rPr>
      </w:pPr>
      <w:r w:rsidRPr="008E031C">
        <w:rPr>
          <w:b/>
          <w:bCs/>
        </w:rPr>
        <w:t>Ans: D. 1</w:t>
      </w:r>
    </w:p>
    <w:p w14:paraId="7AB5A518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58B7984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2C170BA" w14:textId="77777777" w:rsidR="007E426B" w:rsidRPr="007004E0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020E7D1F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0E2B0F5" w14:textId="77777777" w:rsidR="007E426B" w:rsidRDefault="007E426B" w:rsidP="007E426B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sample were based on 2,000 users, could Microsoft conclude that Mozilla has a less than 5% share of the market?</w:t>
      </w:r>
    </w:p>
    <w:p w14:paraId="13AB5E4E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04DA2C2" w14:textId="77777777" w:rsidR="007E426B" w:rsidRPr="008E031C" w:rsidRDefault="007E426B" w:rsidP="007E426B">
      <w:pPr>
        <w:autoSpaceDE w:val="0"/>
        <w:autoSpaceDN w:val="0"/>
        <w:adjustRightInd w:val="0"/>
        <w:ind w:left="1080"/>
        <w:rPr>
          <w:b/>
          <w:bCs/>
        </w:rPr>
      </w:pPr>
      <w:r w:rsidRPr="008E031C">
        <w:rPr>
          <w:b/>
          <w:bCs/>
        </w:rPr>
        <w:t xml:space="preserve">Ans: False: As (p = 0.2058) &gt; (α = 0.05) Accept Null Hypothesis </w:t>
      </w:r>
      <w:proofErr w:type="gramStart"/>
      <w:r w:rsidRPr="008E031C">
        <w:rPr>
          <w:b/>
          <w:bCs/>
        </w:rPr>
        <w:t>i.e.</w:t>
      </w:r>
      <w:proofErr w:type="gramEnd"/>
      <w:r w:rsidRPr="008E031C">
        <w:rPr>
          <w:b/>
          <w:bCs/>
        </w:rPr>
        <w:t xml:space="preserve"> Mozilla market share &gt; 5%.</w:t>
      </w:r>
    </w:p>
    <w:p w14:paraId="2D69BDAE" w14:textId="77777777" w:rsidR="007E426B" w:rsidRPr="008E031C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8E031C">
        <w:rPr>
          <w:b/>
          <w:bCs/>
        </w:rPr>
        <w:t>Thus, Microsoft cannot conclude that Mozilla has a less than 5% share of the market.</w:t>
      </w:r>
    </w:p>
    <w:p w14:paraId="4C9E9A05" w14:textId="77777777" w:rsidR="007E426B" w:rsidRPr="007004E0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B879B89" w14:textId="77777777" w:rsidR="007E426B" w:rsidRPr="006916D4" w:rsidRDefault="007E426B" w:rsidP="007E426B">
      <w:pPr>
        <w:numPr>
          <w:ilvl w:val="0"/>
          <w:numId w:val="6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that its sample includes all the daily Internet users. If that’s the case, then can Microsoft conclude that Mozilla has a less than 5% share of the market?</w:t>
      </w:r>
    </w:p>
    <w:p w14:paraId="1C66E24A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203ECC0" w14:textId="77777777" w:rsidR="007E426B" w:rsidRPr="008E031C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b/>
          <w:bCs/>
          <w:sz w:val="22"/>
          <w:szCs w:val="22"/>
        </w:rPr>
      </w:pPr>
      <w:r w:rsidRPr="008E031C">
        <w:rPr>
          <w:rFonts w:ascii="Book Antiqua" w:hAnsi="Book Antiqua" w:cs="BookAntiqua"/>
          <w:b/>
          <w:bCs/>
          <w:sz w:val="22"/>
          <w:szCs w:val="22"/>
        </w:rPr>
        <w:t>Ans:</w:t>
      </w:r>
      <w:r w:rsidRPr="008E031C">
        <w:rPr>
          <w:b/>
          <w:bCs/>
        </w:rPr>
        <w:t xml:space="preserve"> True</w:t>
      </w:r>
    </w:p>
    <w:p w14:paraId="5B9E609C" w14:textId="77777777" w:rsidR="007E426B" w:rsidRPr="008E031C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65ED18DC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3DFA81B" w14:textId="77777777" w:rsidR="007E426B" w:rsidRPr="007004E0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 interval are correct?</w:t>
      </w:r>
    </w:p>
    <w:p w14:paraId="4640FB22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5EF33B3" w14:textId="77777777" w:rsidR="007E426B" w:rsidRPr="007004E0" w:rsidRDefault="007E426B" w:rsidP="007E426B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049F2688" w14:textId="77777777" w:rsidR="007E426B" w:rsidRPr="007004E0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895F457" w14:textId="77777777" w:rsidR="007E426B" w:rsidRPr="007004E0" w:rsidRDefault="007E426B" w:rsidP="007E426B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 books.</w:t>
      </w:r>
    </w:p>
    <w:p w14:paraId="5BCB8BA4" w14:textId="77777777" w:rsidR="007E426B" w:rsidRPr="007004E0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AB8EAD8" w14:textId="77777777" w:rsidR="007E426B" w:rsidRDefault="007E426B" w:rsidP="007E426B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13163943" w14:textId="77777777" w:rsidR="007E426B" w:rsidRDefault="007E426B" w:rsidP="007E426B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569F7C2E" w14:textId="77777777" w:rsidR="007E426B" w:rsidRPr="006916D4" w:rsidRDefault="007E426B" w:rsidP="007E426B">
      <w:pPr>
        <w:autoSpaceDE w:val="0"/>
        <w:autoSpaceDN w:val="0"/>
        <w:adjustRightInd w:val="0"/>
        <w:rPr>
          <w:b/>
          <w:bCs/>
        </w:rPr>
      </w:pPr>
    </w:p>
    <w:p w14:paraId="3F6BDD6F" w14:textId="77777777" w:rsidR="007E426B" w:rsidRPr="007004E0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81AB44E" w14:textId="77777777" w:rsidR="007E426B" w:rsidRPr="007004E0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383EB08" w14:textId="77777777" w:rsidR="007E426B" w:rsidRPr="007004E0" w:rsidRDefault="007E426B" w:rsidP="007E426B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we get another sample, then we can be 95% sure that the mean of this second sample is between 205 and 295.</w:t>
      </w:r>
    </w:p>
    <w:p w14:paraId="16DC4B74" w14:textId="77777777" w:rsidR="007E426B" w:rsidRPr="007004E0" w:rsidRDefault="007E426B" w:rsidP="007E426B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C4767CD" w14:textId="77777777" w:rsidR="007E426B" w:rsidRDefault="007E426B" w:rsidP="007E426B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7A65E1F6" w14:textId="77777777" w:rsidR="007E426B" w:rsidRDefault="007E426B" w:rsidP="007E426B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319A86F1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03786AC" w14:textId="77777777" w:rsidR="007E426B" w:rsidRPr="006916D4" w:rsidRDefault="007E426B" w:rsidP="007E426B">
      <w:pPr>
        <w:autoSpaceDE w:val="0"/>
        <w:autoSpaceDN w:val="0"/>
        <w:adjustRightInd w:val="0"/>
        <w:ind w:left="1080"/>
        <w:rPr>
          <w:b/>
          <w:bCs/>
        </w:rPr>
      </w:pPr>
      <w:r w:rsidRPr="006916D4">
        <w:rPr>
          <w:b/>
          <w:bCs/>
        </w:rPr>
        <w:t xml:space="preserve">Ans: </w:t>
      </w:r>
      <w:proofErr w:type="gramStart"/>
      <w:r w:rsidRPr="006916D4">
        <w:rPr>
          <w:b/>
          <w:bCs/>
        </w:rPr>
        <w:t>B,C</w:t>
      </w:r>
      <w:proofErr w:type="gramEnd"/>
      <w:r w:rsidRPr="006916D4">
        <w:rPr>
          <w:b/>
          <w:bCs/>
        </w:rPr>
        <w:t xml:space="preserve"> &amp;D statements are correct.</w:t>
      </w:r>
    </w:p>
    <w:p w14:paraId="3D363406" w14:textId="77777777" w:rsidR="007E426B" w:rsidRPr="007004E0" w:rsidRDefault="007E426B" w:rsidP="007E426B">
      <w:p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</w:p>
    <w:p w14:paraId="6376A537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9AD236B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234A40C" w14:textId="77777777" w:rsidR="007E426B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18865AF2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55BAFAE" w14:textId="77777777" w:rsidR="007E426B" w:rsidRPr="007004E0" w:rsidRDefault="007E426B" w:rsidP="007E426B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596FA823" w14:textId="77777777" w:rsidR="007E426B" w:rsidRPr="007004E0" w:rsidRDefault="007E426B" w:rsidP="007E426B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2B921F5B" w14:textId="77777777" w:rsidR="007E426B" w:rsidRPr="007004E0" w:rsidRDefault="007E426B" w:rsidP="007E426B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1FC9BB54" w14:textId="77777777" w:rsidR="007E426B" w:rsidRDefault="007E426B" w:rsidP="007E426B">
      <w:pPr>
        <w:numPr>
          <w:ilvl w:val="0"/>
          <w:numId w:val="8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1924541E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1BBCB22" w14:textId="77777777" w:rsidR="007E426B" w:rsidRPr="006916D4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b/>
          <w:bCs/>
        </w:rPr>
        <w:t xml:space="preserve">       </w:t>
      </w:r>
      <w:r w:rsidRPr="006916D4">
        <w:rPr>
          <w:b/>
          <w:bCs/>
        </w:rPr>
        <w:t>Ans: A. The z-interval is shorter</w:t>
      </w:r>
    </w:p>
    <w:p w14:paraId="3C6C8EB9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BAC31F7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80593A5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58FDDC49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F8B0F7" w14:textId="77777777" w:rsidR="007E426B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How many randomly selected employers (minimum number) must we contact in order to guarantee a margin of error of no m</w:t>
      </w:r>
      <w:r>
        <w:rPr>
          <w:rFonts w:ascii="Book Antiqua" w:hAnsi="Book Antiqua" w:cs="BookAntiqua"/>
          <w:sz w:val="22"/>
          <w:szCs w:val="22"/>
        </w:rPr>
        <w:t>ore than 4% (at 95% confidence)?</w:t>
      </w:r>
    </w:p>
    <w:p w14:paraId="68A9C267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93DEFB" w14:textId="77777777" w:rsidR="007E426B" w:rsidRPr="007004E0" w:rsidRDefault="007E426B" w:rsidP="007E426B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>
        <w:rPr>
          <w:rFonts w:ascii="Book Antiqua" w:hAnsi="Book Antiqua" w:cs="BookAntiqua"/>
          <w:sz w:val="22"/>
          <w:szCs w:val="22"/>
        </w:rPr>
        <w:t>00</w:t>
      </w:r>
    </w:p>
    <w:p w14:paraId="6ADE1CCC" w14:textId="77777777" w:rsidR="007E426B" w:rsidRPr="007004E0" w:rsidRDefault="007E426B" w:rsidP="007E426B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6603A13D" w14:textId="77777777" w:rsidR="007E426B" w:rsidRPr="007004E0" w:rsidRDefault="007E426B" w:rsidP="007E426B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344D86FD" w14:textId="77777777" w:rsidR="007E426B" w:rsidRPr="007004E0" w:rsidRDefault="007E426B" w:rsidP="007E426B">
      <w:pPr>
        <w:numPr>
          <w:ilvl w:val="0"/>
          <w:numId w:val="9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1D406BFB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B7B4E61" w14:textId="77777777" w:rsidR="007E426B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47AC30B" w14:textId="77777777" w:rsidR="007E426B" w:rsidRDefault="007E426B" w:rsidP="007E426B">
      <w:pPr>
        <w:autoSpaceDE w:val="0"/>
        <w:autoSpaceDN w:val="0"/>
        <w:adjustRightInd w:val="0"/>
        <w:rPr>
          <w:b/>
          <w:bCs/>
        </w:rPr>
      </w:pPr>
      <w:r w:rsidRPr="006916D4">
        <w:rPr>
          <w:b/>
          <w:bCs/>
        </w:rPr>
        <w:t>Ans: A. 600</w:t>
      </w:r>
    </w:p>
    <w:p w14:paraId="049954BE" w14:textId="77777777" w:rsidR="007E426B" w:rsidRPr="006916D4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0954A50A" w14:textId="77777777" w:rsidR="007E426B" w:rsidRDefault="007E426B" w:rsidP="007E426B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(minimum) must we </w:t>
      </w:r>
      <w:r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0F4C23F6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70C5819" w14:textId="77777777" w:rsidR="007E426B" w:rsidRPr="007004E0" w:rsidRDefault="007E426B" w:rsidP="007E426B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2F9CBF14" w14:textId="77777777" w:rsidR="007E426B" w:rsidRPr="007004E0" w:rsidRDefault="007E426B" w:rsidP="007E426B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2B5B2FD1" w14:textId="77777777" w:rsidR="007E426B" w:rsidRPr="007004E0" w:rsidRDefault="007E426B" w:rsidP="007E426B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>
        <w:rPr>
          <w:rFonts w:ascii="Book Antiqua" w:hAnsi="Book Antiqua" w:cs="BookAntiqua"/>
          <w:sz w:val="22"/>
          <w:szCs w:val="22"/>
        </w:rPr>
        <w:t>8</w:t>
      </w:r>
    </w:p>
    <w:p w14:paraId="64463EB0" w14:textId="77777777" w:rsidR="007E426B" w:rsidRPr="007004E0" w:rsidRDefault="007E426B" w:rsidP="007E426B">
      <w:pPr>
        <w:numPr>
          <w:ilvl w:val="0"/>
          <w:numId w:val="10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75DFD700" w14:textId="77777777" w:rsidR="007E426B" w:rsidRPr="006916D4" w:rsidRDefault="007E426B" w:rsidP="007E426B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</w:t>
      </w:r>
      <w:r w:rsidRPr="006916D4">
        <w:rPr>
          <w:b/>
          <w:bCs/>
        </w:rPr>
        <w:t>Ans: C. 848</w:t>
      </w:r>
    </w:p>
    <w:p w14:paraId="27481EE0" w14:textId="77777777" w:rsidR="007E426B" w:rsidRPr="007004E0" w:rsidRDefault="007E426B" w:rsidP="007E426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39ADABA" w14:textId="77777777" w:rsidR="007E426B" w:rsidRPr="007E426B" w:rsidRDefault="007E426B" w:rsidP="007E426B"/>
    <w:sectPr w:rsidR="007E426B" w:rsidRPr="007E42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9525196">
    <w:abstractNumId w:val="2"/>
  </w:num>
  <w:num w:numId="2" w16cid:durableId="1833720428">
    <w:abstractNumId w:val="3"/>
  </w:num>
  <w:num w:numId="3" w16cid:durableId="1006713076">
    <w:abstractNumId w:val="1"/>
  </w:num>
  <w:num w:numId="4" w16cid:durableId="524248114">
    <w:abstractNumId w:val="0"/>
  </w:num>
  <w:num w:numId="5" w16cid:durableId="801652412">
    <w:abstractNumId w:val="5"/>
  </w:num>
  <w:num w:numId="6" w16cid:durableId="1841846789">
    <w:abstractNumId w:val="7"/>
  </w:num>
  <w:num w:numId="7" w16cid:durableId="1107194028">
    <w:abstractNumId w:val="9"/>
  </w:num>
  <w:num w:numId="8" w16cid:durableId="1427574951">
    <w:abstractNumId w:val="8"/>
  </w:num>
  <w:num w:numId="9" w16cid:durableId="377750469">
    <w:abstractNumId w:val="6"/>
  </w:num>
  <w:num w:numId="10" w16cid:durableId="1285650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6B"/>
    <w:rsid w:val="007E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32B10"/>
  <w15:chartTrackingRefBased/>
  <w15:docId w15:val="{BBE84162-794E-496B-AC60-D412EE89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2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640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Ashwajeet</dc:creator>
  <cp:keywords/>
  <dc:description/>
  <cp:lastModifiedBy>Ashwajeet</cp:lastModifiedBy>
  <cp:revision>1</cp:revision>
  <dcterms:created xsi:type="dcterms:W3CDTF">2022-08-22T10:01:00Z</dcterms:created>
  <dcterms:modified xsi:type="dcterms:W3CDTF">2022-08-22T10:02:00Z</dcterms:modified>
</cp:coreProperties>
</file>