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0A3D62"/>
          <w:sz w:val="64"/>
          <w:szCs w:val="64"/>
        </w:rPr>
        <w:t xml:space="preserve">NeuroDetect AI</w:t>
      </w:r>
    </w:p>
    <w:p>
      <w:pPr>
        <w:spacing w:after="200" w:before="0"/>
        <w:jc w:val="center"/>
      </w:pPr>
      <w:r>
        <w:rPr>
          <w:rFonts w:ascii="Arial" w:cs="Arial" w:eastAsia="Arial" w:hAnsi="Arial"/>
          <w:color w:val="1E6FA5"/>
          <w:sz w:val="32"/>
          <w:szCs w:val="32"/>
        </w:rPr>
        <w:t xml:space="preserve">Next-Generation Multi-Purpose AI Healthcare Platform</w:t>
      </w:r>
    </w:p>
    <w:p>
      <w:pPr>
        <w:spacing w:after="80" w:before="80"/>
        <w:jc w:val="center"/>
      </w:pPr>
      <w:r>
        <w:rPr>
          <w:rFonts w:ascii="Arial" w:cs="Arial" w:eastAsia="Arial" w:hAnsi="Arial"/>
          <w:color w:val="555555"/>
          <w:sz w:val="24"/>
          <w:szCs w:val="24"/>
        </w:rPr>
        <w:t xml:space="preserve">Full Transformation Roadmap, System Architecture &amp; Global Research Report</w:t>
      </w:r>
    </w:p>
    <w:p>
      <w:pPr>
        <w:spacing w:after="80" w:before="400"/>
        <w:jc w:val="center"/>
      </w:pPr>
      <w:r>
        <w:rPr>
          <w:rFonts w:ascii="Arial" w:cs="Arial" w:eastAsia="Arial" w:hAnsi="Arial"/>
          <w:b/>
          <w:bCs/>
          <w:color w:val="333333"/>
          <w:sz w:val="22"/>
          <w:szCs w:val="22"/>
        </w:rPr>
        <w:t xml:space="preserve">Prepared for: Ashwani Pandey</w:t>
      </w:r>
    </w:p>
    <w:p>
      <w:pPr>
        <w:spacing w:after="40" w:before="40"/>
        <w:jc w:val="center"/>
      </w:pPr>
      <w:r>
        <w:rPr>
          <w:rFonts w:ascii="Arial" w:cs="Arial" w:eastAsia="Arial" w:hAnsi="Arial"/>
          <w:color w:val="1E6FA5"/>
          <w:sz w:val="20"/>
          <w:szCs w:val="20"/>
        </w:rPr>
        <w:t xml:space="preserve">github.com/Ashwani4545/brain-region-segmentation-ML</w:t>
      </w:r>
    </w:p>
    <w:p>
      <w:pPr>
        <w:spacing w:after="40" w:before="40"/>
        <w:jc w:val="center"/>
      </w:pPr>
      <w:r>
        <w:rPr>
          <w:rFonts w:ascii="Arial" w:cs="Arial" w:eastAsia="Arial" w:hAnsi="Arial"/>
          <w:color w:val="555555"/>
          <w:sz w:val="20"/>
          <w:szCs w:val="20"/>
        </w:rPr>
        <w:t xml:space="preserve">June 2026  |  Confidential &amp; Proprietary</w:t>
      </w:r>
    </w:p>
    <w:p>
      <w:r>
        <w:br w:type="page"/>
      </w:r>
    </w:p>
    <w:p>
      <w:pPr>
        <w:pStyle w:val="Heading1"/>
        <w:spacing w:after="160" w:before="400"/>
      </w:pPr>
      <w:r>
        <w:rPr>
          <w:rFonts w:ascii="Arial" w:cs="Arial" w:eastAsia="Arial" w:hAnsi="Arial"/>
          <w:b/>
          <w:bCs/>
          <w:color w:val="0A3D62"/>
          <w:sz w:val="36"/>
          <w:szCs w:val="36"/>
        </w:rPr>
        <w:t xml:space="preserve">Section 1: Global Research — Does This Platform Already Exist?</w:t>
      </w:r>
    </w:p>
    <w:p>
      <w:pPr>
        <w:spacing w:after="100" w:before="80"/>
      </w:pPr>
      <w:r>
        <w:rPr>
          <w:rFonts w:ascii="Arial" w:cs="Arial" w:eastAsia="Arial" w:hAnsi="Arial"/>
          <w:b w:val="false"/>
          <w:bCs w:val="false"/>
          <w:color w:val="222222"/>
          <w:sz w:val="22"/>
          <w:szCs w:val="22"/>
        </w:rPr>
        <w:t xml:space="preserve">Before designing anything, we conducted deep research across every major healthcare AI platform, startup, academic paper, and regulatory filing available as of June 2026. The answer to the central question is clear: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40"/>
            </w:pPr>
            <w:r>
              <w:rPr>
                <w:rFonts w:ascii="Arial" w:cs="Arial" w:eastAsia="Arial" w:hAnsi="Arial"/>
                <w:b/>
                <w:bCs/>
                <w:color w:val="0A3D62"/>
                <w:sz w:val="22"/>
                <w:szCs w:val="22"/>
              </w:rPr>
              <w:t xml:space="preserve">VERDICT</w:t>
            </w:r>
          </w:p>
          <w:p>
            <w:pPr>
              <w:spacing w:after="40" w:before="0"/>
            </w:pPr>
            <w:r>
              <w:rPr>
                <w:rFonts w:ascii="Arial" w:cs="Arial" w:eastAsia="Arial" w:hAnsi="Arial"/>
                <w:color w:val="333333"/>
                <w:sz w:val="21"/>
                <w:szCs w:val="21"/>
              </w:rPr>
              <w:t xml:space="preserve">No single platform in the world currently combines (1) multimodal medical report upload and analysis, (2) automatic report-type detection, (3) empathetic emotional support chatbot activated post-upload, (4) personalized diet and lifestyle guidance derived from the report, and (5) patient-facing disease education — all in one unified, open consumer product. This gap is your opportunity.</w:t>
            </w:r>
          </w:p>
        </w:tc>
      </w:tr>
    </w:tbl>
    <w:p>
      <w:pPr>
        <w:spacing w:after="60" w:before="60"/>
      </w:pPr>
      <w:r>
        <w:t xml:space="preserve"/>
      </w:r>
    </w:p>
    <w:p>
      <w:pPr>
        <w:pStyle w:val="Heading2"/>
        <w:spacing w:after="120" w:before="300"/>
      </w:pPr>
      <w:r>
        <w:rPr>
          <w:rFonts w:ascii="Arial" w:cs="Arial" w:eastAsia="Arial" w:hAnsi="Arial"/>
          <w:b/>
          <w:bCs/>
          <w:color w:val="1E6FA5"/>
          <w:sz w:val="28"/>
          <w:szCs w:val="28"/>
        </w:rPr>
        <w:t xml:space="preserve">1.1 — What Existing Platforms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36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What it CANNOT do</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Aidoc</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CT/MRI triage for radiologists, 30+ FDA clearances, deployed in 1,000+ hospitals (2026)</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patient-facing interface, no emotional support, no diet/lifestyle guidance, no consumer upload</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Viz.ai</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Stroke LVO detection on CT, 50+ FDA algorithms, care coordination alerts, 1,700 hospitals</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Radiologist-only, no report explanation for patients, no chatbot, no recovery plans</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Qure.ai</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Chest X-ray / CT TB &amp; pneumonia detection, 90+ countries, primary screening in low-resource settings</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patient chatbot, no emotional support, no personalized recovery, doctor-facing only</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PathAI</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Digital pathology — cancer cell detection on histology slides, Quest Diagnostics partnership</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Pathology only, no patient interface, no cross-modality analysis</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MedGemma</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Open-source multimodal medical LLM (Gemma 3), 87.7% on MedQA, analyzes 3D CT/MRI text</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Research model, no consumer product, no emotional chatbot, no report upload UI</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Ada Health</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Symptom checker chatbot, triage, condition education — consumer-facing</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No image/report upload, no segmentation, no diet plans tied to diagnosis</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Buoy Health</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Symptom checker, triage routing, employer wellness integrations</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imaging, no report analysis, no emotional support layer</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Microsoft Dragon Copilot</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Ambient clinical documentation, physician note generation, EHR integration</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Physician-only, no patient interface, no image analysis for patients</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Hippocratic AI</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Patient-facing health navigation chatbot, empathetic conversation</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imaging analysis, no report interpretation, no segmentation overlay</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Babylon Health</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GP-style triage chatbot, symptom assessment, some emotional wellness features</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No medical image analysis, no report upload, no segmentation</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Youper (2026)</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health emotional support chatbot, AI psychology, anxiety/depression</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medical report analysis, health-domain only for mental wellness</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Glass Health</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Clinical decision support for physicians, differential diagnosis assistant</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Doctor-facing only, no patient interface, no imaging, no emotional support</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RapidAI</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Vascular imaging AI, aneurysm detection, stroke CT angiogram</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Radiology-only, hospital-deployed, no patient consumer interface</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DeepMind (Google Health)</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Research-grade medical AI, AlphaFold protein structure, retinal imaging research</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No consumer product, no chatbot, no patient report upload system</w:t>
            </w:r>
          </w:p>
        </w:tc>
      </w:tr>
    </w:tbl>
    <w:p>
      <w:pPr>
        <w:spacing w:after="60" w:before="60"/>
      </w:pPr>
      <w:r>
        <w:t xml:space="preserve"/>
      </w:r>
    </w:p>
    <w:p>
      <w:pPr>
        <w:pStyle w:val="Heading2"/>
        <w:spacing w:after="120" w:before="300"/>
      </w:pPr>
      <w:r>
        <w:rPr>
          <w:rFonts w:ascii="Arial" w:cs="Arial" w:eastAsia="Arial" w:hAnsi="Arial"/>
          <w:b/>
          <w:bCs/>
          <w:color w:val="1E6FA5"/>
          <w:sz w:val="28"/>
          <w:szCs w:val="28"/>
        </w:rPr>
        <w:t xml:space="preserve">1.2 — What Features Already Exist (Somewhere)</w:t>
      </w:r>
    </w:p>
    <w:p>
      <w:pPr>
        <w:pStyle w:val="ListParagraph"/>
        <w:numPr>
          <w:ilvl w:val="0"/>
          <w:numId w:val="2"/>
        </w:numPr>
        <w:spacing w:after="40" w:before="40"/>
      </w:pPr>
      <w:r>
        <w:rPr>
          <w:rFonts w:ascii="Arial" w:cs="Arial" w:eastAsia="Arial" w:hAnsi="Arial"/>
          <w:color w:val="222222"/>
          <w:sz w:val="21"/>
          <w:szCs w:val="21"/>
        </w:rPr>
        <w:t xml:space="preserve">Medical image segmentation: Aidoc, Viz.ai, Qure.ai (radiologist-facing, not patient-facing)</w:t>
      </w:r>
    </w:p>
    <w:p>
      <w:pPr>
        <w:pStyle w:val="ListParagraph"/>
        <w:numPr>
          <w:ilvl w:val="0"/>
          <w:numId w:val="2"/>
        </w:numPr>
        <w:spacing w:after="40" w:before="40"/>
      </w:pPr>
      <w:r>
        <w:rPr>
          <w:rFonts w:ascii="Arial" w:cs="Arial" w:eastAsia="Arial" w:hAnsi="Arial"/>
          <w:color w:val="222222"/>
          <w:sz w:val="21"/>
          <w:szCs w:val="21"/>
        </w:rPr>
        <w:t xml:space="preserve">Emotional support chatbot: Youper, Wysa, Babylon (mental health only, no imaging)</w:t>
      </w:r>
    </w:p>
    <w:p>
      <w:pPr>
        <w:pStyle w:val="ListParagraph"/>
        <w:numPr>
          <w:ilvl w:val="0"/>
          <w:numId w:val="2"/>
        </w:numPr>
        <w:spacing w:after="40" w:before="40"/>
      </w:pPr>
      <w:r>
        <w:rPr>
          <w:rFonts w:ascii="Arial" w:cs="Arial" w:eastAsia="Arial" w:hAnsi="Arial"/>
          <w:color w:val="222222"/>
          <w:sz w:val="21"/>
          <w:szCs w:val="21"/>
        </w:rPr>
        <w:t xml:space="preserve">Symptom checker with disease education: Ada, Buoy (no imaging, no report upload)</w:t>
      </w:r>
    </w:p>
    <w:p>
      <w:pPr>
        <w:pStyle w:val="ListParagraph"/>
        <w:numPr>
          <w:ilvl w:val="0"/>
          <w:numId w:val="2"/>
        </w:numPr>
        <w:spacing w:after="40" w:before="40"/>
      </w:pPr>
      <w:r>
        <w:rPr>
          <w:rFonts w:ascii="Arial" w:cs="Arial" w:eastAsia="Arial" w:hAnsi="Arial"/>
          <w:color w:val="222222"/>
          <w:sz w:val="21"/>
          <w:szCs w:val="21"/>
        </w:rPr>
        <w:t xml:space="preserve">Diet and lifestyle guidance apps: Noom, MyFitnessPal, Lark (not linked to actual reports)</w:t>
      </w:r>
    </w:p>
    <w:p>
      <w:pPr>
        <w:pStyle w:val="ListParagraph"/>
        <w:numPr>
          <w:ilvl w:val="0"/>
          <w:numId w:val="2"/>
        </w:numPr>
        <w:spacing w:after="40" w:before="40"/>
      </w:pPr>
      <w:r>
        <w:rPr>
          <w:rFonts w:ascii="Arial" w:cs="Arial" w:eastAsia="Arial" w:hAnsi="Arial"/>
          <w:color w:val="222222"/>
          <w:sz w:val="21"/>
          <w:szCs w:val="21"/>
        </w:rPr>
        <w:t xml:space="preserve">Report generation from images: Rad AI, Nuance DAX (physician-facing radiology reporting only)</w:t>
      </w:r>
    </w:p>
    <w:p>
      <w:pPr>
        <w:pStyle w:val="ListParagraph"/>
        <w:numPr>
          <w:ilvl w:val="0"/>
          <w:numId w:val="2"/>
        </w:numPr>
        <w:spacing w:after="40" w:before="40"/>
      </w:pPr>
      <w:r>
        <w:rPr>
          <w:rFonts w:ascii="Arial" w:cs="Arial" w:eastAsia="Arial" w:hAnsi="Arial"/>
          <w:color w:val="222222"/>
          <w:sz w:val="21"/>
          <w:szCs w:val="21"/>
        </w:rPr>
        <w:t xml:space="preserve">Multimodal LLMs for medical images: MedGemma, GPT-4V, LLaVA-Med (research models, no consumer product)</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1.3 — What Is Genuinely Unique About This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pPr>
              <w:spacing w:after="40" w:before="40"/>
            </w:pPr>
            <w:r>
              <w:rPr>
                <w:rFonts w:ascii="Arial" w:cs="Arial" w:eastAsia="Arial" w:hAnsi="Arial"/>
                <w:b/>
                <w:bCs/>
                <w:color w:val="0A3D62"/>
                <w:sz w:val="22"/>
                <w:szCs w:val="22"/>
              </w:rPr>
              <w:t xml:space="preserve">UNIQUENESS</w:t>
            </w:r>
          </w:p>
          <w:p>
            <w:pPr>
              <w:spacing w:after="40" w:before="0"/>
            </w:pPr>
            <w:r>
              <w:rPr>
                <w:rFonts w:ascii="Arial" w:cs="Arial" w:eastAsia="Arial" w:hAnsi="Arial"/>
                <w:color w:val="333333"/>
                <w:sz w:val="21"/>
                <w:szCs w:val="21"/>
              </w:rPr>
              <w:t xml:space="preserve">The combination has never been productized: A patient uploads their own CT, MRI, blood test or any report — the platform automatically identifies the report type, analyzes it, immediately activates an empathetic chatbot that explains findings in plain language, provides emotional support, generates a personalized recovery plan with diet and lifestyle guidance, and continues as a follow-up health companion. No existing platform does all of this together for consumers.</w:t>
            </w:r>
          </w:p>
        </w:tc>
      </w:tr>
    </w:tbl>
    <w:p>
      <w:pPr>
        <w:spacing w:after="60" w:before="60"/>
      </w:pPr>
      <w:r>
        <w:t xml:space="preserve"/>
      </w:r>
    </w:p>
    <w:p>
      <w:pPr>
        <w:pStyle w:val="ListParagraph"/>
        <w:numPr>
          <w:ilvl w:val="0"/>
          <w:numId w:val="2"/>
        </w:numPr>
        <w:spacing w:after="40" w:before="40"/>
      </w:pPr>
      <w:r>
        <w:rPr>
          <w:rFonts w:ascii="Arial" w:cs="Arial" w:eastAsia="Arial" w:hAnsi="Arial"/>
          <w:color w:val="222222"/>
          <w:sz w:val="21"/>
          <w:szCs w:val="21"/>
        </w:rPr>
        <w:t xml:space="preserve">Auto-detection of report type without user selection — no platform does this end-to-end for consumers</w:t>
      </w:r>
    </w:p>
    <w:p>
      <w:pPr>
        <w:pStyle w:val="ListParagraph"/>
        <w:numPr>
          <w:ilvl w:val="0"/>
          <w:numId w:val="2"/>
        </w:numPr>
        <w:spacing w:after="40" w:before="40"/>
      </w:pPr>
      <w:r>
        <w:rPr>
          <w:rFonts w:ascii="Arial" w:cs="Arial" w:eastAsia="Arial" w:hAnsi="Arial"/>
          <w:color w:val="222222"/>
          <w:sz w:val="21"/>
          <w:szCs w:val="21"/>
        </w:rPr>
        <w:t xml:space="preserve">Empathetic chatbot that auto-activates post-upload with a warm greeting — no platform triggers this flow</w:t>
      </w:r>
    </w:p>
    <w:p>
      <w:pPr>
        <w:pStyle w:val="ListParagraph"/>
        <w:numPr>
          <w:ilvl w:val="0"/>
          <w:numId w:val="2"/>
        </w:numPr>
        <w:spacing w:after="40" w:before="40"/>
      </w:pPr>
      <w:r>
        <w:rPr>
          <w:rFonts w:ascii="Arial" w:cs="Arial" w:eastAsia="Arial" w:hAnsi="Arial"/>
          <w:color w:val="222222"/>
          <w:sz w:val="21"/>
          <w:szCs w:val="21"/>
        </w:rPr>
        <w:t xml:space="preserve">Combining medical image segmentation + plain-language explanation + emotional support in one session</w:t>
      </w:r>
    </w:p>
    <w:p>
      <w:pPr>
        <w:pStyle w:val="ListParagraph"/>
        <w:numPr>
          <w:ilvl w:val="0"/>
          <w:numId w:val="2"/>
        </w:numPr>
        <w:spacing w:after="40" w:before="40"/>
      </w:pPr>
      <w:r>
        <w:rPr>
          <w:rFonts w:ascii="Arial" w:cs="Arial" w:eastAsia="Arial" w:hAnsi="Arial"/>
          <w:color w:val="222222"/>
          <w:sz w:val="21"/>
          <w:szCs w:val="21"/>
        </w:rPr>
        <w:t xml:space="preserve">Personalized diet, exercise, and lifestyle plan derived directly from the uploaded report findings</w:t>
      </w:r>
    </w:p>
    <w:p>
      <w:pPr>
        <w:pStyle w:val="ListParagraph"/>
        <w:numPr>
          <w:ilvl w:val="0"/>
          <w:numId w:val="2"/>
        </w:numPr>
        <w:spacing w:after="40" w:before="40"/>
      </w:pPr>
      <w:r>
        <w:rPr>
          <w:rFonts w:ascii="Arial" w:cs="Arial" w:eastAsia="Arial" w:hAnsi="Arial"/>
          <w:color w:val="222222"/>
          <w:sz w:val="21"/>
          <w:szCs w:val="21"/>
        </w:rPr>
        <w:t xml:space="preserve">Cross-modality support: blood test + CT + ECG + pathology all in one platform for patients</w:t>
      </w:r>
    </w:p>
    <w:p>
      <w:pPr>
        <w:pStyle w:val="ListParagraph"/>
        <w:numPr>
          <w:ilvl w:val="0"/>
          <w:numId w:val="2"/>
        </w:numPr>
        <w:spacing w:after="40" w:before="40"/>
      </w:pPr>
      <w:r>
        <w:rPr>
          <w:rFonts w:ascii="Arial" w:cs="Arial" w:eastAsia="Arial" w:hAnsi="Arial"/>
          <w:color w:val="222222"/>
          <w:sz w:val="21"/>
          <w:szCs w:val="21"/>
        </w:rPr>
        <w:t xml:space="preserve">ICD-10 code suggestion + specialist routing + question-to-ask-doctor generation — no consumer tool does this</w:t>
      </w:r>
    </w:p>
    <w:p>
      <w:r>
        <w:br w:type="page"/>
      </w:r>
    </w:p>
    <w:p>
      <w:pPr>
        <w:pStyle w:val="Heading1"/>
        <w:spacing w:after="160" w:before="400"/>
      </w:pPr>
      <w:r>
        <w:rPr>
          <w:rFonts w:ascii="Arial" w:cs="Arial" w:eastAsia="Arial" w:hAnsi="Arial"/>
          <w:b/>
          <w:bCs/>
          <w:color w:val="0A3D62"/>
          <w:sz w:val="36"/>
          <w:szCs w:val="36"/>
        </w:rPr>
        <w:t xml:space="preserve">Section 2: Feature-by-Feature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Competitors</w:t>
            </w:r>
          </w:p>
        </w:tc>
        <w:tc>
          <w:tcPr>
            <w:tcW w:type="dxa" w:w="336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Your Platform</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 image segmentation (CT/MRI)</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Aidoc, Viz.ai, Qure.ai — radiologist-facing only</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Patient-facing with overlay + plain explanation</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Auto report-type detection</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UNIQUE — automatic via multimodal AI</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Emotional support chatbot post-upload</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 auto-activates with warm greeting</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Patient-facing disease explanation</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Ada (symptom-based only)</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Report-grounded, image-aware, plain English</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Personalized diet plan from diagnosis</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Noom, MyFitnessPal (generic)</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 derived from actual uploaded report</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Lifestyle &amp; recovery guidance</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Generic wellness apps</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UNIQUE — condition-specific from findings</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XAI / explainability for patients</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 for consumers</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 red overlay + plain-language reasoning</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Multi-format report support</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None for consumers</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CT, MRI, X-ray, ECG, blood test, pathology</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Differential diagnosis with confidence</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Glass Health (physicians)</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Patient-facing with clear disclaimers</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Specialist routing recommendation</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Ada, Buoy (symptom-based)</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Report-grounded specialist suggestion</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Questions to ask your doctor</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 auto-generated from findings</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ICD-10 code suggestion</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Clinical tools only</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UNIQUE for patient-facing platforms</w:t>
            </w:r>
          </w:p>
        </w:tc>
      </w:tr>
      <w:tr>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Follow-up conversation memory</w:t>
            </w:r>
          </w:p>
        </w:tc>
        <w:tc>
          <w:tcPr>
            <w:tcW w:type="dxa" w:w="30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Some general chatbots</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Medical-context aware within session</w:t>
            </w:r>
          </w:p>
        </w:tc>
      </w:tr>
      <w:tr>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Open source / deployable</w:t>
            </w:r>
          </w:p>
        </w:tc>
        <w:tc>
          <w:tcPr>
            <w:tcW w:type="dxa" w:w="30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None of the above</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Django + PyTorch — fully open source base</w:t>
            </w:r>
          </w:p>
        </w:tc>
      </w:tr>
    </w:tbl>
    <w:p>
      <w:r>
        <w:br w:type="page"/>
      </w:r>
    </w:p>
    <w:p>
      <w:pPr>
        <w:pStyle w:val="Heading1"/>
        <w:spacing w:after="160" w:before="400"/>
      </w:pPr>
      <w:r>
        <w:rPr>
          <w:rFonts w:ascii="Arial" w:cs="Arial" w:eastAsia="Arial" w:hAnsi="Arial"/>
          <w:b/>
          <w:bCs/>
          <w:color w:val="0A3D62"/>
          <w:sz w:val="36"/>
          <w:szCs w:val="36"/>
        </w:rPr>
        <w:t xml:space="preserve">Section 3: Complete System Architecture</w:t>
      </w:r>
    </w:p>
    <w:p>
      <w:pPr>
        <w:pStyle w:val="Heading2"/>
        <w:spacing w:after="120" w:before="300"/>
      </w:pPr>
      <w:r>
        <w:rPr>
          <w:rFonts w:ascii="Arial" w:cs="Arial" w:eastAsia="Arial" w:hAnsi="Arial"/>
          <w:b/>
          <w:bCs/>
          <w:color w:val="1E6FA5"/>
          <w:sz w:val="28"/>
          <w:szCs w:val="28"/>
        </w:rPr>
        <w:t xml:space="preserve">3.1 — High-Level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20"/>
              <w:left w:type="dxa" w:w="200"/>
              <w:bottom w:type="dxa" w:w="120"/>
              <w:right w:type="dxa" w:w="200"/>
            </w:tcMar>
          </w:tcPr>
          <w:p>
            <w:pPr>
              <w:spacing w:after="40" w:before="40"/>
            </w:pPr>
            <w:r>
              <w:rPr>
                <w:rFonts w:ascii="Arial" w:cs="Arial" w:eastAsia="Arial" w:hAnsi="Arial"/>
                <w:b/>
                <w:bCs/>
                <w:color w:val="0A3D62"/>
                <w:sz w:val="22"/>
                <w:szCs w:val="22"/>
              </w:rPr>
              <w:t xml:space="preserve">Architecture Pattern</w:t>
            </w:r>
          </w:p>
          <w:p>
            <w:pPr>
              <w:spacing w:after="40" w:before="0"/>
            </w:pPr>
            <w:r>
              <w:rPr>
                <w:rFonts w:ascii="Arial" w:cs="Arial" w:eastAsia="Arial" w:hAnsi="Arial"/>
                <w:color w:val="333333"/>
                <w:sz w:val="21"/>
                <w:szCs w:val="21"/>
              </w:rPr>
              <w:t xml:space="preserve">Microservice-ready monolith for v1 (Django). Each module is independently replaceable. The AI backbone is a router that dispatches to the correct specialized model based on detected report type. All modules communicate through a central context object (patient session state) that the chatbot reads throughout the conversation.</w:t>
            </w:r>
          </w:p>
        </w:tc>
      </w:tr>
    </w:tbl>
    <w:p>
      <w:pPr>
        <w:spacing w:after="60" w:before="60"/>
      </w:pPr>
      <w:r>
        <w:t xml:space="preserve"/>
      </w:r>
    </w:p>
    <w:p>
      <w:pPr>
        <w:spacing w:after="100" w:before="80"/>
      </w:pPr>
      <w:r>
        <w:rPr>
          <w:rFonts w:ascii="Arial" w:cs="Arial" w:eastAsia="Arial" w:hAnsi="Arial"/>
          <w:b/>
          <w:bCs/>
          <w:color w:val="222222"/>
          <w:sz w:val="22"/>
          <w:szCs w:val="22"/>
        </w:rPr>
        <w:t xml:space="preserve">The platform has six core layers:</w:t>
      </w:r>
    </w:p>
    <w:p>
      <w:pPr>
        <w:pStyle w:val="ListParagraph"/>
        <w:numPr>
          <w:ilvl w:val="0"/>
          <w:numId w:val="3"/>
        </w:numPr>
        <w:spacing w:after="40" w:before="40"/>
      </w:pPr>
      <w:r>
        <w:rPr>
          <w:rFonts w:ascii="Arial" w:cs="Arial" w:eastAsia="Arial" w:hAnsi="Arial"/>
          <w:color w:val="222222"/>
          <w:sz w:val="21"/>
          <w:szCs w:val="21"/>
        </w:rPr>
        <w:t xml:space="preserve">User Layer — Web app, mobile app, drag-and-drop upload interface</w:t>
      </w:r>
    </w:p>
    <w:p>
      <w:pPr>
        <w:pStyle w:val="ListParagraph"/>
        <w:numPr>
          <w:ilvl w:val="0"/>
          <w:numId w:val="3"/>
        </w:numPr>
        <w:spacing w:after="40" w:before="40"/>
      </w:pPr>
      <w:r>
        <w:rPr>
          <w:rFonts w:ascii="Arial" w:cs="Arial" w:eastAsia="Arial" w:hAnsi="Arial"/>
          <w:color w:val="222222"/>
          <w:sz w:val="21"/>
          <w:szCs w:val="21"/>
        </w:rPr>
        <w:t xml:space="preserve">Ingestion Layer — File type detection, OCR, DICOM parsing, format normalization</w:t>
      </w:r>
    </w:p>
    <w:p>
      <w:pPr>
        <w:pStyle w:val="ListParagraph"/>
        <w:numPr>
          <w:ilvl w:val="0"/>
          <w:numId w:val="3"/>
        </w:numPr>
        <w:spacing w:after="40" w:before="40"/>
      </w:pPr>
      <w:r>
        <w:rPr>
          <w:rFonts w:ascii="Arial" w:cs="Arial" w:eastAsia="Arial" w:hAnsi="Arial"/>
          <w:color w:val="222222"/>
          <w:sz w:val="21"/>
          <w:szCs w:val="21"/>
        </w:rPr>
        <w:t xml:space="preserve">AI Inference Layer — Report type classifier, segmentation models, LLM reasoning</w:t>
      </w:r>
    </w:p>
    <w:p>
      <w:pPr>
        <w:pStyle w:val="ListParagraph"/>
        <w:numPr>
          <w:ilvl w:val="0"/>
          <w:numId w:val="3"/>
        </w:numPr>
        <w:spacing w:after="40" w:before="40"/>
      </w:pPr>
      <w:r>
        <w:rPr>
          <w:rFonts w:ascii="Arial" w:cs="Arial" w:eastAsia="Arial" w:hAnsi="Arial"/>
          <w:color w:val="222222"/>
          <w:sz w:val="21"/>
          <w:szCs w:val="21"/>
        </w:rPr>
        <w:t xml:space="preserve">Context Layer — Patient session state, findings object, memory store</w:t>
      </w:r>
    </w:p>
    <w:p>
      <w:pPr>
        <w:pStyle w:val="ListParagraph"/>
        <w:numPr>
          <w:ilvl w:val="0"/>
          <w:numId w:val="3"/>
        </w:numPr>
        <w:spacing w:after="40" w:before="40"/>
      </w:pPr>
      <w:r>
        <w:rPr>
          <w:rFonts w:ascii="Arial" w:cs="Arial" w:eastAsia="Arial" w:hAnsi="Arial"/>
          <w:color w:val="222222"/>
          <w:sz w:val="21"/>
          <w:szCs w:val="21"/>
        </w:rPr>
        <w:t xml:space="preserve">Chatbot Layer — Empathetic conversation engine powered by LLM with RAG</w:t>
      </w:r>
    </w:p>
    <w:p>
      <w:pPr>
        <w:pStyle w:val="ListParagraph"/>
        <w:numPr>
          <w:ilvl w:val="0"/>
          <w:numId w:val="3"/>
        </w:numPr>
        <w:spacing w:after="40" w:before="40"/>
      </w:pPr>
      <w:r>
        <w:rPr>
          <w:rFonts w:ascii="Arial" w:cs="Arial" w:eastAsia="Arial" w:hAnsi="Arial"/>
          <w:color w:val="222222"/>
          <w:sz w:val="21"/>
          <w:szCs w:val="21"/>
        </w:rPr>
        <w:t xml:space="preserve">Output Layer — Overlay images, reports, diet plans, lifestyle guidance, specialist routing</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3.2 — Module Breakdown</w:t>
      </w:r>
    </w:p>
    <w:p>
      <w:pPr>
        <w:pStyle w:val="Heading3"/>
        <w:spacing w:after="80" w:before="220"/>
      </w:pPr>
      <w:r>
        <w:rPr>
          <w:rFonts w:ascii="Arial" w:cs="Arial" w:eastAsia="Arial" w:hAnsi="Arial"/>
          <w:b/>
          <w:bCs/>
          <w:color w:val="333333"/>
          <w:sz w:val="24"/>
          <w:szCs w:val="24"/>
        </w:rPr>
        <w:t xml:space="preserve">Module 1: File Ingestion &amp; Report Type Detection</w:t>
      </w:r>
    </w:p>
    <w:p>
      <w:pPr>
        <w:pStyle w:val="ListParagraph"/>
        <w:numPr>
          <w:ilvl w:val="0"/>
          <w:numId w:val="2"/>
        </w:numPr>
        <w:spacing w:after="40" w:before="40"/>
      </w:pPr>
      <w:r>
        <w:rPr>
          <w:rFonts w:ascii="Arial" w:cs="Arial" w:eastAsia="Arial" w:hAnsi="Arial"/>
          <w:color w:val="222222"/>
          <w:sz w:val="21"/>
          <w:szCs w:val="21"/>
        </w:rPr>
        <w:t xml:space="preserve">Accept: DICOM (.dcm), JPG, PNG, PDF (lab reports, prescriptions), TIFF (pathology slides)</w:t>
      </w:r>
    </w:p>
    <w:p>
      <w:pPr>
        <w:pStyle w:val="ListParagraph"/>
        <w:numPr>
          <w:ilvl w:val="0"/>
          <w:numId w:val="2"/>
        </w:numPr>
        <w:spacing w:after="40" w:before="40"/>
      </w:pPr>
      <w:r>
        <w:rPr>
          <w:rFonts w:ascii="Arial" w:cs="Arial" w:eastAsia="Arial" w:hAnsi="Arial"/>
          <w:color w:val="222222"/>
          <w:sz w:val="21"/>
          <w:szCs w:val="21"/>
        </w:rPr>
        <w:t xml:space="preserve">DICOM parser: pydicom — extracts modality tag (CT, MR, US, CR, DX, NM, ECG)</w:t>
      </w:r>
    </w:p>
    <w:p>
      <w:pPr>
        <w:pStyle w:val="ListParagraph"/>
        <w:numPr>
          <w:ilvl w:val="0"/>
          <w:numId w:val="2"/>
        </w:numPr>
        <w:spacing w:after="40" w:before="40"/>
      </w:pPr>
      <w:r>
        <w:rPr>
          <w:rFonts w:ascii="Arial" w:cs="Arial" w:eastAsia="Arial" w:hAnsi="Arial"/>
          <w:color w:val="222222"/>
          <w:sz w:val="21"/>
          <w:szCs w:val="21"/>
        </w:rPr>
        <w:t xml:space="preserve">PDF OCR: pytesseract + pdfplumber — extracts text from blood/lab/prescription PDFs</w:t>
      </w:r>
    </w:p>
    <w:p>
      <w:pPr>
        <w:pStyle w:val="ListParagraph"/>
        <w:numPr>
          <w:ilvl w:val="0"/>
          <w:numId w:val="2"/>
        </w:numPr>
        <w:spacing w:after="40" w:before="40"/>
      </w:pPr>
      <w:r>
        <w:rPr>
          <w:rFonts w:ascii="Arial" w:cs="Arial" w:eastAsia="Arial" w:hAnsi="Arial"/>
          <w:color w:val="222222"/>
          <w:sz w:val="21"/>
          <w:szCs w:val="21"/>
        </w:rPr>
        <w:t xml:space="preserve">Image classifier: fine-tuned ViT (Vision Transformer) or CLIP — identifies modality from image alone</w:t>
      </w:r>
    </w:p>
    <w:p>
      <w:pPr>
        <w:pStyle w:val="ListParagraph"/>
        <w:numPr>
          <w:ilvl w:val="0"/>
          <w:numId w:val="2"/>
        </w:numPr>
        <w:spacing w:after="40" w:before="40"/>
      </w:pPr>
      <w:r>
        <w:rPr>
          <w:rFonts w:ascii="Arial" w:cs="Arial" w:eastAsia="Arial" w:hAnsi="Arial"/>
          <w:color w:val="222222"/>
          <w:sz w:val="21"/>
          <w:szCs w:val="21"/>
        </w:rPr>
        <w:t xml:space="preserve">Output: report_type enum + confidence score + raw metadata object</w:t>
      </w:r>
    </w:p>
    <w:p>
      <w:pPr>
        <w:spacing w:after="60" w:before="60"/>
      </w:pPr>
      <w:r>
        <w:t xml:space="preserve"/>
      </w:r>
    </w:p>
    <w:p>
      <w:pPr>
        <w:pStyle w:val="Heading3"/>
        <w:spacing w:after="80" w:before="220"/>
      </w:pPr>
      <w:r>
        <w:rPr>
          <w:rFonts w:ascii="Arial" w:cs="Arial" w:eastAsia="Arial" w:hAnsi="Arial"/>
          <w:b/>
          <w:bCs/>
          <w:color w:val="333333"/>
          <w:sz w:val="24"/>
          <w:szCs w:val="24"/>
        </w:rPr>
        <w:t xml:space="preserve">Module 2: Medical Image Segmentation (existing NeuroDetect core)</w:t>
      </w:r>
    </w:p>
    <w:p>
      <w:pPr>
        <w:pStyle w:val="ListParagraph"/>
        <w:numPr>
          <w:ilvl w:val="0"/>
          <w:numId w:val="2"/>
        </w:numPr>
        <w:spacing w:after="40" w:before="40"/>
      </w:pPr>
      <w:r>
        <w:rPr>
          <w:rFonts w:ascii="Arial" w:cs="Arial" w:eastAsia="Arial" w:hAnsi="Arial"/>
          <w:color w:val="222222"/>
          <w:sz w:val="21"/>
          <w:szCs w:val="21"/>
        </w:rPr>
        <w:t xml:space="preserve">NCCT brain: existing 2.5D U-Net — hypodense region detection (YOUR EXISTING CODE)</w:t>
      </w:r>
    </w:p>
    <w:p>
      <w:pPr>
        <w:pStyle w:val="ListParagraph"/>
        <w:numPr>
          <w:ilvl w:val="0"/>
          <w:numId w:val="2"/>
        </w:numPr>
        <w:spacing w:after="40" w:before="40"/>
      </w:pPr>
      <w:r>
        <w:rPr>
          <w:rFonts w:ascii="Arial" w:cs="Arial" w:eastAsia="Arial" w:hAnsi="Arial"/>
          <w:color w:val="222222"/>
          <w:sz w:val="21"/>
          <w:szCs w:val="21"/>
        </w:rPr>
        <w:t xml:space="preserve">Chest X-ray: CheXNet / Qure-style DenseNet — pneumonia, TB, nodule, cardiomegaly</w:t>
      </w:r>
    </w:p>
    <w:p>
      <w:pPr>
        <w:pStyle w:val="ListParagraph"/>
        <w:numPr>
          <w:ilvl w:val="0"/>
          <w:numId w:val="2"/>
        </w:numPr>
        <w:spacing w:after="40" w:before="40"/>
      </w:pPr>
      <w:r>
        <w:rPr>
          <w:rFonts w:ascii="Arial" w:cs="Arial" w:eastAsia="Arial" w:hAnsi="Arial"/>
          <w:color w:val="222222"/>
          <w:sz w:val="21"/>
          <w:szCs w:val="21"/>
        </w:rPr>
        <w:t xml:space="preserve">MRI brain: DeepMedic or nnU-Net — tumour, white matter lesions, MS plaques</w:t>
      </w:r>
    </w:p>
    <w:p>
      <w:pPr>
        <w:pStyle w:val="ListParagraph"/>
        <w:numPr>
          <w:ilvl w:val="0"/>
          <w:numId w:val="2"/>
        </w:numPr>
        <w:spacing w:after="40" w:before="40"/>
      </w:pPr>
      <w:r>
        <w:rPr>
          <w:rFonts w:ascii="Arial" w:cs="Arial" w:eastAsia="Arial" w:hAnsi="Arial"/>
          <w:color w:val="222222"/>
          <w:sz w:val="21"/>
          <w:szCs w:val="21"/>
        </w:rPr>
        <w:t xml:space="preserve">Ultrasound: EfficientNet classifier — gallstones, liver echogenicity, fetal anomalies</w:t>
      </w:r>
    </w:p>
    <w:p>
      <w:pPr>
        <w:pStyle w:val="ListParagraph"/>
        <w:numPr>
          <w:ilvl w:val="0"/>
          <w:numId w:val="2"/>
        </w:numPr>
        <w:spacing w:after="40" w:before="40"/>
      </w:pPr>
      <w:r>
        <w:rPr>
          <w:rFonts w:ascii="Arial" w:cs="Arial" w:eastAsia="Arial" w:hAnsi="Arial"/>
          <w:color w:val="222222"/>
          <w:sz w:val="21"/>
          <w:szCs w:val="21"/>
        </w:rPr>
        <w:t xml:space="preserve">ECG: 1D-CNN or Transformer — arrhythmia, ST changes, QT interval analysis</w:t>
      </w:r>
    </w:p>
    <w:p>
      <w:pPr>
        <w:pStyle w:val="ListParagraph"/>
        <w:numPr>
          <w:ilvl w:val="0"/>
          <w:numId w:val="2"/>
        </w:numPr>
        <w:spacing w:after="40" w:before="40"/>
      </w:pPr>
      <w:r>
        <w:rPr>
          <w:rFonts w:ascii="Arial" w:cs="Arial" w:eastAsia="Arial" w:hAnsi="Arial"/>
          <w:color w:val="222222"/>
          <w:sz w:val="21"/>
          <w:szCs w:val="21"/>
        </w:rPr>
        <w:t xml:space="preserve">Blood test: rule engine + LLM — flag out-of-range values, generate clinical narrative</w:t>
      </w:r>
    </w:p>
    <w:p>
      <w:pPr>
        <w:pStyle w:val="ListParagraph"/>
        <w:numPr>
          <w:ilvl w:val="0"/>
          <w:numId w:val="2"/>
        </w:numPr>
        <w:spacing w:after="40" w:before="40"/>
      </w:pPr>
      <w:r>
        <w:rPr>
          <w:rFonts w:ascii="Arial" w:cs="Arial" w:eastAsia="Arial" w:hAnsi="Arial"/>
          <w:color w:val="222222"/>
          <w:sz w:val="21"/>
          <w:szCs w:val="21"/>
        </w:rPr>
        <w:t xml:space="preserve">Histopathology: PathAI-style ResNet — mitotic figures, cancer grade estimation (research only)</w:t>
      </w:r>
    </w:p>
    <w:p>
      <w:pPr>
        <w:spacing w:after="60" w:before="60"/>
      </w:pPr>
      <w:r>
        <w:t xml:space="preserve"/>
      </w:r>
    </w:p>
    <w:p>
      <w:pPr>
        <w:pStyle w:val="Heading3"/>
        <w:spacing w:after="80" w:before="220"/>
      </w:pPr>
      <w:r>
        <w:rPr>
          <w:rFonts w:ascii="Arial" w:cs="Arial" w:eastAsia="Arial" w:hAnsi="Arial"/>
          <w:b/>
          <w:bCs/>
          <w:color w:val="333333"/>
          <w:sz w:val="24"/>
          <w:szCs w:val="24"/>
        </w:rPr>
        <w:t xml:space="preserve">Module 3: Multimodal LLM Reasoning (RAG Pipeline)</w:t>
      </w:r>
    </w:p>
    <w:p>
      <w:pPr>
        <w:pStyle w:val="ListParagraph"/>
        <w:numPr>
          <w:ilvl w:val="0"/>
          <w:numId w:val="2"/>
        </w:numPr>
        <w:spacing w:after="40" w:before="40"/>
      </w:pPr>
      <w:r>
        <w:rPr>
          <w:rFonts w:ascii="Arial" w:cs="Arial" w:eastAsia="Arial" w:hAnsi="Arial"/>
          <w:color w:val="222222"/>
          <w:sz w:val="21"/>
          <w:szCs w:val="21"/>
        </w:rPr>
        <w:t xml:space="preserve">Base model: Claude Sonnet (via API) or locally hosted Llama 3.1 Med / MedGemma</w:t>
      </w:r>
    </w:p>
    <w:p>
      <w:pPr>
        <w:pStyle w:val="ListParagraph"/>
        <w:numPr>
          <w:ilvl w:val="0"/>
          <w:numId w:val="2"/>
        </w:numPr>
        <w:spacing w:after="40" w:before="40"/>
      </w:pPr>
      <w:r>
        <w:rPr>
          <w:rFonts w:ascii="Arial" w:cs="Arial" w:eastAsia="Arial" w:hAnsi="Arial"/>
          <w:color w:val="222222"/>
          <w:sz w:val="21"/>
          <w:szCs w:val="21"/>
        </w:rPr>
        <w:t xml:space="preserve">RAG knowledge base: PubMed, NHS guidelines, WHO factsheets, UpToDate summaries (chunked + embedded)</w:t>
      </w:r>
    </w:p>
    <w:p>
      <w:pPr>
        <w:pStyle w:val="ListParagraph"/>
        <w:numPr>
          <w:ilvl w:val="0"/>
          <w:numId w:val="2"/>
        </w:numPr>
        <w:spacing w:after="40" w:before="40"/>
      </w:pPr>
      <w:r>
        <w:rPr>
          <w:rFonts w:ascii="Arial" w:cs="Arial" w:eastAsia="Arial" w:hAnsi="Arial"/>
          <w:color w:val="222222"/>
          <w:sz w:val="21"/>
          <w:szCs w:val="21"/>
        </w:rPr>
        <w:t xml:space="preserve">Context injection: segmentation findings + HU values + OCR text + patient session metadata</w:t>
      </w:r>
    </w:p>
    <w:p>
      <w:pPr>
        <w:pStyle w:val="ListParagraph"/>
        <w:numPr>
          <w:ilvl w:val="0"/>
          <w:numId w:val="2"/>
        </w:numPr>
        <w:spacing w:after="40" w:before="40"/>
      </w:pPr>
      <w:r>
        <w:rPr>
          <w:rFonts w:ascii="Arial" w:cs="Arial" w:eastAsia="Arial" w:hAnsi="Arial"/>
          <w:color w:val="222222"/>
          <w:sz w:val="21"/>
          <w:szCs w:val="21"/>
        </w:rPr>
        <w:t xml:space="preserve">Structured prompt: system role (empathetic medical assistant) + findings JSON + user question</w:t>
      </w:r>
    </w:p>
    <w:p>
      <w:pPr>
        <w:pStyle w:val="ListParagraph"/>
        <w:numPr>
          <w:ilvl w:val="0"/>
          <w:numId w:val="2"/>
        </w:numPr>
        <w:spacing w:after="40" w:before="40"/>
      </w:pPr>
      <w:r>
        <w:rPr>
          <w:rFonts w:ascii="Arial" w:cs="Arial" w:eastAsia="Arial" w:hAnsi="Arial"/>
          <w:color w:val="222222"/>
          <w:sz w:val="21"/>
          <w:szCs w:val="21"/>
        </w:rPr>
        <w:t xml:space="preserve">Output: disease explanation, differential diagnosis, severity, XAI summary, recovery plan</w:t>
      </w:r>
    </w:p>
    <w:p>
      <w:pPr>
        <w:spacing w:after="60" w:before="60"/>
      </w:pPr>
      <w:r>
        <w:t xml:space="preserve"/>
      </w:r>
    </w:p>
    <w:p>
      <w:pPr>
        <w:pStyle w:val="Heading3"/>
        <w:spacing w:after="80" w:before="220"/>
      </w:pPr>
      <w:r>
        <w:rPr>
          <w:rFonts w:ascii="Arial" w:cs="Arial" w:eastAsia="Arial" w:hAnsi="Arial"/>
          <w:b/>
          <w:bCs/>
          <w:color w:val="333333"/>
          <w:sz w:val="24"/>
          <w:szCs w:val="24"/>
        </w:rPr>
        <w:t xml:space="preserve">Module 4: Empathetic Chatbot Engine</w:t>
      </w:r>
    </w:p>
    <w:p>
      <w:pPr>
        <w:pStyle w:val="ListParagraph"/>
        <w:numPr>
          <w:ilvl w:val="0"/>
          <w:numId w:val="2"/>
        </w:numPr>
        <w:spacing w:after="40" w:before="40"/>
      </w:pPr>
      <w:r>
        <w:rPr>
          <w:rFonts w:ascii="Arial" w:cs="Arial" w:eastAsia="Arial" w:hAnsi="Arial"/>
          <w:color w:val="222222"/>
          <w:sz w:val="21"/>
          <w:szCs w:val="21"/>
        </w:rPr>
        <w:t xml:space="preserve">Trigger: fires automatically 2 seconds after analysis completes — no user prompt needed</w:t>
      </w:r>
    </w:p>
    <w:p>
      <w:pPr>
        <w:pStyle w:val="ListParagraph"/>
        <w:numPr>
          <w:ilvl w:val="0"/>
          <w:numId w:val="2"/>
        </w:numPr>
        <w:spacing w:after="40" w:before="40"/>
      </w:pPr>
      <w:r>
        <w:rPr>
          <w:rFonts w:ascii="Arial" w:cs="Arial" w:eastAsia="Arial" w:hAnsi="Arial"/>
          <w:color w:val="222222"/>
          <w:sz w:val="21"/>
          <w:szCs w:val="21"/>
        </w:rPr>
        <w:t xml:space="preserve">Opening message: warm greeting acknowledging anxiety, summarizing what was found</w:t>
      </w:r>
    </w:p>
    <w:p>
      <w:pPr>
        <w:pStyle w:val="ListParagraph"/>
        <w:numPr>
          <w:ilvl w:val="0"/>
          <w:numId w:val="2"/>
        </w:numPr>
        <w:spacing w:after="40" w:before="40"/>
      </w:pPr>
      <w:r>
        <w:rPr>
          <w:rFonts w:ascii="Arial" w:cs="Arial" w:eastAsia="Arial" w:hAnsi="Arial"/>
          <w:color w:val="222222"/>
          <w:sz w:val="21"/>
          <w:szCs w:val="21"/>
        </w:rPr>
        <w:t xml:space="preserve">Emotion detection: keyword + sentiment classifier identifies fear, confusion, panic in user messages</w:t>
      </w:r>
    </w:p>
    <w:p>
      <w:pPr>
        <w:pStyle w:val="ListParagraph"/>
        <w:numPr>
          <w:ilvl w:val="0"/>
          <w:numId w:val="2"/>
        </w:numPr>
        <w:spacing w:after="40" w:before="40"/>
      </w:pPr>
      <w:r>
        <w:rPr>
          <w:rFonts w:ascii="Arial" w:cs="Arial" w:eastAsia="Arial" w:hAnsi="Arial"/>
          <w:color w:val="222222"/>
          <w:sz w:val="21"/>
          <w:szCs w:val="21"/>
        </w:rPr>
        <w:t xml:space="preserve">Response style: adjusts tone based on emotion — more reassuring when fear detected</w:t>
      </w:r>
    </w:p>
    <w:p>
      <w:pPr>
        <w:pStyle w:val="ListParagraph"/>
        <w:numPr>
          <w:ilvl w:val="0"/>
          <w:numId w:val="2"/>
        </w:numPr>
        <w:spacing w:after="40" w:before="40"/>
      </w:pPr>
      <w:r>
        <w:rPr>
          <w:rFonts w:ascii="Arial" w:cs="Arial" w:eastAsia="Arial" w:hAnsi="Arial"/>
          <w:color w:val="222222"/>
          <w:sz w:val="21"/>
          <w:szCs w:val="21"/>
        </w:rPr>
        <w:t xml:space="preserve">Session memory: maintains full conversation + findings context for the entire session</w:t>
      </w:r>
    </w:p>
    <w:p>
      <w:pPr>
        <w:pStyle w:val="ListParagraph"/>
        <w:numPr>
          <w:ilvl w:val="0"/>
          <w:numId w:val="2"/>
        </w:numPr>
        <w:spacing w:after="40" w:before="40"/>
      </w:pPr>
      <w:r>
        <w:rPr>
          <w:rFonts w:ascii="Arial" w:cs="Arial" w:eastAsia="Arial" w:hAnsi="Arial"/>
          <w:color w:val="222222"/>
          <w:sz w:val="21"/>
          <w:szCs w:val="21"/>
        </w:rPr>
        <w:t xml:space="preserve">Guardrails: never diagnoses definitively, always recommends professional consultation</w:t>
      </w:r>
    </w:p>
    <w:p>
      <w:pPr>
        <w:spacing w:after="60" w:before="60"/>
      </w:pPr>
      <w:r>
        <w:t xml:space="preserve"/>
      </w:r>
    </w:p>
    <w:p>
      <w:pPr>
        <w:pStyle w:val="Heading3"/>
        <w:spacing w:after="80" w:before="220"/>
      </w:pPr>
      <w:r>
        <w:rPr>
          <w:rFonts w:ascii="Arial" w:cs="Arial" w:eastAsia="Arial" w:hAnsi="Arial"/>
          <w:b/>
          <w:bCs/>
          <w:color w:val="333333"/>
          <w:sz w:val="24"/>
          <w:szCs w:val="24"/>
        </w:rPr>
        <w:t xml:space="preserve">Module 5: Personalized Guidance Generator</w:t>
      </w:r>
    </w:p>
    <w:p>
      <w:pPr>
        <w:pStyle w:val="ListParagraph"/>
        <w:numPr>
          <w:ilvl w:val="0"/>
          <w:numId w:val="2"/>
        </w:numPr>
        <w:spacing w:after="40" w:before="40"/>
      </w:pPr>
      <w:r>
        <w:rPr>
          <w:rFonts w:ascii="Arial" w:cs="Arial" w:eastAsia="Arial" w:hAnsi="Arial"/>
          <w:color w:val="222222"/>
          <w:sz w:val="21"/>
          <w:szCs w:val="21"/>
        </w:rPr>
        <w:t xml:space="preserve">Input: condition name + severity + patient-provided age/weight/comorbidities (optional form)</w:t>
      </w:r>
    </w:p>
    <w:p>
      <w:pPr>
        <w:pStyle w:val="ListParagraph"/>
        <w:numPr>
          <w:ilvl w:val="0"/>
          <w:numId w:val="2"/>
        </w:numPr>
        <w:spacing w:after="40" w:before="40"/>
      </w:pPr>
      <w:r>
        <w:rPr>
          <w:rFonts w:ascii="Arial" w:cs="Arial" w:eastAsia="Arial" w:hAnsi="Arial"/>
          <w:color w:val="222222"/>
          <w:sz w:val="21"/>
          <w:szCs w:val="21"/>
        </w:rPr>
        <w:t xml:space="preserve">Diet plan: LLM + nutrition RAG — foods to eat/avoid, portion guidance, supplement cautions</w:t>
      </w:r>
    </w:p>
    <w:p>
      <w:pPr>
        <w:pStyle w:val="ListParagraph"/>
        <w:numPr>
          <w:ilvl w:val="0"/>
          <w:numId w:val="2"/>
        </w:numPr>
        <w:spacing w:after="40" w:before="40"/>
      </w:pPr>
      <w:r>
        <w:rPr>
          <w:rFonts w:ascii="Arial" w:cs="Arial" w:eastAsia="Arial" w:hAnsi="Arial"/>
          <w:color w:val="222222"/>
          <w:sz w:val="21"/>
          <w:szCs w:val="21"/>
        </w:rPr>
        <w:t xml:space="preserve">Exercise plan: condition-specific — e.g. low-impact walking for stroke, breathing for pneumonia</w:t>
      </w:r>
    </w:p>
    <w:p>
      <w:pPr>
        <w:pStyle w:val="ListParagraph"/>
        <w:numPr>
          <w:ilvl w:val="0"/>
          <w:numId w:val="2"/>
        </w:numPr>
        <w:spacing w:after="40" w:before="40"/>
      </w:pPr>
      <w:r>
        <w:rPr>
          <w:rFonts w:ascii="Arial" w:cs="Arial" w:eastAsia="Arial" w:hAnsi="Arial"/>
          <w:color w:val="222222"/>
          <w:sz w:val="21"/>
          <w:szCs w:val="21"/>
        </w:rPr>
        <w:t xml:space="preserve">Lifestyle: sleep, stress, smoking, alcohol — condition-linked evidence-based recommendations</w:t>
      </w:r>
    </w:p>
    <w:p>
      <w:pPr>
        <w:pStyle w:val="ListParagraph"/>
        <w:numPr>
          <w:ilvl w:val="0"/>
          <w:numId w:val="2"/>
        </w:numPr>
        <w:spacing w:after="40" w:before="40"/>
      </w:pPr>
      <w:r>
        <w:rPr>
          <w:rFonts w:ascii="Arial" w:cs="Arial" w:eastAsia="Arial" w:hAnsi="Arial"/>
          <w:color w:val="222222"/>
          <w:sz w:val="21"/>
          <w:szCs w:val="21"/>
        </w:rPr>
        <w:t xml:space="preserve">Red flags: auto-generated list of warning symptoms that require emergency care</w:t>
      </w:r>
    </w:p>
    <w:p>
      <w:pPr>
        <w:pStyle w:val="ListParagraph"/>
        <w:numPr>
          <w:ilvl w:val="0"/>
          <w:numId w:val="2"/>
        </w:numPr>
        <w:spacing w:after="40" w:before="40"/>
      </w:pPr>
      <w:r>
        <w:rPr>
          <w:rFonts w:ascii="Arial" w:cs="Arial" w:eastAsia="Arial" w:hAnsi="Arial"/>
          <w:color w:val="222222"/>
          <w:sz w:val="21"/>
          <w:szCs w:val="21"/>
        </w:rPr>
        <w:t xml:space="preserve">Specialist routing: map condition to specialty — neurology, cardiology, pulmonology, etc.</w:t>
      </w:r>
    </w:p>
    <w:p>
      <w:pPr>
        <w:pStyle w:val="ListParagraph"/>
        <w:numPr>
          <w:ilvl w:val="0"/>
          <w:numId w:val="2"/>
        </w:numPr>
        <w:spacing w:after="40" w:before="40"/>
      </w:pPr>
      <w:r>
        <w:rPr>
          <w:rFonts w:ascii="Arial" w:cs="Arial" w:eastAsia="Arial" w:hAnsi="Arial"/>
          <w:color w:val="222222"/>
          <w:sz w:val="21"/>
          <w:szCs w:val="21"/>
        </w:rPr>
        <w:t xml:space="preserve">Doctor questions: auto-generate 5-8 questions the patient should ask their specialist</w:t>
      </w:r>
    </w:p>
    <w:p>
      <w:r>
        <w:br w:type="page"/>
      </w:r>
    </w:p>
    <w:p>
      <w:pPr>
        <w:pStyle w:val="Heading1"/>
        <w:spacing w:after="160" w:before="400"/>
      </w:pPr>
      <w:r>
        <w:rPr>
          <w:rFonts w:ascii="Arial" w:cs="Arial" w:eastAsia="Arial" w:hAnsi="Arial"/>
          <w:b/>
          <w:bCs/>
          <w:color w:val="0A3D62"/>
          <w:sz w:val="36"/>
          <w:szCs w:val="36"/>
        </w:rPr>
        <w:t xml:space="preserve">Section 4: AI Models Required for Each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Model / Approach</w:t>
            </w:r>
          </w:p>
        </w:tc>
        <w:tc>
          <w:tcPr>
            <w:tcW w:type="dxa" w:w="336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Why This Model</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 type classifier</w:t>
            </w:r>
          </w:p>
        </w:tc>
        <w:tc>
          <w:tcPr>
            <w:tcW w:type="dxa" w:w="3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Fine-tuned CLIP or ViT-B/16 on RadImageNet</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Best zero-shot medical image classification</w:t>
            </w:r>
          </w:p>
        </w:tc>
      </w:tr>
      <w:tr>
        <w:tc>
          <w:tcPr>
            <w:tcW w:type="dxa" w:w="2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Brain NCCT segmentation</w:t>
            </w:r>
          </w:p>
        </w:tc>
        <w:tc>
          <w:tcPr>
            <w:tcW w:type="dxa" w:w="3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2.5D U-Net (YOUR EXISTING MODEL)</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Already implemented, proven on hypodense regions</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Chest X-ray analysis</w:t>
            </w:r>
          </w:p>
        </w:tc>
        <w:tc>
          <w:tcPr>
            <w:tcW w:type="dxa" w:w="3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CheXNet (DenseNet-121) or BioViL-T</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14-pathology detection, strong benchmark results</w:t>
            </w:r>
          </w:p>
        </w:tc>
      </w:tr>
      <w:tr>
        <w:tc>
          <w:tcPr>
            <w:tcW w:type="dxa" w:w="2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MRI segmentation</w:t>
            </w:r>
          </w:p>
        </w:tc>
        <w:tc>
          <w:tcPr>
            <w:tcW w:type="dxa" w:w="3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nnU-Net (self-configuring) or SynthSeg</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State-of-art for arbitrary MRI segmentation</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Ultrasound classification</w:t>
            </w:r>
          </w:p>
        </w:tc>
        <w:tc>
          <w:tcPr>
            <w:tcW w:type="dxa" w:w="3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EfficientNet-B4 + organ-specific fine-tune</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Good accuracy-speed tradeoff for US modality</w:t>
            </w:r>
          </w:p>
        </w:tc>
      </w:tr>
      <w:tr>
        <w:tc>
          <w:tcPr>
            <w:tcW w:type="dxa" w:w="2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ECG interpretation</w:t>
            </w:r>
          </w:p>
        </w:tc>
        <w:tc>
          <w:tcPr>
            <w:tcW w:type="dxa" w:w="3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1D-ResNet + PhysioNet pre-training</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Standard approach, PhysioNet data freely available</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Blood/lab report parsing</w:t>
            </w:r>
          </w:p>
        </w:tc>
        <w:tc>
          <w:tcPr>
            <w:tcW w:type="dxa" w:w="3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 reference range rule engine</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OCR text + LLM handles free-form lab formats</w:t>
            </w:r>
          </w:p>
        </w:tc>
      </w:tr>
      <w:tr>
        <w:tc>
          <w:tcPr>
            <w:tcW w:type="dxa" w:w="2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PDF OCR</w:t>
            </w:r>
          </w:p>
        </w:tc>
        <w:tc>
          <w:tcPr>
            <w:tcW w:type="dxa" w:w="3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pytesseract + pdfplumber + EasyOCR</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Handles both text and scanned PDFs</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reasoning + chatbot</w:t>
            </w:r>
          </w:p>
        </w:tc>
        <w:tc>
          <w:tcPr>
            <w:tcW w:type="dxa" w:w="3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Claude Sonnet API or MedGemma (local)</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 reasoning + instruction following</w:t>
            </w:r>
          </w:p>
        </w:tc>
      </w:tr>
      <w:tr>
        <w:tc>
          <w:tcPr>
            <w:tcW w:type="dxa" w:w="2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RAG embeddings</w:t>
            </w:r>
          </w:p>
        </w:tc>
        <w:tc>
          <w:tcPr>
            <w:tcW w:type="dxa" w:w="3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text-embedding-3-small + FAISS/Chroma</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Fast semantic search over medical knowledge base</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Emotion detection</w:t>
            </w:r>
          </w:p>
        </w:tc>
        <w:tc>
          <w:tcPr>
            <w:tcW w:type="dxa" w:w="3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cardiffnlp/twitter-roberta-base-sentiment</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Lightweight, works well for patient message tone</w:t>
            </w:r>
          </w:p>
        </w:tc>
      </w:tr>
      <w:tr>
        <w:tc>
          <w:tcPr>
            <w:tcW w:type="dxa" w:w="2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Diet/lifestyle planning</w:t>
            </w:r>
          </w:p>
        </w:tc>
        <w:tc>
          <w:tcPr>
            <w:tcW w:type="dxa" w:w="3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LLM (Claude) + nutrition database RAG</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Flexible, condition-aware, evidence-grounded</w:t>
            </w:r>
          </w:p>
        </w:tc>
      </w:tr>
    </w:tbl>
    <w:p>
      <w:r>
        <w:br w:type="page"/>
      </w:r>
    </w:p>
    <w:p>
      <w:pPr>
        <w:pStyle w:val="Heading1"/>
        <w:spacing w:after="160" w:before="400"/>
      </w:pPr>
      <w:r>
        <w:rPr>
          <w:rFonts w:ascii="Arial" w:cs="Arial" w:eastAsia="Arial" w:hAnsi="Arial"/>
          <w:b/>
          <w:bCs/>
          <w:color w:val="0A3D62"/>
          <w:sz w:val="36"/>
          <w:szCs w:val="36"/>
        </w:rPr>
        <w:t xml:space="preserve">Section 5: Full Technology Stack</w:t>
      </w:r>
    </w:p>
    <w:p>
      <w:pPr>
        <w:pStyle w:val="Heading2"/>
        <w:spacing w:after="120" w:before="300"/>
      </w:pPr>
      <w:r>
        <w:rPr>
          <w:rFonts w:ascii="Arial" w:cs="Arial" w:eastAsia="Arial" w:hAnsi="Arial"/>
          <w:b/>
          <w:bCs/>
          <w:color w:val="1E6FA5"/>
          <w:sz w:val="28"/>
          <w:szCs w:val="28"/>
        </w:rPr>
        <w:t xml:space="preserve">5.1 — Backend</w:t>
      </w:r>
    </w:p>
    <w:p>
      <w:pPr>
        <w:pStyle w:val="ListParagraph"/>
        <w:numPr>
          <w:ilvl w:val="0"/>
          <w:numId w:val="2"/>
        </w:numPr>
        <w:spacing w:after="40" w:before="40"/>
      </w:pPr>
      <w:r>
        <w:rPr>
          <w:rFonts w:ascii="Arial" w:cs="Arial" w:eastAsia="Arial" w:hAnsi="Arial"/>
          <w:color w:val="222222"/>
          <w:sz w:val="21"/>
          <w:szCs w:val="21"/>
        </w:rPr>
        <w:t xml:space="preserve">Framework: Django 6.0 + Django REST Framework (YOUR EXISTING STACK — keep it)</w:t>
      </w:r>
    </w:p>
    <w:p>
      <w:pPr>
        <w:pStyle w:val="ListParagraph"/>
        <w:numPr>
          <w:ilvl w:val="0"/>
          <w:numId w:val="2"/>
        </w:numPr>
        <w:spacing w:after="40" w:before="40"/>
      </w:pPr>
      <w:r>
        <w:rPr>
          <w:rFonts w:ascii="Arial" w:cs="Arial" w:eastAsia="Arial" w:hAnsi="Arial"/>
          <w:color w:val="222222"/>
          <w:sz w:val="21"/>
          <w:szCs w:val="21"/>
        </w:rPr>
        <w:t xml:space="preserve">Task queue: Celery + Redis — async model inference so the UI doesn't freeze</w:t>
      </w:r>
    </w:p>
    <w:p>
      <w:pPr>
        <w:pStyle w:val="ListParagraph"/>
        <w:numPr>
          <w:ilvl w:val="0"/>
          <w:numId w:val="2"/>
        </w:numPr>
        <w:spacing w:after="40" w:before="40"/>
      </w:pPr>
      <w:r>
        <w:rPr>
          <w:rFonts w:ascii="Arial" w:cs="Arial" w:eastAsia="Arial" w:hAnsi="Arial"/>
          <w:color w:val="222222"/>
          <w:sz w:val="21"/>
          <w:szCs w:val="21"/>
        </w:rPr>
        <w:t xml:space="preserve">WebSocket: Django Channels — real-time chatbot streaming (character-by-character output)</w:t>
      </w:r>
    </w:p>
    <w:p>
      <w:pPr>
        <w:pStyle w:val="ListParagraph"/>
        <w:numPr>
          <w:ilvl w:val="0"/>
          <w:numId w:val="2"/>
        </w:numPr>
        <w:spacing w:after="40" w:before="40"/>
      </w:pPr>
      <w:r>
        <w:rPr>
          <w:rFonts w:ascii="Arial" w:cs="Arial" w:eastAsia="Arial" w:hAnsi="Arial"/>
          <w:color w:val="222222"/>
          <w:sz w:val="21"/>
          <w:szCs w:val="21"/>
        </w:rPr>
        <w:t xml:space="preserve">File storage: Django FileField locally, or AWS S3 / Cloudflare R2 for production</w:t>
      </w:r>
    </w:p>
    <w:p>
      <w:pPr>
        <w:pStyle w:val="ListParagraph"/>
        <w:numPr>
          <w:ilvl w:val="0"/>
          <w:numId w:val="2"/>
        </w:numPr>
        <w:spacing w:after="40" w:before="40"/>
      </w:pPr>
      <w:r>
        <w:rPr>
          <w:rFonts w:ascii="Arial" w:cs="Arial" w:eastAsia="Arial" w:hAnsi="Arial"/>
          <w:color w:val="222222"/>
          <w:sz w:val="21"/>
          <w:szCs w:val="21"/>
        </w:rPr>
        <w:t xml:space="preserve">Database: PostgreSQL (patient sessions, findings, conversation history)</w:t>
      </w:r>
    </w:p>
    <w:p>
      <w:pPr>
        <w:pStyle w:val="ListParagraph"/>
        <w:numPr>
          <w:ilvl w:val="0"/>
          <w:numId w:val="2"/>
        </w:numPr>
        <w:spacing w:after="40" w:before="40"/>
      </w:pPr>
      <w:r>
        <w:rPr>
          <w:rFonts w:ascii="Arial" w:cs="Arial" w:eastAsia="Arial" w:hAnsi="Arial"/>
          <w:color w:val="222222"/>
          <w:sz w:val="21"/>
          <w:szCs w:val="21"/>
        </w:rPr>
        <w:t xml:space="preserve">Cache: Redis — session state, model output caching for repeated uploads</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5.2 — AI / ML</w:t>
      </w:r>
    </w:p>
    <w:p>
      <w:pPr>
        <w:pStyle w:val="ListParagraph"/>
        <w:numPr>
          <w:ilvl w:val="0"/>
          <w:numId w:val="2"/>
        </w:numPr>
        <w:spacing w:after="40" w:before="40"/>
      </w:pPr>
      <w:r>
        <w:rPr>
          <w:rFonts w:ascii="Arial" w:cs="Arial" w:eastAsia="Arial" w:hAnsi="Arial"/>
          <w:color w:val="222222"/>
          <w:sz w:val="21"/>
          <w:szCs w:val="21"/>
        </w:rPr>
        <w:t xml:space="preserve">PyTorch 2.x — all segmentation and classification models (YOUR EXISTING STACK)</w:t>
      </w:r>
    </w:p>
    <w:p>
      <w:pPr>
        <w:pStyle w:val="ListParagraph"/>
        <w:numPr>
          <w:ilvl w:val="0"/>
          <w:numId w:val="2"/>
        </w:numPr>
        <w:spacing w:after="40" w:before="40"/>
      </w:pPr>
      <w:r>
        <w:rPr>
          <w:rFonts w:ascii="Arial" w:cs="Arial" w:eastAsia="Arial" w:hAnsi="Arial"/>
          <w:color w:val="222222"/>
          <w:sz w:val="21"/>
          <w:szCs w:val="21"/>
        </w:rPr>
        <w:t xml:space="preserve">HuggingFace Transformers — ViT, CheXNet, BioViL-T, sentiment classifier</w:t>
      </w:r>
    </w:p>
    <w:p>
      <w:pPr>
        <w:pStyle w:val="ListParagraph"/>
        <w:numPr>
          <w:ilvl w:val="0"/>
          <w:numId w:val="2"/>
        </w:numPr>
        <w:spacing w:after="40" w:before="40"/>
      </w:pPr>
      <w:r>
        <w:rPr>
          <w:rFonts w:ascii="Arial" w:cs="Arial" w:eastAsia="Arial" w:hAnsi="Arial"/>
          <w:color w:val="222222"/>
          <w:sz w:val="21"/>
          <w:szCs w:val="21"/>
        </w:rPr>
        <w:t xml:space="preserve">FAISS or ChromaDB — vector store for RAG knowledge base</w:t>
      </w:r>
    </w:p>
    <w:p>
      <w:pPr>
        <w:pStyle w:val="ListParagraph"/>
        <w:numPr>
          <w:ilvl w:val="0"/>
          <w:numId w:val="2"/>
        </w:numPr>
        <w:spacing w:after="40" w:before="40"/>
      </w:pPr>
      <w:r>
        <w:rPr>
          <w:rFonts w:ascii="Arial" w:cs="Arial" w:eastAsia="Arial" w:hAnsi="Arial"/>
          <w:color w:val="222222"/>
          <w:sz w:val="21"/>
          <w:szCs w:val="21"/>
        </w:rPr>
        <w:t xml:space="preserve">LangChain or custom RAG pipeline — context injection + retrieval</w:t>
      </w:r>
    </w:p>
    <w:p>
      <w:pPr>
        <w:pStyle w:val="ListParagraph"/>
        <w:numPr>
          <w:ilvl w:val="0"/>
          <w:numId w:val="2"/>
        </w:numPr>
        <w:spacing w:after="40" w:before="40"/>
      </w:pPr>
      <w:r>
        <w:rPr>
          <w:rFonts w:ascii="Arial" w:cs="Arial" w:eastAsia="Arial" w:hAnsi="Arial"/>
          <w:color w:val="222222"/>
          <w:sz w:val="21"/>
          <w:szCs w:val="21"/>
        </w:rPr>
        <w:t xml:space="preserve">Claude API (Anthropic) — chatbot + reasoning layer (claude-sonnet-4-6)</w:t>
      </w:r>
    </w:p>
    <w:p>
      <w:pPr>
        <w:pStyle w:val="ListParagraph"/>
        <w:numPr>
          <w:ilvl w:val="0"/>
          <w:numId w:val="2"/>
        </w:numPr>
        <w:spacing w:after="40" w:before="40"/>
      </w:pPr>
      <w:r>
        <w:rPr>
          <w:rFonts w:ascii="Arial" w:cs="Arial" w:eastAsia="Arial" w:hAnsi="Arial"/>
          <w:color w:val="222222"/>
          <w:sz w:val="21"/>
          <w:szCs w:val="21"/>
        </w:rPr>
        <w:t xml:space="preserve">OpenCV, pydicom, nibabel, SimpleITK, pdfplumber, pytesseract — image &amp; document processing</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5.3 — Frontend</w:t>
      </w:r>
    </w:p>
    <w:p>
      <w:pPr>
        <w:pStyle w:val="ListParagraph"/>
        <w:numPr>
          <w:ilvl w:val="0"/>
          <w:numId w:val="2"/>
        </w:numPr>
        <w:spacing w:after="40" w:before="40"/>
      </w:pPr>
      <w:r>
        <w:rPr>
          <w:rFonts w:ascii="Arial" w:cs="Arial" w:eastAsia="Arial" w:hAnsi="Arial"/>
          <w:color w:val="222222"/>
          <w:sz w:val="21"/>
          <w:szCs w:val="21"/>
        </w:rPr>
        <w:t xml:space="preserve">Landing page: your existing neurodetect_full.html template (already built)</w:t>
      </w:r>
    </w:p>
    <w:p>
      <w:pPr>
        <w:pStyle w:val="ListParagraph"/>
        <w:numPr>
          <w:ilvl w:val="0"/>
          <w:numId w:val="2"/>
        </w:numPr>
        <w:spacing w:after="40" w:before="40"/>
      </w:pPr>
      <w:r>
        <w:rPr>
          <w:rFonts w:ascii="Arial" w:cs="Arial" w:eastAsia="Arial" w:hAnsi="Arial"/>
          <w:color w:val="222222"/>
          <w:sz w:val="21"/>
          <w:szCs w:val="21"/>
        </w:rPr>
        <w:t xml:space="preserve">Scanner app: Django templates with AJAX or React (single-page upload + results)</w:t>
      </w:r>
    </w:p>
    <w:p>
      <w:pPr>
        <w:pStyle w:val="ListParagraph"/>
        <w:numPr>
          <w:ilvl w:val="0"/>
          <w:numId w:val="2"/>
        </w:numPr>
        <w:spacing w:after="40" w:before="40"/>
      </w:pPr>
      <w:r>
        <w:rPr>
          <w:rFonts w:ascii="Arial" w:cs="Arial" w:eastAsia="Arial" w:hAnsi="Arial"/>
          <w:color w:val="222222"/>
          <w:sz w:val="21"/>
          <w:szCs w:val="21"/>
        </w:rPr>
        <w:t xml:space="preserve">Chatbot UI: streaming WebSocket connection, typing indicator, message bubbles</w:t>
      </w:r>
    </w:p>
    <w:p>
      <w:pPr>
        <w:pStyle w:val="ListParagraph"/>
        <w:numPr>
          <w:ilvl w:val="0"/>
          <w:numId w:val="2"/>
        </w:numPr>
        <w:spacing w:after="40" w:before="40"/>
      </w:pPr>
      <w:r>
        <w:rPr>
          <w:rFonts w:ascii="Arial" w:cs="Arial" w:eastAsia="Arial" w:hAnsi="Arial"/>
          <w:color w:val="222222"/>
          <w:sz w:val="21"/>
          <w:szCs w:val="21"/>
        </w:rPr>
        <w:t xml:space="preserve">Report viewer: Cornerstone.js or OpenSeadragon for DICOM/image viewing in browser</w:t>
      </w:r>
    </w:p>
    <w:p>
      <w:pPr>
        <w:pStyle w:val="ListParagraph"/>
        <w:numPr>
          <w:ilvl w:val="0"/>
          <w:numId w:val="2"/>
        </w:numPr>
        <w:spacing w:after="40" w:before="40"/>
      </w:pPr>
      <w:r>
        <w:rPr>
          <w:rFonts w:ascii="Arial" w:cs="Arial" w:eastAsia="Arial" w:hAnsi="Arial"/>
          <w:color w:val="222222"/>
          <w:sz w:val="21"/>
          <w:szCs w:val="21"/>
        </w:rPr>
        <w:t xml:space="preserve">Charting: Chart.js or Recharts — lesion load over time, blood value trends</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5.4 — Infrastructure</w:t>
      </w:r>
    </w:p>
    <w:p>
      <w:pPr>
        <w:pStyle w:val="ListParagraph"/>
        <w:numPr>
          <w:ilvl w:val="0"/>
          <w:numId w:val="2"/>
        </w:numPr>
        <w:spacing w:after="40" w:before="40"/>
      </w:pPr>
      <w:r>
        <w:rPr>
          <w:rFonts w:ascii="Arial" w:cs="Arial" w:eastAsia="Arial" w:hAnsi="Arial"/>
          <w:color w:val="222222"/>
          <w:sz w:val="21"/>
          <w:szCs w:val="21"/>
        </w:rPr>
        <w:t xml:space="preserve">Containerization: Docker + docker-compose (YOUR EXISTING Dockerfile — keep it)</w:t>
      </w:r>
    </w:p>
    <w:p>
      <w:pPr>
        <w:pStyle w:val="ListParagraph"/>
        <w:numPr>
          <w:ilvl w:val="0"/>
          <w:numId w:val="2"/>
        </w:numPr>
        <w:spacing w:after="40" w:before="40"/>
      </w:pPr>
      <w:r>
        <w:rPr>
          <w:rFonts w:ascii="Arial" w:cs="Arial" w:eastAsia="Arial" w:hAnsi="Arial"/>
          <w:color w:val="222222"/>
          <w:sz w:val="21"/>
          <w:szCs w:val="21"/>
        </w:rPr>
        <w:t xml:space="preserve">Reverse proxy: Nginx</w:t>
      </w:r>
    </w:p>
    <w:p>
      <w:pPr>
        <w:pStyle w:val="ListParagraph"/>
        <w:numPr>
          <w:ilvl w:val="0"/>
          <w:numId w:val="2"/>
        </w:numPr>
        <w:spacing w:after="40" w:before="40"/>
      </w:pPr>
      <w:r>
        <w:rPr>
          <w:rFonts w:ascii="Arial" w:cs="Arial" w:eastAsia="Arial" w:hAnsi="Arial"/>
          <w:color w:val="222222"/>
          <w:sz w:val="21"/>
          <w:szCs w:val="21"/>
        </w:rPr>
        <w:t xml:space="preserve">Cloud (optional): AWS EC2 g4dn.xlarge (1x T4 GPU) or Render GPU instances</w:t>
      </w:r>
    </w:p>
    <w:p>
      <w:pPr>
        <w:pStyle w:val="ListParagraph"/>
        <w:numPr>
          <w:ilvl w:val="0"/>
          <w:numId w:val="2"/>
        </w:numPr>
        <w:spacing w:after="40" w:before="40"/>
      </w:pPr>
      <w:r>
        <w:rPr>
          <w:rFonts w:ascii="Arial" w:cs="Arial" w:eastAsia="Arial" w:hAnsi="Arial"/>
          <w:color w:val="222222"/>
          <w:sz w:val="21"/>
          <w:szCs w:val="21"/>
        </w:rPr>
        <w:t xml:space="preserve">CI/CD: GitHub Actions — auto-test and deploy on push</w:t>
      </w:r>
    </w:p>
    <w:p>
      <w:pPr>
        <w:pStyle w:val="ListParagraph"/>
        <w:numPr>
          <w:ilvl w:val="0"/>
          <w:numId w:val="2"/>
        </w:numPr>
        <w:spacing w:after="40" w:before="40"/>
      </w:pPr>
      <w:r>
        <w:rPr>
          <w:rFonts w:ascii="Arial" w:cs="Arial" w:eastAsia="Arial" w:hAnsi="Arial"/>
          <w:color w:val="222222"/>
          <w:sz w:val="21"/>
          <w:szCs w:val="21"/>
        </w:rPr>
        <w:t xml:space="preserve">Monitoring: Sentry (errors), Prometheus + Grafana (model latency)</w:t>
      </w:r>
    </w:p>
    <w:p>
      <w:r>
        <w:br w:type="page"/>
      </w:r>
    </w:p>
    <w:p>
      <w:pPr>
        <w:pStyle w:val="Heading1"/>
        <w:spacing w:after="160" w:before="400"/>
      </w:pPr>
      <w:r>
        <w:rPr>
          <w:rFonts w:ascii="Arial" w:cs="Arial" w:eastAsia="Arial" w:hAnsi="Arial"/>
          <w:b/>
          <w:bCs/>
          <w:color w:val="0A3D62"/>
          <w:sz w:val="36"/>
          <w:szCs w:val="36"/>
        </w:rPr>
        <w:t xml:space="preserve">Section 6: Database Design</w:t>
      </w:r>
    </w:p>
    <w:p>
      <w:pPr>
        <w:pStyle w:val="Heading2"/>
        <w:spacing w:after="120" w:before="300"/>
      </w:pPr>
      <w:r>
        <w:rPr>
          <w:rFonts w:ascii="Arial" w:cs="Arial" w:eastAsia="Arial" w:hAnsi="Arial"/>
          <w:b/>
          <w:bCs/>
          <w:color w:val="1E6FA5"/>
          <w:sz w:val="28"/>
          <w:szCs w:val="28"/>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8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36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sessions</w:t>
            </w:r>
          </w:p>
        </w:tc>
        <w:tc>
          <w:tcPr>
            <w:tcW w:type="dxa" w:w="3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(UUID), created_at, ip_hash, user_agent</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Anonymous session tracking (no PII required)</w:t>
            </w:r>
          </w:p>
        </w:tc>
      </w:tr>
      <w:tr>
        <w:tc>
          <w:tcPr>
            <w:tcW w:type="dxa" w:w="2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uploads</w:t>
            </w:r>
          </w:p>
        </w:tc>
        <w:tc>
          <w:tcPr>
            <w:tcW w:type="dxa" w:w="3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id, session_id, file_path, file_type, modality, upload_time, size_bytes</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Tracks every uploaded file per session</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findings</w:t>
            </w:r>
          </w:p>
        </w:tc>
        <w:tc>
          <w:tcPr>
            <w:tcW w:type="dxa" w:w="3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upload_id, report_type, segmentation_mask_path, overlay_path, lesion_load, confidence, hu_range, region, severity, raw_json</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Stores all AI analysis output</w:t>
            </w:r>
          </w:p>
        </w:tc>
      </w:tr>
      <w:tr>
        <w:tc>
          <w:tcPr>
            <w:tcW w:type="dxa" w:w="2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diagnoses</w:t>
            </w:r>
          </w:p>
        </w:tc>
        <w:tc>
          <w:tcPr>
            <w:tcW w:type="dxa" w:w="3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id, finding_id, probable_diagnosis, differential_1, differential_2, icd10_code, specialist, red_flags_json</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Clinical interpretation output</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guidance</w:t>
            </w:r>
          </w:p>
        </w:tc>
        <w:tc>
          <w:tcPr>
            <w:tcW w:type="dxa" w:w="3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finding_id, diet_plan_json, exercise_plan_json, lifestyle_json, doctor_questions_json</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Personalized recovery content</w:t>
            </w:r>
          </w:p>
        </w:tc>
      </w:tr>
      <w:tr>
        <w:tc>
          <w:tcPr>
            <w:tcW w:type="dxa" w:w="22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conversations</w:t>
            </w:r>
          </w:p>
        </w:tc>
        <w:tc>
          <w:tcPr>
            <w:tcW w:type="dxa" w:w="38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id, session_id, role (user/assistant), message, timestamp, emotion_detected</w:t>
            </w:r>
          </w:p>
        </w:tc>
        <w:tc>
          <w:tcPr>
            <w:tcW w:type="dxa" w:w="33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Full chatbot conversation log</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knowledge_chunks</w:t>
            </w:r>
          </w:p>
        </w:tc>
        <w:tc>
          <w:tcPr>
            <w:tcW w:type="dxa" w:w="38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source, title, content, embedding_vector, modality_tag</w:t>
            </w:r>
          </w:p>
        </w:tc>
        <w:tc>
          <w:tcPr>
            <w:tcW w:type="dxa" w:w="33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RAG knowledge base — PubMed / NHS / WHO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40" w:before="40"/>
            </w:pPr>
            <w:r>
              <w:rPr>
                <w:rFonts w:ascii="Arial" w:cs="Arial" w:eastAsia="Arial" w:hAnsi="Arial"/>
                <w:b/>
                <w:bCs/>
                <w:color w:val="0A3D62"/>
                <w:sz w:val="22"/>
                <w:szCs w:val="22"/>
              </w:rPr>
              <w:t xml:space="preserve">Privacy Note</w:t>
            </w:r>
          </w:p>
          <w:p>
            <w:pPr>
              <w:spacing w:after="40" w:before="0"/>
            </w:pPr>
            <w:r>
              <w:rPr>
                <w:rFonts w:ascii="Arial" w:cs="Arial" w:eastAsia="Arial" w:hAnsi="Arial"/>
                <w:color w:val="333333"/>
                <w:sz w:val="21"/>
                <w:szCs w:val="21"/>
              </w:rPr>
              <w:t xml:space="preserve">No real patient names or identifiers are stored. Sessions are anonymous by default. If user accounts are added, all PHI must be encrypted at rest (AES-256) and in transit (TLS 1.3). For HIPAA compliance, add audit logging to every table (who accessed what, when).</w:t>
            </w:r>
          </w:p>
        </w:tc>
      </w:tr>
    </w:tbl>
    <w:p>
      <w:r>
        <w:br w:type="page"/>
      </w:r>
    </w:p>
    <w:p>
      <w:pPr>
        <w:pStyle w:val="Heading1"/>
        <w:spacing w:after="160" w:before="400"/>
      </w:pPr>
      <w:r>
        <w:rPr>
          <w:rFonts w:ascii="Arial" w:cs="Arial" w:eastAsia="Arial" w:hAnsi="Arial"/>
          <w:b/>
          <w:bCs/>
          <w:color w:val="0A3D62"/>
          <w:sz w:val="36"/>
          <w:szCs w:val="36"/>
        </w:rPr>
        <w:t xml:space="preserve">Section 7: RAG Pipeline Design</w:t>
      </w:r>
    </w:p>
    <w:p>
      <w:pPr>
        <w:pStyle w:val="Heading2"/>
        <w:spacing w:after="120" w:before="300"/>
      </w:pPr>
      <w:r>
        <w:rPr>
          <w:rFonts w:ascii="Arial" w:cs="Arial" w:eastAsia="Arial" w:hAnsi="Arial"/>
          <w:b/>
          <w:bCs/>
          <w:color w:val="1E6FA5"/>
          <w:sz w:val="28"/>
          <w:szCs w:val="28"/>
        </w:rPr>
        <w:t xml:space="preserve">7.1 — Knowledge Base Sources</w:t>
      </w:r>
    </w:p>
    <w:p>
      <w:pPr>
        <w:pStyle w:val="ListParagraph"/>
        <w:numPr>
          <w:ilvl w:val="0"/>
          <w:numId w:val="2"/>
        </w:numPr>
        <w:spacing w:after="40" w:before="40"/>
      </w:pPr>
      <w:r>
        <w:rPr>
          <w:rFonts w:ascii="Arial" w:cs="Arial" w:eastAsia="Arial" w:hAnsi="Arial"/>
          <w:color w:val="222222"/>
          <w:sz w:val="21"/>
          <w:szCs w:val="21"/>
        </w:rPr>
        <w:t xml:space="preserve">PubMed Open Access: 4M+ full-text articles — condition explanations, treatment evidence</w:t>
      </w:r>
    </w:p>
    <w:p>
      <w:pPr>
        <w:pStyle w:val="ListParagraph"/>
        <w:numPr>
          <w:ilvl w:val="0"/>
          <w:numId w:val="2"/>
        </w:numPr>
        <w:spacing w:after="40" w:before="40"/>
      </w:pPr>
      <w:r>
        <w:rPr>
          <w:rFonts w:ascii="Arial" w:cs="Arial" w:eastAsia="Arial" w:hAnsi="Arial"/>
          <w:color w:val="222222"/>
          <w:sz w:val="21"/>
          <w:szCs w:val="21"/>
        </w:rPr>
        <w:t xml:space="preserve">NHS A-Z Conditions: plain-language patient-facing disease descriptions</w:t>
      </w:r>
    </w:p>
    <w:p>
      <w:pPr>
        <w:pStyle w:val="ListParagraph"/>
        <w:numPr>
          <w:ilvl w:val="0"/>
          <w:numId w:val="2"/>
        </w:numPr>
        <w:spacing w:after="40" w:before="40"/>
      </w:pPr>
      <w:r>
        <w:rPr>
          <w:rFonts w:ascii="Arial" w:cs="Arial" w:eastAsia="Arial" w:hAnsi="Arial"/>
          <w:color w:val="222222"/>
          <w:sz w:val="21"/>
          <w:szCs w:val="21"/>
        </w:rPr>
        <w:t xml:space="preserve">WHO Disease Factsheets: global epidemiology, risk factors, prevention</w:t>
      </w:r>
    </w:p>
    <w:p>
      <w:pPr>
        <w:pStyle w:val="ListParagraph"/>
        <w:numPr>
          <w:ilvl w:val="0"/>
          <w:numId w:val="2"/>
        </w:numPr>
        <w:spacing w:after="40" w:before="40"/>
      </w:pPr>
      <w:r>
        <w:rPr>
          <w:rFonts w:ascii="Arial" w:cs="Arial" w:eastAsia="Arial" w:hAnsi="Arial"/>
          <w:color w:val="222222"/>
          <w:sz w:val="21"/>
          <w:szCs w:val="21"/>
        </w:rPr>
        <w:t xml:space="preserve">UpToDate summaries (if licensed): clinical decision content</w:t>
      </w:r>
    </w:p>
    <w:p>
      <w:pPr>
        <w:pStyle w:val="ListParagraph"/>
        <w:numPr>
          <w:ilvl w:val="0"/>
          <w:numId w:val="2"/>
        </w:numPr>
        <w:spacing w:after="40" w:before="40"/>
      </w:pPr>
      <w:r>
        <w:rPr>
          <w:rFonts w:ascii="Arial" w:cs="Arial" w:eastAsia="Arial" w:hAnsi="Arial"/>
          <w:color w:val="222222"/>
          <w:sz w:val="21"/>
          <w:szCs w:val="21"/>
        </w:rPr>
        <w:t xml:space="preserve">BNF / drug interaction databases: medication information for prescription report analysis</w:t>
      </w:r>
    </w:p>
    <w:p>
      <w:pPr>
        <w:pStyle w:val="ListParagraph"/>
        <w:numPr>
          <w:ilvl w:val="0"/>
          <w:numId w:val="2"/>
        </w:numPr>
        <w:spacing w:after="40" w:before="40"/>
      </w:pPr>
      <w:r>
        <w:rPr>
          <w:rFonts w:ascii="Arial" w:cs="Arial" w:eastAsia="Arial" w:hAnsi="Arial"/>
          <w:color w:val="222222"/>
          <w:sz w:val="21"/>
          <w:szCs w:val="21"/>
        </w:rPr>
        <w:t xml:space="preserve">Dietary guidelines: WHO nutrition guidelines, Harvard Healthy Eating Plate, NIH dietary supplements</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7.2 — RAG Pipeline Steps</w:t>
      </w:r>
    </w:p>
    <w:p>
      <w:pPr>
        <w:pStyle w:val="ListParagraph"/>
        <w:numPr>
          <w:ilvl w:val="0"/>
          <w:numId w:val="3"/>
        </w:numPr>
        <w:spacing w:after="40" w:before="40"/>
      </w:pPr>
      <w:r>
        <w:rPr>
          <w:rFonts w:ascii="Arial" w:cs="Arial" w:eastAsia="Arial" w:hAnsi="Arial"/>
          <w:color w:val="222222"/>
          <w:sz w:val="21"/>
          <w:szCs w:val="21"/>
        </w:rPr>
        <w:t xml:space="preserve">Chunking: split documents into 512-token overlapping chunks with metadata tags (modality, condition, source)</w:t>
      </w:r>
    </w:p>
    <w:p>
      <w:pPr>
        <w:pStyle w:val="ListParagraph"/>
        <w:numPr>
          <w:ilvl w:val="0"/>
          <w:numId w:val="3"/>
        </w:numPr>
        <w:spacing w:after="40" w:before="40"/>
      </w:pPr>
      <w:r>
        <w:rPr>
          <w:rFonts w:ascii="Arial" w:cs="Arial" w:eastAsia="Arial" w:hAnsi="Arial"/>
          <w:color w:val="222222"/>
          <w:sz w:val="21"/>
          <w:szCs w:val="21"/>
        </w:rPr>
        <w:t xml:space="preserve">Embedding: text-embedding-3-small (OpenAI) or bge-m3 (open source) — embed every chunk</w:t>
      </w:r>
    </w:p>
    <w:p>
      <w:pPr>
        <w:pStyle w:val="ListParagraph"/>
        <w:numPr>
          <w:ilvl w:val="0"/>
          <w:numId w:val="3"/>
        </w:numPr>
        <w:spacing w:after="40" w:before="40"/>
      </w:pPr>
      <w:r>
        <w:rPr>
          <w:rFonts w:ascii="Arial" w:cs="Arial" w:eastAsia="Arial" w:hAnsi="Arial"/>
          <w:color w:val="222222"/>
          <w:sz w:val="21"/>
          <w:szCs w:val="21"/>
        </w:rPr>
        <w:t xml:space="preserve">Indexing: store in FAISS (local) or ChromaDB (persistent) with modality and condition filters</w:t>
      </w:r>
    </w:p>
    <w:p>
      <w:pPr>
        <w:pStyle w:val="ListParagraph"/>
        <w:numPr>
          <w:ilvl w:val="0"/>
          <w:numId w:val="3"/>
        </w:numPr>
        <w:spacing w:after="40" w:before="40"/>
      </w:pPr>
      <w:r>
        <w:rPr>
          <w:rFonts w:ascii="Arial" w:cs="Arial" w:eastAsia="Arial" w:hAnsi="Arial"/>
          <w:color w:val="222222"/>
          <w:sz w:val="21"/>
          <w:szCs w:val="21"/>
        </w:rPr>
        <w:t xml:space="preserve">Query construction: extract key terms from segmentation findings JSON — e.g. 'ischaemic stroke left MCA'</w:t>
      </w:r>
    </w:p>
    <w:p>
      <w:pPr>
        <w:pStyle w:val="ListParagraph"/>
        <w:numPr>
          <w:ilvl w:val="0"/>
          <w:numId w:val="3"/>
        </w:numPr>
        <w:spacing w:after="40" w:before="40"/>
      </w:pPr>
      <w:r>
        <w:rPr>
          <w:rFonts w:ascii="Arial" w:cs="Arial" w:eastAsia="Arial" w:hAnsi="Arial"/>
          <w:color w:val="222222"/>
          <w:sz w:val="21"/>
          <w:szCs w:val="21"/>
        </w:rPr>
        <w:t xml:space="preserve">Retrieval: top-8 chunks by cosine similarity, filtered by modality tag</w:t>
      </w:r>
    </w:p>
    <w:p>
      <w:pPr>
        <w:pStyle w:val="ListParagraph"/>
        <w:numPr>
          <w:ilvl w:val="0"/>
          <w:numId w:val="3"/>
        </w:numPr>
        <w:spacing w:after="40" w:before="40"/>
      </w:pPr>
      <w:r>
        <w:rPr>
          <w:rFonts w:ascii="Arial" w:cs="Arial" w:eastAsia="Arial" w:hAnsi="Arial"/>
          <w:color w:val="222222"/>
          <w:sz w:val="21"/>
          <w:szCs w:val="21"/>
        </w:rPr>
        <w:t xml:space="preserve">Context injection: prepend retrieved chunks to LLM prompt as [MEDICAL KNOWLEDGE] block</w:t>
      </w:r>
    </w:p>
    <w:p>
      <w:pPr>
        <w:pStyle w:val="ListParagraph"/>
        <w:numPr>
          <w:ilvl w:val="0"/>
          <w:numId w:val="3"/>
        </w:numPr>
        <w:spacing w:after="40" w:before="40"/>
      </w:pPr>
      <w:r>
        <w:rPr>
          <w:rFonts w:ascii="Arial" w:cs="Arial" w:eastAsia="Arial" w:hAnsi="Arial"/>
          <w:color w:val="222222"/>
          <w:sz w:val="21"/>
          <w:szCs w:val="21"/>
        </w:rPr>
        <w:t xml:space="preserve">LLM generation: Claude Sonnet generates explanation grounded in retrieved evidence</w:t>
      </w:r>
    </w:p>
    <w:p>
      <w:pPr>
        <w:pStyle w:val="ListParagraph"/>
        <w:numPr>
          <w:ilvl w:val="0"/>
          <w:numId w:val="3"/>
        </w:numPr>
        <w:spacing w:after="40" w:before="40"/>
      </w:pPr>
      <w:r>
        <w:rPr>
          <w:rFonts w:ascii="Arial" w:cs="Arial" w:eastAsia="Arial" w:hAnsi="Arial"/>
          <w:color w:val="222222"/>
          <w:sz w:val="21"/>
          <w:szCs w:val="21"/>
        </w:rPr>
        <w:t xml:space="preserve">Citation: include source names (NHS, PubMed PMID) in response for transparency</w:t>
      </w:r>
    </w:p>
    <w:p>
      <w:r>
        <w:br w:type="page"/>
      </w:r>
    </w:p>
    <w:p>
      <w:pPr>
        <w:pStyle w:val="Heading1"/>
        <w:spacing w:after="160" w:before="400"/>
      </w:pPr>
      <w:r>
        <w:rPr>
          <w:rFonts w:ascii="Arial" w:cs="Arial" w:eastAsia="Arial" w:hAnsi="Arial"/>
          <w:b/>
          <w:bCs/>
          <w:color w:val="0A3D62"/>
          <w:sz w:val="36"/>
          <w:szCs w:val="36"/>
        </w:rPr>
        <w:t xml:space="preserve">Section 8: Chatbot Architecture</w:t>
      </w:r>
    </w:p>
    <w:p>
      <w:pPr>
        <w:pStyle w:val="Heading2"/>
        <w:spacing w:after="120" w:before="300"/>
      </w:pPr>
      <w:r>
        <w:rPr>
          <w:rFonts w:ascii="Arial" w:cs="Arial" w:eastAsia="Arial" w:hAnsi="Arial"/>
          <w:b/>
          <w:bCs/>
          <w:color w:val="1E6FA5"/>
          <w:sz w:val="28"/>
          <w:szCs w:val="28"/>
        </w:rPr>
        <w:t xml:space="preserve">8.1 — System Prompt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20"/>
              <w:left w:type="dxa" w:w="200"/>
              <w:bottom w:type="dxa" w:w="120"/>
              <w:right w:type="dxa" w:w="200"/>
            </w:tcMar>
          </w:tcPr>
          <w:p>
            <w:pPr>
              <w:spacing w:after="40" w:before="40"/>
            </w:pPr>
            <w:r>
              <w:rPr>
                <w:rFonts w:ascii="Arial" w:cs="Arial" w:eastAsia="Arial" w:hAnsi="Arial"/>
                <w:b/>
                <w:bCs/>
                <w:color w:val="0A3D62"/>
                <w:sz w:val="22"/>
                <w:szCs w:val="22"/>
              </w:rPr>
              <w:t xml:space="preserve">Core System Prompt Template</w:t>
            </w:r>
          </w:p>
          <w:p>
            <w:pPr>
              <w:spacing w:after="40" w:before="0"/>
            </w:pPr>
            <w:r>
              <w:rPr>
                <w:rFonts w:ascii="Arial" w:cs="Arial" w:eastAsia="Arial" w:hAnsi="Arial"/>
                <w:color w:val="333333"/>
                <w:sz w:val="21"/>
                <w:szCs w:val="21"/>
              </w:rPr>
              <w:t xml:space="preserve">You are MedAssist, a compassionate AI healthcare companion on NeuroDetect AI. You have just analyzed the patient's [REPORT_TYPE] report. Key findings: [FINDINGS_JSON]. Always: (1) speak in simple, non-medical language, (2) acknowledge emotions, (3) never give a definitive diagnosis, (4) always recommend consulting a qualified doctor, (5) be warm and supportive. Never: speculate beyond the report, discuss treatments not evidenced by guidelines, or dismiss patient concerns.</w:t>
            </w:r>
          </w:p>
        </w:tc>
      </w:tr>
    </w:tbl>
    <w:p>
      <w:pPr>
        <w:spacing w:after="60" w:before="60"/>
      </w:pPr>
      <w:r>
        <w:t xml:space="preserve"/>
      </w:r>
    </w:p>
    <w:p>
      <w:pPr>
        <w:pStyle w:val="Heading2"/>
        <w:spacing w:after="120" w:before="300"/>
      </w:pPr>
      <w:r>
        <w:rPr>
          <w:rFonts w:ascii="Arial" w:cs="Arial" w:eastAsia="Arial" w:hAnsi="Arial"/>
          <w:b/>
          <w:bCs/>
          <w:color w:val="1E6FA5"/>
          <w:sz w:val="28"/>
          <w:szCs w:val="28"/>
        </w:rPr>
        <w:t xml:space="preserve">8.2 — Conversation Flow</w:t>
      </w:r>
    </w:p>
    <w:p>
      <w:pPr>
        <w:pStyle w:val="ListParagraph"/>
        <w:numPr>
          <w:ilvl w:val="0"/>
          <w:numId w:val="3"/>
        </w:numPr>
        <w:spacing w:after="40" w:before="40"/>
      </w:pPr>
      <w:r>
        <w:rPr>
          <w:rFonts w:ascii="Arial" w:cs="Arial" w:eastAsia="Arial" w:hAnsi="Arial"/>
          <w:color w:val="222222"/>
          <w:sz w:val="21"/>
          <w:szCs w:val="21"/>
        </w:rPr>
        <w:t xml:space="preserve">Upload complete trigger: chatbot sends opening message automatically</w:t>
      </w:r>
    </w:p>
    <w:p>
      <w:pPr>
        <w:pStyle w:val="ListParagraph"/>
        <w:numPr>
          <w:ilvl w:val="0"/>
          <w:numId w:val="3"/>
        </w:numPr>
        <w:spacing w:after="40" w:before="40"/>
      </w:pPr>
      <w:r>
        <w:rPr>
          <w:rFonts w:ascii="Arial" w:cs="Arial" w:eastAsia="Arial" w:hAnsi="Arial"/>
          <w:color w:val="222222"/>
          <w:sz w:val="21"/>
          <w:szCs w:val="21"/>
        </w:rPr>
        <w:t xml:space="preserve">Opening message: warm greeting + brief summary of what was found + invitation to ask questions</w:t>
      </w:r>
    </w:p>
    <w:p>
      <w:pPr>
        <w:pStyle w:val="ListParagraph"/>
        <w:numPr>
          <w:ilvl w:val="0"/>
          <w:numId w:val="3"/>
        </w:numPr>
        <w:spacing w:after="40" w:before="40"/>
      </w:pPr>
      <w:r>
        <w:rPr>
          <w:rFonts w:ascii="Arial" w:cs="Arial" w:eastAsia="Arial" w:hAnsi="Arial"/>
          <w:color w:val="222222"/>
          <w:sz w:val="21"/>
          <w:szCs w:val="21"/>
        </w:rPr>
        <w:t xml:space="preserve">User message received: emotion classifier runs — adjusts response tone if fear/panic detected</w:t>
      </w:r>
    </w:p>
    <w:p>
      <w:pPr>
        <w:pStyle w:val="ListParagraph"/>
        <w:numPr>
          <w:ilvl w:val="0"/>
          <w:numId w:val="3"/>
        </w:numPr>
        <w:spacing w:after="40" w:before="40"/>
      </w:pPr>
      <w:r>
        <w:rPr>
          <w:rFonts w:ascii="Arial" w:cs="Arial" w:eastAsia="Arial" w:hAnsi="Arial"/>
          <w:color w:val="222222"/>
          <w:sz w:val="21"/>
          <w:szCs w:val="21"/>
        </w:rPr>
        <w:t xml:space="preserve">Intent detection: classify user message as (explain finding / ask about treatment / emotional support / lifestyle / emergency)</w:t>
      </w:r>
    </w:p>
    <w:p>
      <w:pPr>
        <w:pStyle w:val="ListParagraph"/>
        <w:numPr>
          <w:ilvl w:val="0"/>
          <w:numId w:val="3"/>
        </w:numPr>
        <w:spacing w:after="40" w:before="40"/>
      </w:pPr>
      <w:r>
        <w:rPr>
          <w:rFonts w:ascii="Arial" w:cs="Arial" w:eastAsia="Arial" w:hAnsi="Arial"/>
          <w:color w:val="222222"/>
          <w:sz w:val="21"/>
          <w:szCs w:val="21"/>
        </w:rPr>
        <w:t xml:space="preserve">RAG retrieval: fetch relevant knowledge chunks based on detected intent + current findings</w:t>
      </w:r>
    </w:p>
    <w:p>
      <w:pPr>
        <w:pStyle w:val="ListParagraph"/>
        <w:numPr>
          <w:ilvl w:val="0"/>
          <w:numId w:val="3"/>
        </w:numPr>
        <w:spacing w:after="40" w:before="40"/>
      </w:pPr>
      <w:r>
        <w:rPr>
          <w:rFonts w:ascii="Arial" w:cs="Arial" w:eastAsia="Arial" w:hAnsi="Arial"/>
          <w:color w:val="222222"/>
          <w:sz w:val="21"/>
          <w:szCs w:val="21"/>
        </w:rPr>
        <w:t xml:space="preserve">LLM call: inject findings + RAG chunks + conversation history + user message</w:t>
      </w:r>
    </w:p>
    <w:p>
      <w:pPr>
        <w:pStyle w:val="ListParagraph"/>
        <w:numPr>
          <w:ilvl w:val="0"/>
          <w:numId w:val="3"/>
        </w:numPr>
        <w:spacing w:after="40" w:before="40"/>
      </w:pPr>
      <w:r>
        <w:rPr>
          <w:rFonts w:ascii="Arial" w:cs="Arial" w:eastAsia="Arial" w:hAnsi="Arial"/>
          <w:color w:val="222222"/>
          <w:sz w:val="21"/>
          <w:szCs w:val="21"/>
        </w:rPr>
        <w:t xml:space="preserve">Response streaming: stream tokens via WebSocket for real-time typing effect</w:t>
      </w:r>
    </w:p>
    <w:p>
      <w:pPr>
        <w:pStyle w:val="ListParagraph"/>
        <w:numPr>
          <w:ilvl w:val="0"/>
          <w:numId w:val="3"/>
        </w:numPr>
        <w:spacing w:after="40" w:before="40"/>
      </w:pPr>
      <w:r>
        <w:rPr>
          <w:rFonts w:ascii="Arial" w:cs="Arial" w:eastAsia="Arial" w:hAnsi="Arial"/>
          <w:color w:val="222222"/>
          <w:sz w:val="21"/>
          <w:szCs w:val="21"/>
        </w:rPr>
        <w:t xml:space="preserve">Safety check: output classifier scans response — blocks any definitive diagnostic claims</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8.3 — Emotional Support Protocol</w:t>
      </w:r>
    </w:p>
    <w:p>
      <w:pPr>
        <w:pStyle w:val="ListParagraph"/>
        <w:numPr>
          <w:ilvl w:val="0"/>
          <w:numId w:val="2"/>
        </w:numPr>
        <w:spacing w:after="40" w:before="40"/>
      </w:pPr>
      <w:r>
        <w:rPr>
          <w:rFonts w:ascii="Arial" w:cs="Arial" w:eastAsia="Arial" w:hAnsi="Arial"/>
          <w:color w:val="222222"/>
          <w:sz w:val="21"/>
          <w:szCs w:val="21"/>
        </w:rPr>
        <w:t xml:space="preserve">Detect keywords: worried, scared, cancer, dying, serious, surgery, terminal, afraid</w:t>
      </w:r>
    </w:p>
    <w:p>
      <w:pPr>
        <w:pStyle w:val="ListParagraph"/>
        <w:numPr>
          <w:ilvl w:val="0"/>
          <w:numId w:val="2"/>
        </w:numPr>
        <w:spacing w:after="40" w:before="40"/>
      </w:pPr>
      <w:r>
        <w:rPr>
          <w:rFonts w:ascii="Arial" w:cs="Arial" w:eastAsia="Arial" w:hAnsi="Arial"/>
          <w:color w:val="222222"/>
          <w:sz w:val="21"/>
          <w:szCs w:val="21"/>
        </w:rPr>
        <w:t xml:space="preserve">If fear detected: lead with empathy — 'I understand this can feel overwhelming...'</w:t>
      </w:r>
    </w:p>
    <w:p>
      <w:pPr>
        <w:pStyle w:val="ListParagraph"/>
        <w:numPr>
          <w:ilvl w:val="0"/>
          <w:numId w:val="2"/>
        </w:numPr>
        <w:spacing w:after="40" w:before="40"/>
      </w:pPr>
      <w:r>
        <w:rPr>
          <w:rFonts w:ascii="Arial" w:cs="Arial" w:eastAsia="Arial" w:hAnsi="Arial"/>
          <w:color w:val="222222"/>
          <w:sz w:val="21"/>
          <w:szCs w:val="21"/>
        </w:rPr>
        <w:t xml:space="preserve">Never: dismiss concerns, give false reassurance, say 'don't worry it's nothing'</w:t>
      </w:r>
    </w:p>
    <w:p>
      <w:pPr>
        <w:pStyle w:val="ListParagraph"/>
        <w:numPr>
          <w:ilvl w:val="0"/>
          <w:numId w:val="2"/>
        </w:numPr>
        <w:spacing w:after="40" w:before="40"/>
      </w:pPr>
      <w:r>
        <w:rPr>
          <w:rFonts w:ascii="Arial" w:cs="Arial" w:eastAsia="Arial" w:hAnsi="Arial"/>
          <w:color w:val="222222"/>
          <w:sz w:val="21"/>
          <w:szCs w:val="21"/>
        </w:rPr>
        <w:t xml:space="preserve">Always: validate the emotion, then provide factual context, then point to next steps</w:t>
      </w:r>
    </w:p>
    <w:p>
      <w:pPr>
        <w:pStyle w:val="ListParagraph"/>
        <w:numPr>
          <w:ilvl w:val="0"/>
          <w:numId w:val="2"/>
        </w:numPr>
        <w:spacing w:after="40" w:before="40"/>
      </w:pPr>
      <w:r>
        <w:rPr>
          <w:rFonts w:ascii="Arial" w:cs="Arial" w:eastAsia="Arial" w:hAnsi="Arial"/>
          <w:color w:val="222222"/>
          <w:sz w:val="21"/>
          <w:szCs w:val="21"/>
        </w:rPr>
        <w:t xml:space="preserve">Severe distress: provide mental health helpline numbers (iCall India: 9152987821, NIMHANS)</w:t>
      </w:r>
    </w:p>
    <w:p>
      <w:r>
        <w:br w:type="page"/>
      </w:r>
    </w:p>
    <w:p>
      <w:pPr>
        <w:pStyle w:val="Heading1"/>
        <w:spacing w:after="160" w:before="400"/>
      </w:pPr>
      <w:r>
        <w:rPr>
          <w:rFonts w:ascii="Arial" w:cs="Arial" w:eastAsia="Arial" w:hAnsi="Arial"/>
          <w:b/>
          <w:bCs/>
          <w:color w:val="0A3D62"/>
          <w:sz w:val="36"/>
          <w:szCs w:val="36"/>
        </w:rPr>
        <w:t xml:space="preserve">Section 9: Security &amp; Privacy Strategy</w:t>
      </w:r>
    </w:p>
    <w:p>
      <w:pPr>
        <w:pStyle w:val="Heading2"/>
        <w:spacing w:after="120" w:before="300"/>
      </w:pPr>
      <w:r>
        <w:rPr>
          <w:rFonts w:ascii="Arial" w:cs="Arial" w:eastAsia="Arial" w:hAnsi="Arial"/>
          <w:b/>
          <w:bCs/>
          <w:color w:val="1E6FA5"/>
          <w:sz w:val="28"/>
          <w:szCs w:val="28"/>
        </w:rPr>
        <w:t xml:space="preserve">9.1 — Data Handling</w:t>
      </w:r>
    </w:p>
    <w:p>
      <w:pPr>
        <w:pStyle w:val="ListParagraph"/>
        <w:numPr>
          <w:ilvl w:val="0"/>
          <w:numId w:val="2"/>
        </w:numPr>
        <w:spacing w:after="40" w:before="40"/>
      </w:pPr>
      <w:r>
        <w:rPr>
          <w:rFonts w:ascii="Arial" w:cs="Arial" w:eastAsia="Arial" w:hAnsi="Arial"/>
          <w:color w:val="222222"/>
          <w:sz w:val="21"/>
          <w:szCs w:val="21"/>
        </w:rPr>
        <w:t xml:space="preserve">All uploads encrypted in transit: TLS 1.3 mandatory</w:t>
      </w:r>
    </w:p>
    <w:p>
      <w:pPr>
        <w:pStyle w:val="ListParagraph"/>
        <w:numPr>
          <w:ilvl w:val="0"/>
          <w:numId w:val="2"/>
        </w:numPr>
        <w:spacing w:after="40" w:before="40"/>
      </w:pPr>
      <w:r>
        <w:rPr>
          <w:rFonts w:ascii="Arial" w:cs="Arial" w:eastAsia="Arial" w:hAnsi="Arial"/>
          <w:color w:val="222222"/>
          <w:sz w:val="21"/>
          <w:szCs w:val="21"/>
        </w:rPr>
        <w:t xml:space="preserve">Files stored with UUID names (your existing approach) — no patient identifiable filename</w:t>
      </w:r>
    </w:p>
    <w:p>
      <w:pPr>
        <w:pStyle w:val="ListParagraph"/>
        <w:numPr>
          <w:ilvl w:val="0"/>
          <w:numId w:val="2"/>
        </w:numPr>
        <w:spacing w:after="40" w:before="40"/>
      </w:pPr>
      <w:r>
        <w:rPr>
          <w:rFonts w:ascii="Arial" w:cs="Arial" w:eastAsia="Arial" w:hAnsi="Arial"/>
          <w:color w:val="222222"/>
          <w:sz w:val="21"/>
          <w:szCs w:val="21"/>
        </w:rPr>
        <w:t xml:space="preserve">Auto-delete uploaded files after session ends (configurable: 24h / 7 days / on-demand)</w:t>
      </w:r>
    </w:p>
    <w:p>
      <w:pPr>
        <w:pStyle w:val="ListParagraph"/>
        <w:numPr>
          <w:ilvl w:val="0"/>
          <w:numId w:val="2"/>
        </w:numPr>
        <w:spacing w:after="40" w:before="40"/>
      </w:pPr>
      <w:r>
        <w:rPr>
          <w:rFonts w:ascii="Arial" w:cs="Arial" w:eastAsia="Arial" w:hAnsi="Arial"/>
          <w:color w:val="222222"/>
          <w:sz w:val="21"/>
          <w:szCs w:val="21"/>
        </w:rPr>
        <w:t xml:space="preserve">No PII collected by default — sessions are anonymous</w:t>
      </w:r>
    </w:p>
    <w:p>
      <w:pPr>
        <w:pStyle w:val="ListParagraph"/>
        <w:numPr>
          <w:ilvl w:val="0"/>
          <w:numId w:val="2"/>
        </w:numPr>
        <w:spacing w:after="40" w:before="40"/>
      </w:pPr>
      <w:r>
        <w:rPr>
          <w:rFonts w:ascii="Arial" w:cs="Arial" w:eastAsia="Arial" w:hAnsi="Arial"/>
          <w:color w:val="222222"/>
          <w:sz w:val="21"/>
          <w:szCs w:val="21"/>
        </w:rPr>
        <w:t xml:space="preserve">If user accounts added: AES-256 encryption at rest, bcrypt password hashing</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9.2 — AI Safety</w:t>
      </w:r>
    </w:p>
    <w:p>
      <w:pPr>
        <w:pStyle w:val="ListParagraph"/>
        <w:numPr>
          <w:ilvl w:val="0"/>
          <w:numId w:val="2"/>
        </w:numPr>
        <w:spacing w:after="40" w:before="40"/>
      </w:pPr>
      <w:r>
        <w:rPr>
          <w:rFonts w:ascii="Arial" w:cs="Arial" w:eastAsia="Arial" w:hAnsi="Arial"/>
          <w:color w:val="222222"/>
          <w:sz w:val="21"/>
          <w:szCs w:val="21"/>
        </w:rPr>
        <w:t xml:space="preserve">Output classifier on every LLM response — blocks definitive diagnoses, harmful drug advice</w:t>
      </w:r>
    </w:p>
    <w:p>
      <w:pPr>
        <w:pStyle w:val="ListParagraph"/>
        <w:numPr>
          <w:ilvl w:val="0"/>
          <w:numId w:val="2"/>
        </w:numPr>
        <w:spacing w:after="40" w:before="40"/>
      </w:pPr>
      <w:r>
        <w:rPr>
          <w:rFonts w:ascii="Arial" w:cs="Arial" w:eastAsia="Arial" w:hAnsi="Arial"/>
          <w:color w:val="222222"/>
          <w:sz w:val="21"/>
          <w:szCs w:val="21"/>
        </w:rPr>
        <w:t xml:space="preserve">Disclaimer appended to every AI output: 'This is not a medical diagnosis. Consult a qualified doctor.'</w:t>
      </w:r>
    </w:p>
    <w:p>
      <w:pPr>
        <w:pStyle w:val="ListParagraph"/>
        <w:numPr>
          <w:ilvl w:val="0"/>
          <w:numId w:val="2"/>
        </w:numPr>
        <w:spacing w:after="40" w:before="40"/>
      </w:pPr>
      <w:r>
        <w:rPr>
          <w:rFonts w:ascii="Arial" w:cs="Arial" w:eastAsia="Arial" w:hAnsi="Arial"/>
          <w:color w:val="222222"/>
          <w:sz w:val="21"/>
          <w:szCs w:val="21"/>
        </w:rPr>
        <w:t xml:space="preserve">Red-flag detector: if findings suggest life-threatening condition, escalate messaging immediately</w:t>
      </w:r>
    </w:p>
    <w:p>
      <w:pPr>
        <w:pStyle w:val="ListParagraph"/>
        <w:numPr>
          <w:ilvl w:val="0"/>
          <w:numId w:val="2"/>
        </w:numPr>
        <w:spacing w:after="40" w:before="40"/>
      </w:pPr>
      <w:r>
        <w:rPr>
          <w:rFonts w:ascii="Arial" w:cs="Arial" w:eastAsia="Arial" w:hAnsi="Arial"/>
          <w:color w:val="222222"/>
          <w:sz w:val="21"/>
          <w:szCs w:val="21"/>
        </w:rPr>
        <w:t xml:space="preserve">No storage of conversation content linked to identifiable individuals</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9.3 —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4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HIPAA (USA)</w:t>
            </w:r>
          </w:p>
        </w:tc>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Research tool — not required yet</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BAA + PHI encryption when launching commercially in USA</w:t>
            </w:r>
          </w:p>
        </w:tc>
      </w:tr>
      <w:tr>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GDPR (EU)</w:t>
            </w:r>
          </w:p>
        </w:tc>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Required if EU users access platform</w:t>
            </w:r>
          </w:p>
        </w:tc>
        <w:tc>
          <w:tcPr>
            <w:tcW w:type="dxa" w:w="45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Add cookie consent, right-to-delete, data processing agreement</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IT Act 2000 (India)</w:t>
            </w:r>
          </w:p>
        </w:tc>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Applicable</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data in India, add privacy policy compliant with DPDP Act 2023</w:t>
            </w:r>
          </w:p>
        </w:tc>
      </w:tr>
      <w:tr>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FDA (USA)</w:t>
            </w:r>
          </w:p>
        </w:tc>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Research / QSR exempt currently</w:t>
            </w:r>
          </w:p>
        </w:tc>
        <w:tc>
          <w:tcPr>
            <w:tcW w:type="dxa" w:w="45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Do NOT claim clinical diagnosis — maintain academic/research framing</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CE Mark (EU)</w:t>
            </w:r>
          </w:p>
        </w:tc>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required for research tool</w:t>
            </w:r>
          </w:p>
        </w:tc>
        <w:tc>
          <w:tcPr>
            <w:tcW w:type="dxa" w:w="456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Required before any clinical commercialization in EU</w:t>
            </w:r>
          </w:p>
        </w:tc>
      </w:tr>
      <w:tr>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ISO 13485</w:t>
            </w:r>
          </w:p>
        </w:tc>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Not required for research tool</w:t>
            </w:r>
          </w:p>
        </w:tc>
        <w:tc>
          <w:tcPr>
            <w:tcW w:type="dxa" w:w="456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Quality management system — needed before medical device launch</w:t>
            </w:r>
          </w:p>
        </w:tc>
      </w:tr>
    </w:tbl>
    <w:p>
      <w:r>
        <w:br w:type="page"/>
      </w:r>
    </w:p>
    <w:p>
      <w:pPr>
        <w:pStyle w:val="Heading1"/>
        <w:spacing w:after="160" w:before="400"/>
      </w:pPr>
      <w:r>
        <w:rPr>
          <w:rFonts w:ascii="Arial" w:cs="Arial" w:eastAsia="Arial" w:hAnsi="Arial"/>
          <w:b/>
          <w:bCs/>
          <w:color w:val="0A3D62"/>
          <w:sz w:val="36"/>
          <w:szCs w:val="36"/>
        </w:rPr>
        <w:t xml:space="preserve">Section 10: Phased Implementation Roadmap</w:t>
      </w:r>
    </w:p>
    <w:p>
      <w:pPr>
        <w:pStyle w:val="Heading2"/>
        <w:spacing w:after="120" w:before="300"/>
      </w:pPr>
      <w:r>
        <w:rPr>
          <w:rFonts w:ascii="Arial" w:cs="Arial" w:eastAsia="Arial" w:hAnsi="Arial"/>
          <w:b/>
          <w:bCs/>
          <w:color w:val="1E6FA5"/>
          <w:sz w:val="28"/>
          <w:szCs w:val="28"/>
        </w:rPr>
        <w:t xml:space="preserve">Phase 0 — Foundation (Weeks 1–2) — YOU ARE HERE</w:t>
      </w:r>
    </w:p>
    <w:p>
      <w:pPr>
        <w:pStyle w:val="ListParagraph"/>
        <w:numPr>
          <w:ilvl w:val="0"/>
          <w:numId w:val="2"/>
        </w:numPr>
        <w:spacing w:after="40" w:before="40"/>
      </w:pPr>
      <w:r>
        <w:rPr>
          <w:rFonts w:ascii="Arial" w:cs="Arial" w:eastAsia="Arial" w:hAnsi="Arial"/>
          <w:color w:val="222222"/>
          <w:sz w:val="21"/>
          <w:szCs w:val="21"/>
        </w:rPr>
        <w:t xml:space="preserve">Integrate neurodetect_full.html into Django templates folder</w:t>
      </w:r>
    </w:p>
    <w:p>
      <w:pPr>
        <w:pStyle w:val="ListParagraph"/>
        <w:numPr>
          <w:ilvl w:val="0"/>
          <w:numId w:val="2"/>
        </w:numPr>
        <w:spacing w:after="40" w:before="40"/>
      </w:pPr>
      <w:r>
        <w:rPr>
          <w:rFonts w:ascii="Arial" w:cs="Arial" w:eastAsia="Arial" w:hAnsi="Arial"/>
          <w:color w:val="222222"/>
          <w:sz w:val="21"/>
          <w:szCs w:val="21"/>
        </w:rPr>
        <w:t xml:space="preserve">Add index view and URL route — landing page live on localhost</w:t>
      </w:r>
    </w:p>
    <w:p>
      <w:pPr>
        <w:pStyle w:val="ListParagraph"/>
        <w:numPr>
          <w:ilvl w:val="0"/>
          <w:numId w:val="2"/>
        </w:numPr>
        <w:spacing w:after="40" w:before="40"/>
      </w:pPr>
      <w:r>
        <w:rPr>
          <w:rFonts w:ascii="Arial" w:cs="Arial" w:eastAsia="Arial" w:hAnsi="Arial"/>
          <w:color w:val="222222"/>
          <w:sz w:val="21"/>
          <w:szCs w:val="21"/>
        </w:rPr>
        <w:t xml:space="preserve">Confirm existing brain NCCT segmentation pipeline still works end-to-end</w:t>
      </w:r>
    </w:p>
    <w:p>
      <w:pPr>
        <w:pStyle w:val="ListParagraph"/>
        <w:numPr>
          <w:ilvl w:val="0"/>
          <w:numId w:val="2"/>
        </w:numPr>
        <w:spacing w:after="40" w:before="40"/>
      </w:pPr>
      <w:r>
        <w:rPr>
          <w:rFonts w:ascii="Arial" w:cs="Arial" w:eastAsia="Arial" w:hAnsi="Arial"/>
          <w:color w:val="222222"/>
          <w:sz w:val="21"/>
          <w:szCs w:val="21"/>
        </w:rPr>
        <w:t xml:space="preserve">Deploy landing page to GitHub Pages or Render free tier for a public URL</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Phase 1 — Scanner + Basic Chatbot (Weeks 3–6)</w:t>
      </w:r>
    </w:p>
    <w:p>
      <w:pPr>
        <w:pStyle w:val="ListParagraph"/>
        <w:numPr>
          <w:ilvl w:val="0"/>
          <w:numId w:val="2"/>
        </w:numPr>
        <w:spacing w:after="40" w:before="40"/>
      </w:pPr>
      <w:r>
        <w:rPr>
          <w:rFonts w:ascii="Arial" w:cs="Arial" w:eastAsia="Arial" w:hAnsi="Arial"/>
          <w:color w:val="222222"/>
          <w:sz w:val="21"/>
          <w:szCs w:val="21"/>
        </w:rPr>
        <w:t xml:space="preserve">Build scanner.html — upload form + results display page</w:t>
      </w:r>
    </w:p>
    <w:p>
      <w:pPr>
        <w:pStyle w:val="ListParagraph"/>
        <w:numPr>
          <w:ilvl w:val="0"/>
          <w:numId w:val="2"/>
        </w:numPr>
        <w:spacing w:after="40" w:before="40"/>
      </w:pPr>
      <w:r>
        <w:rPr>
          <w:rFonts w:ascii="Arial" w:cs="Arial" w:eastAsia="Arial" w:hAnsi="Arial"/>
          <w:color w:val="222222"/>
          <w:sz w:val="21"/>
          <w:szCs w:val="21"/>
        </w:rPr>
        <w:t xml:space="preserve">Connect segmentation output to results template via Django context</w:t>
      </w:r>
    </w:p>
    <w:p>
      <w:pPr>
        <w:pStyle w:val="ListParagraph"/>
        <w:numPr>
          <w:ilvl w:val="0"/>
          <w:numId w:val="2"/>
        </w:numPr>
        <w:spacing w:after="40" w:before="40"/>
      </w:pPr>
      <w:r>
        <w:rPr>
          <w:rFonts w:ascii="Arial" w:cs="Arial" w:eastAsia="Arial" w:hAnsi="Arial"/>
          <w:color w:val="222222"/>
          <w:sz w:val="21"/>
          <w:szCs w:val="21"/>
        </w:rPr>
        <w:t xml:space="preserve">Integrate Claude API — basic chatbot that auto-activates after analysis</w:t>
      </w:r>
    </w:p>
    <w:p>
      <w:pPr>
        <w:pStyle w:val="ListParagraph"/>
        <w:numPr>
          <w:ilvl w:val="0"/>
          <w:numId w:val="2"/>
        </w:numPr>
        <w:spacing w:after="40" w:before="40"/>
      </w:pPr>
      <w:r>
        <w:rPr>
          <w:rFonts w:ascii="Arial" w:cs="Arial" w:eastAsia="Arial" w:hAnsi="Arial"/>
          <w:color w:val="222222"/>
          <w:sz w:val="21"/>
          <w:szCs w:val="21"/>
        </w:rPr>
        <w:t xml:space="preserve">Add opening message: warm greeting + findings summary</w:t>
      </w:r>
    </w:p>
    <w:p>
      <w:pPr>
        <w:pStyle w:val="ListParagraph"/>
        <w:numPr>
          <w:ilvl w:val="0"/>
          <w:numId w:val="2"/>
        </w:numPr>
        <w:spacing w:after="40" w:before="40"/>
      </w:pPr>
      <w:r>
        <w:rPr>
          <w:rFonts w:ascii="Arial" w:cs="Arial" w:eastAsia="Arial" w:hAnsi="Arial"/>
          <w:color w:val="222222"/>
          <w:sz w:val="21"/>
          <w:szCs w:val="21"/>
        </w:rPr>
        <w:t xml:space="preserve">Add follow-up Q&amp;A: user can ask questions about their report</w:t>
      </w:r>
    </w:p>
    <w:p>
      <w:pPr>
        <w:pStyle w:val="ListParagraph"/>
        <w:numPr>
          <w:ilvl w:val="0"/>
          <w:numId w:val="2"/>
        </w:numPr>
        <w:spacing w:after="40" w:before="40"/>
      </w:pPr>
      <w:r>
        <w:rPr>
          <w:rFonts w:ascii="Arial" w:cs="Arial" w:eastAsia="Arial" w:hAnsi="Arial"/>
          <w:color w:val="222222"/>
          <w:sz w:val="21"/>
          <w:szCs w:val="21"/>
        </w:rPr>
        <w:t xml:space="preserve">Add XAI plain-English summary to results page</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Phase 2 — Multi-Report Support (Weeks 7–12)</w:t>
      </w:r>
    </w:p>
    <w:p>
      <w:pPr>
        <w:pStyle w:val="ListParagraph"/>
        <w:numPr>
          <w:ilvl w:val="0"/>
          <w:numId w:val="2"/>
        </w:numPr>
        <w:spacing w:after="40" w:before="40"/>
      </w:pPr>
      <w:r>
        <w:rPr>
          <w:rFonts w:ascii="Arial" w:cs="Arial" w:eastAsia="Arial" w:hAnsi="Arial"/>
          <w:color w:val="222222"/>
          <w:sz w:val="21"/>
          <w:szCs w:val="21"/>
        </w:rPr>
        <w:t xml:space="preserve">Add report type classifier (ViT fine-tuned on RadImageNet)</w:t>
      </w:r>
    </w:p>
    <w:p>
      <w:pPr>
        <w:pStyle w:val="ListParagraph"/>
        <w:numPr>
          <w:ilvl w:val="0"/>
          <w:numId w:val="2"/>
        </w:numPr>
        <w:spacing w:after="40" w:before="40"/>
      </w:pPr>
      <w:r>
        <w:rPr>
          <w:rFonts w:ascii="Arial" w:cs="Arial" w:eastAsia="Arial" w:hAnsi="Arial"/>
          <w:color w:val="222222"/>
          <w:sz w:val="21"/>
          <w:szCs w:val="21"/>
        </w:rPr>
        <w:t xml:space="preserve">Add PDF/lab report OCR pipeline (pdfplumber + pytesseract)</w:t>
      </w:r>
    </w:p>
    <w:p>
      <w:pPr>
        <w:pStyle w:val="ListParagraph"/>
        <w:numPr>
          <w:ilvl w:val="0"/>
          <w:numId w:val="2"/>
        </w:numPr>
        <w:spacing w:after="40" w:before="40"/>
      </w:pPr>
      <w:r>
        <w:rPr>
          <w:rFonts w:ascii="Arial" w:cs="Arial" w:eastAsia="Arial" w:hAnsi="Arial"/>
          <w:color w:val="222222"/>
          <w:sz w:val="21"/>
          <w:szCs w:val="21"/>
        </w:rPr>
        <w:t xml:space="preserve">Add chest X-ray model (CheXNet or BioViL-T)</w:t>
      </w:r>
    </w:p>
    <w:p>
      <w:pPr>
        <w:pStyle w:val="ListParagraph"/>
        <w:numPr>
          <w:ilvl w:val="0"/>
          <w:numId w:val="2"/>
        </w:numPr>
        <w:spacing w:after="40" w:before="40"/>
      </w:pPr>
      <w:r>
        <w:rPr>
          <w:rFonts w:ascii="Arial" w:cs="Arial" w:eastAsia="Arial" w:hAnsi="Arial"/>
          <w:color w:val="222222"/>
          <w:sz w:val="21"/>
          <w:szCs w:val="21"/>
        </w:rPr>
        <w:t xml:space="preserve">Add ECG analysis (1D-CNN on PhysioNet data)</w:t>
      </w:r>
    </w:p>
    <w:p>
      <w:pPr>
        <w:pStyle w:val="ListParagraph"/>
        <w:numPr>
          <w:ilvl w:val="0"/>
          <w:numId w:val="2"/>
        </w:numPr>
        <w:spacing w:after="40" w:before="40"/>
      </w:pPr>
      <w:r>
        <w:rPr>
          <w:rFonts w:ascii="Arial" w:cs="Arial" w:eastAsia="Arial" w:hAnsi="Arial"/>
          <w:color w:val="222222"/>
          <w:sz w:val="21"/>
          <w:szCs w:val="21"/>
        </w:rPr>
        <w:t xml:space="preserve">Blood test: rule engine for out-of-range values + LLM narrative</w:t>
      </w:r>
    </w:p>
    <w:p>
      <w:pPr>
        <w:pStyle w:val="ListParagraph"/>
        <w:numPr>
          <w:ilvl w:val="0"/>
          <w:numId w:val="2"/>
        </w:numPr>
        <w:spacing w:after="40" w:before="40"/>
      </w:pPr>
      <w:r>
        <w:rPr>
          <w:rFonts w:ascii="Arial" w:cs="Arial" w:eastAsia="Arial" w:hAnsi="Arial"/>
          <w:color w:val="222222"/>
          <w:sz w:val="21"/>
          <w:szCs w:val="21"/>
        </w:rPr>
        <w:t xml:space="preserve">Chatbot now receives report_type and adjusts knowledge + tone per modality</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Phase 3 — Personalized Guidance (Weeks 13–18)</w:t>
      </w:r>
    </w:p>
    <w:p>
      <w:pPr>
        <w:pStyle w:val="ListParagraph"/>
        <w:numPr>
          <w:ilvl w:val="0"/>
          <w:numId w:val="2"/>
        </w:numPr>
        <w:spacing w:after="40" w:before="40"/>
      </w:pPr>
      <w:r>
        <w:rPr>
          <w:rFonts w:ascii="Arial" w:cs="Arial" w:eastAsia="Arial" w:hAnsi="Arial"/>
          <w:color w:val="222222"/>
          <w:sz w:val="21"/>
          <w:szCs w:val="21"/>
        </w:rPr>
        <w:t xml:space="preserve">Build RAG knowledge base: ingest PubMed OA, NHS A-Z, WHO factsheets</w:t>
      </w:r>
    </w:p>
    <w:p>
      <w:pPr>
        <w:pStyle w:val="ListParagraph"/>
        <w:numPr>
          <w:ilvl w:val="0"/>
          <w:numId w:val="2"/>
        </w:numPr>
        <w:spacing w:after="40" w:before="40"/>
      </w:pPr>
      <w:r>
        <w:rPr>
          <w:rFonts w:ascii="Arial" w:cs="Arial" w:eastAsia="Arial" w:hAnsi="Arial"/>
          <w:color w:val="222222"/>
          <w:sz w:val="21"/>
          <w:szCs w:val="21"/>
        </w:rPr>
        <w:t xml:space="preserve">Embed and index in FAISS — retrieval pipeline complete</w:t>
      </w:r>
    </w:p>
    <w:p>
      <w:pPr>
        <w:pStyle w:val="ListParagraph"/>
        <w:numPr>
          <w:ilvl w:val="0"/>
          <w:numId w:val="2"/>
        </w:numPr>
        <w:spacing w:after="40" w:before="40"/>
      </w:pPr>
      <w:r>
        <w:rPr>
          <w:rFonts w:ascii="Arial" w:cs="Arial" w:eastAsia="Arial" w:hAnsi="Arial"/>
          <w:color w:val="222222"/>
          <w:sz w:val="21"/>
          <w:szCs w:val="21"/>
        </w:rPr>
        <w:t xml:space="preserve">Diet plan generator: LLM + nutrition RAG — condition-specific meal guidance</w:t>
      </w:r>
    </w:p>
    <w:p>
      <w:pPr>
        <w:pStyle w:val="ListParagraph"/>
        <w:numPr>
          <w:ilvl w:val="0"/>
          <w:numId w:val="2"/>
        </w:numPr>
        <w:spacing w:after="40" w:before="40"/>
      </w:pPr>
      <w:r>
        <w:rPr>
          <w:rFonts w:ascii="Arial" w:cs="Arial" w:eastAsia="Arial" w:hAnsi="Arial"/>
          <w:color w:val="222222"/>
          <w:sz w:val="21"/>
          <w:szCs w:val="21"/>
        </w:rPr>
        <w:t xml:space="preserve">Exercise and lifestyle planner: evidence-based recommendations per condition</w:t>
      </w:r>
    </w:p>
    <w:p>
      <w:pPr>
        <w:pStyle w:val="ListParagraph"/>
        <w:numPr>
          <w:ilvl w:val="0"/>
          <w:numId w:val="2"/>
        </w:numPr>
        <w:spacing w:after="40" w:before="40"/>
      </w:pPr>
      <w:r>
        <w:rPr>
          <w:rFonts w:ascii="Arial" w:cs="Arial" w:eastAsia="Arial" w:hAnsi="Arial"/>
          <w:color w:val="222222"/>
          <w:sz w:val="21"/>
          <w:szCs w:val="21"/>
        </w:rPr>
        <w:t xml:space="preserve">Specialist routing: condition-to-specialty mapping with referral guidance</w:t>
      </w:r>
    </w:p>
    <w:p>
      <w:pPr>
        <w:pStyle w:val="ListParagraph"/>
        <w:numPr>
          <w:ilvl w:val="0"/>
          <w:numId w:val="2"/>
        </w:numPr>
        <w:spacing w:after="40" w:before="40"/>
      </w:pPr>
      <w:r>
        <w:rPr>
          <w:rFonts w:ascii="Arial" w:cs="Arial" w:eastAsia="Arial" w:hAnsi="Arial"/>
          <w:color w:val="222222"/>
          <w:sz w:val="21"/>
          <w:szCs w:val="21"/>
        </w:rPr>
        <w:t xml:space="preserve">Doctor questions generator: 5-8 auto-generated questions per condition</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Phase 4 — Emotional Intelligence (Weeks 19–22)</w:t>
      </w:r>
    </w:p>
    <w:p>
      <w:pPr>
        <w:pStyle w:val="ListParagraph"/>
        <w:numPr>
          <w:ilvl w:val="0"/>
          <w:numId w:val="2"/>
        </w:numPr>
        <w:spacing w:after="40" w:before="40"/>
      </w:pPr>
      <w:r>
        <w:rPr>
          <w:rFonts w:ascii="Arial" w:cs="Arial" w:eastAsia="Arial" w:hAnsi="Arial"/>
          <w:color w:val="222222"/>
          <w:sz w:val="21"/>
          <w:szCs w:val="21"/>
        </w:rPr>
        <w:t xml:space="preserve">Integrate sentiment/emotion classifier on user messages</w:t>
      </w:r>
    </w:p>
    <w:p>
      <w:pPr>
        <w:pStyle w:val="ListParagraph"/>
        <w:numPr>
          <w:ilvl w:val="0"/>
          <w:numId w:val="2"/>
        </w:numPr>
        <w:spacing w:after="40" w:before="40"/>
      </w:pPr>
      <w:r>
        <w:rPr>
          <w:rFonts w:ascii="Arial" w:cs="Arial" w:eastAsia="Arial" w:hAnsi="Arial"/>
          <w:color w:val="222222"/>
          <w:sz w:val="21"/>
          <w:szCs w:val="21"/>
        </w:rPr>
        <w:t xml:space="preserve">Adaptive tone: chatbot shifts register based on detected emotion</w:t>
      </w:r>
    </w:p>
    <w:p>
      <w:pPr>
        <w:pStyle w:val="ListParagraph"/>
        <w:numPr>
          <w:ilvl w:val="0"/>
          <w:numId w:val="2"/>
        </w:numPr>
        <w:spacing w:after="40" w:before="40"/>
      </w:pPr>
      <w:r>
        <w:rPr>
          <w:rFonts w:ascii="Arial" w:cs="Arial" w:eastAsia="Arial" w:hAnsi="Arial"/>
          <w:color w:val="222222"/>
          <w:sz w:val="21"/>
          <w:szCs w:val="21"/>
        </w:rPr>
        <w:t xml:space="preserve">Mental health escalation protocol: if severe distress detected, provide helpline numbers</w:t>
      </w:r>
    </w:p>
    <w:p>
      <w:pPr>
        <w:pStyle w:val="ListParagraph"/>
        <w:numPr>
          <w:ilvl w:val="0"/>
          <w:numId w:val="2"/>
        </w:numPr>
        <w:spacing w:after="40" w:before="40"/>
      </w:pPr>
      <w:r>
        <w:rPr>
          <w:rFonts w:ascii="Arial" w:cs="Arial" w:eastAsia="Arial" w:hAnsi="Arial"/>
          <w:color w:val="222222"/>
          <w:sz w:val="21"/>
          <w:szCs w:val="21"/>
        </w:rPr>
        <w:t xml:space="preserve">Session memory: maintain full context + findings throughout conversation</w:t>
      </w:r>
    </w:p>
    <w:p>
      <w:pPr>
        <w:pStyle w:val="ListParagraph"/>
        <w:numPr>
          <w:ilvl w:val="0"/>
          <w:numId w:val="2"/>
        </w:numPr>
        <w:spacing w:after="40" w:before="40"/>
      </w:pPr>
      <w:r>
        <w:rPr>
          <w:rFonts w:ascii="Arial" w:cs="Arial" w:eastAsia="Arial" w:hAnsi="Arial"/>
          <w:color w:val="222222"/>
          <w:sz w:val="21"/>
          <w:szCs w:val="21"/>
        </w:rPr>
        <w:t xml:space="preserve">Streaming WebSocket: real-time character-by-character chatbot output</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Phase 5 — Production &amp; Deployment (Weeks 23–26)</w:t>
      </w:r>
    </w:p>
    <w:p>
      <w:pPr>
        <w:pStyle w:val="ListParagraph"/>
        <w:numPr>
          <w:ilvl w:val="0"/>
          <w:numId w:val="2"/>
        </w:numPr>
        <w:spacing w:after="40" w:before="40"/>
      </w:pPr>
      <w:r>
        <w:rPr>
          <w:rFonts w:ascii="Arial" w:cs="Arial" w:eastAsia="Arial" w:hAnsi="Arial"/>
          <w:color w:val="222222"/>
          <w:sz w:val="21"/>
          <w:szCs w:val="21"/>
        </w:rPr>
        <w:t xml:space="preserve">Deploy on Render or AWS EC2 g4dn.xlarge (GPU instance for fast inference)</w:t>
      </w:r>
    </w:p>
    <w:p>
      <w:pPr>
        <w:pStyle w:val="ListParagraph"/>
        <w:numPr>
          <w:ilvl w:val="0"/>
          <w:numId w:val="2"/>
        </w:numPr>
        <w:spacing w:after="40" w:before="40"/>
      </w:pPr>
      <w:r>
        <w:rPr>
          <w:rFonts w:ascii="Arial" w:cs="Arial" w:eastAsia="Arial" w:hAnsi="Arial"/>
          <w:color w:val="222222"/>
          <w:sz w:val="21"/>
          <w:szCs w:val="21"/>
        </w:rPr>
        <w:t xml:space="preserve">Add Celery + Redis for async model inference</w:t>
      </w:r>
    </w:p>
    <w:p>
      <w:pPr>
        <w:pStyle w:val="ListParagraph"/>
        <w:numPr>
          <w:ilvl w:val="0"/>
          <w:numId w:val="2"/>
        </w:numPr>
        <w:spacing w:after="40" w:before="40"/>
      </w:pPr>
      <w:r>
        <w:rPr>
          <w:rFonts w:ascii="Arial" w:cs="Arial" w:eastAsia="Arial" w:hAnsi="Arial"/>
          <w:color w:val="222222"/>
          <w:sz w:val="21"/>
          <w:szCs w:val="21"/>
        </w:rPr>
        <w:t xml:space="preserve">Add Nginx reverse proxy + HTTPS via Let's Encrypt</w:t>
      </w:r>
    </w:p>
    <w:p>
      <w:pPr>
        <w:pStyle w:val="ListParagraph"/>
        <w:numPr>
          <w:ilvl w:val="0"/>
          <w:numId w:val="2"/>
        </w:numPr>
        <w:spacing w:after="40" w:before="40"/>
      </w:pPr>
      <w:r>
        <w:rPr>
          <w:rFonts w:ascii="Arial" w:cs="Arial" w:eastAsia="Arial" w:hAnsi="Arial"/>
          <w:color w:val="222222"/>
          <w:sz w:val="21"/>
          <w:szCs w:val="21"/>
        </w:rPr>
        <w:t xml:space="preserve">Add Sentry error tracking + basic analytics</w:t>
      </w:r>
    </w:p>
    <w:p>
      <w:pPr>
        <w:pStyle w:val="ListParagraph"/>
        <w:numPr>
          <w:ilvl w:val="0"/>
          <w:numId w:val="2"/>
        </w:numPr>
        <w:spacing w:after="40" w:before="40"/>
      </w:pPr>
      <w:r>
        <w:rPr>
          <w:rFonts w:ascii="Arial" w:cs="Arial" w:eastAsia="Arial" w:hAnsi="Arial"/>
          <w:color w:val="222222"/>
          <w:sz w:val="21"/>
          <w:szCs w:val="21"/>
        </w:rPr>
        <w:t xml:space="preserve">Load test: simulate 50 concurrent uploads — optimize bottlenecks</w:t>
      </w:r>
    </w:p>
    <w:p>
      <w:pPr>
        <w:pStyle w:val="ListParagraph"/>
        <w:numPr>
          <w:ilvl w:val="0"/>
          <w:numId w:val="2"/>
        </w:numPr>
        <w:spacing w:after="40" w:before="40"/>
      </w:pPr>
      <w:r>
        <w:rPr>
          <w:rFonts w:ascii="Arial" w:cs="Arial" w:eastAsia="Arial" w:hAnsi="Arial"/>
          <w:color w:val="222222"/>
          <w:sz w:val="21"/>
          <w:szCs w:val="21"/>
        </w:rPr>
        <w:t xml:space="preserve">Add privacy policy, disclaimer pages, DPDP Act 2023 compliance (India)</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Phase 6 — Future Vision (Month 7 onwards)</w:t>
      </w:r>
    </w:p>
    <w:p>
      <w:pPr>
        <w:pStyle w:val="ListParagraph"/>
        <w:numPr>
          <w:ilvl w:val="0"/>
          <w:numId w:val="2"/>
        </w:numPr>
        <w:spacing w:after="40" w:before="40"/>
      </w:pPr>
      <w:r>
        <w:rPr>
          <w:rFonts w:ascii="Arial" w:cs="Arial" w:eastAsia="Arial" w:hAnsi="Arial"/>
          <w:color w:val="222222"/>
          <w:sz w:val="21"/>
          <w:szCs w:val="21"/>
        </w:rPr>
        <w:t xml:space="preserve">Mobile app: React Native wrapper for iOS and Android</w:t>
      </w:r>
    </w:p>
    <w:p>
      <w:pPr>
        <w:pStyle w:val="ListParagraph"/>
        <w:numPr>
          <w:ilvl w:val="0"/>
          <w:numId w:val="2"/>
        </w:numPr>
        <w:spacing w:after="40" w:before="40"/>
      </w:pPr>
      <w:r>
        <w:rPr>
          <w:rFonts w:ascii="Arial" w:cs="Arial" w:eastAsia="Arial" w:hAnsi="Arial"/>
          <w:color w:val="222222"/>
          <w:sz w:val="21"/>
          <w:szCs w:val="21"/>
        </w:rPr>
        <w:t xml:space="preserve">Wearable integration: Apple Health / Google Fit API — vitals context</w:t>
      </w:r>
    </w:p>
    <w:p>
      <w:pPr>
        <w:pStyle w:val="ListParagraph"/>
        <w:numPr>
          <w:ilvl w:val="0"/>
          <w:numId w:val="2"/>
        </w:numPr>
        <w:spacing w:after="40" w:before="40"/>
      </w:pPr>
      <w:r>
        <w:rPr>
          <w:rFonts w:ascii="Arial" w:cs="Arial" w:eastAsia="Arial" w:hAnsi="Arial"/>
          <w:color w:val="222222"/>
          <w:sz w:val="21"/>
          <w:szCs w:val="21"/>
        </w:rPr>
        <w:t xml:space="preserve">EHR integration: HL7 FHIR API for hospital system connectivity</w:t>
      </w:r>
    </w:p>
    <w:p>
      <w:pPr>
        <w:pStyle w:val="ListParagraph"/>
        <w:numPr>
          <w:ilvl w:val="0"/>
          <w:numId w:val="2"/>
        </w:numPr>
        <w:spacing w:after="40" w:before="40"/>
      </w:pPr>
      <w:r>
        <w:rPr>
          <w:rFonts w:ascii="Arial" w:cs="Arial" w:eastAsia="Arial" w:hAnsi="Arial"/>
          <w:color w:val="222222"/>
          <w:sz w:val="21"/>
          <w:szCs w:val="21"/>
        </w:rPr>
        <w:t xml:space="preserve">Telemedicine link: 'Book a doctor' CTA connected to Practo / Zocdoc API</w:t>
      </w:r>
    </w:p>
    <w:p>
      <w:pPr>
        <w:pStyle w:val="ListParagraph"/>
        <w:numPr>
          <w:ilvl w:val="0"/>
          <w:numId w:val="2"/>
        </w:numPr>
        <w:spacing w:after="40" w:before="40"/>
      </w:pPr>
      <w:r>
        <w:rPr>
          <w:rFonts w:ascii="Arial" w:cs="Arial" w:eastAsia="Arial" w:hAnsi="Arial"/>
          <w:color w:val="222222"/>
          <w:sz w:val="21"/>
          <w:szCs w:val="21"/>
        </w:rPr>
        <w:t xml:space="preserve">Multi-language support: Hindi, Tamil, Telugu, Bengali using LLM translation layer</w:t>
      </w:r>
    </w:p>
    <w:p>
      <w:pPr>
        <w:pStyle w:val="ListParagraph"/>
        <w:numPr>
          <w:ilvl w:val="0"/>
          <w:numId w:val="2"/>
        </w:numPr>
        <w:spacing w:after="40" w:before="40"/>
      </w:pPr>
      <w:r>
        <w:rPr>
          <w:rFonts w:ascii="Arial" w:cs="Arial" w:eastAsia="Arial" w:hAnsi="Arial"/>
          <w:color w:val="222222"/>
          <w:sz w:val="21"/>
          <w:szCs w:val="21"/>
        </w:rPr>
        <w:t xml:space="preserve">Follow-up sessions: user returns, uploads new report, chatbot compares with previous findings</w:t>
      </w:r>
    </w:p>
    <w:p>
      <w:r>
        <w:br w:type="page"/>
      </w:r>
    </w:p>
    <w:p>
      <w:pPr>
        <w:pStyle w:val="Heading1"/>
        <w:spacing w:after="160" w:before="400"/>
      </w:pPr>
      <w:r>
        <w:rPr>
          <w:rFonts w:ascii="Arial" w:cs="Arial" w:eastAsia="Arial" w:hAnsi="Arial"/>
          <w:b/>
          <w:bCs/>
          <w:color w:val="0A3D62"/>
          <w:sz w:val="36"/>
          <w:szCs w:val="36"/>
        </w:rPr>
        <w:t xml:space="preserve">Section 11: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48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Free / Open Source Option</w:t>
            </w:r>
          </w:p>
        </w:tc>
        <w:tc>
          <w:tcPr>
            <w:tcW w:type="dxa" w:w="3480"/>
            <w:tcBorders>
              <w:top w:val="single" w:color="C5D8EA" w:sz="1"/>
              <w:left w:val="single" w:color="C5D8EA" w:sz="1"/>
              <w:bottom w:val="single" w:color="C5D8EA" w:sz="1"/>
              <w:right w:val="single" w:color="C5D8EA"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Paid Option (Scale)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Hosting</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Render free tier, Railway free, GitHub Pages</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AWS EC2 g4dn.xlarge: ~$380/month</w:t>
            </w:r>
          </w:p>
        </w:tc>
      </w:tr>
      <w:tr>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LLM API (chatbot)</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Llama 3.1 8B locally (free, GPU needed)</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Claude Sonnet API: ~$3 per 1M input tokens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SQLite (dev), PostgreSQL on Render (free tier)</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AWS RDS PostgreSQL: ~$25/month</w:t>
            </w:r>
          </w:p>
        </w:tc>
      </w:tr>
      <w:tr>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File storage</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Local disk (dev)</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AWS S3: ~$0.023/GB/month</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 store (RAG)</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FAISS (free, local)</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Pinecone: free tier up to 100K vectors</w:t>
            </w:r>
          </w:p>
        </w:tc>
      </w:tr>
      <w:tr>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OCR</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pytesseract (free)</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Google Vision API: $1.50 per 1,000 pages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Pre-trained models</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HuggingFace Hub (free)</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Fine-tuning on A100: ~$2-4/hour on RunPod</w:t>
            </w:r>
          </w:p>
        </w:tc>
      </w:tr>
      <w:tr>
        <w:tc>
          <w:tcPr>
            <w:tcW w:type="dxa" w:w="240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Domain + SSL</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GitHub Pages subdomain (free)</w:t>
            </w:r>
          </w:p>
        </w:tc>
        <w:tc>
          <w:tcPr>
            <w:tcW w:type="dxa" w:w="3480"/>
            <w:tcBorders>
              <w:top w:val="single" w:color="C5D8EA" w:sz="1"/>
              <w:left w:val="single" w:color="C5D8EA" w:sz="1"/>
              <w:bottom w:val="single" w:color="C5D8EA" w:sz="1"/>
              <w:right w:val="single" w:color="C5D8EA" w:sz="1"/>
            </w:tcBorders>
            <w:shd w:fill="F5F8FC" w:val="clear"/>
            <w:tcMar>
              <w:top w:type="dxa" w:w="80"/>
              <w:left w:type="dxa" w:w="120"/>
              <w:bottom w:type="dxa" w:w="80"/>
              <w:right w:type="dxa" w:w="120"/>
            </w:tcMar>
          </w:tcPr>
          <w:p>
            <w:r>
              <w:rPr>
                <w:rFonts w:ascii="Arial" w:cs="Arial" w:eastAsia="Arial" w:hAnsi="Arial"/>
                <w:color w:val="222222"/>
                <w:sz w:val="20"/>
                <w:szCs w:val="20"/>
              </w:rPr>
              <w:t xml:space="preserve">Custom domain: ~$10/year + Cloudflare (free SSL)</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(MVP phase)</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~$0/month</w:t>
            </w:r>
          </w:p>
        </w:tc>
        <w:tc>
          <w:tcPr>
            <w:tcW w:type="dxa" w:w="3480"/>
            <w:tcBorders>
              <w:top w:val="single" w:color="C5D8EA" w:sz="1"/>
              <w:left w:val="single" w:color="C5D8EA" w:sz="1"/>
              <w:bottom w:val="single" w:color="C5D8EA" w:sz="1"/>
              <w:right w:val="single" w:color="C5D8EA"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~$500-800/month at moderate scale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40"/>
            </w:pPr>
            <w:r>
              <w:rPr>
                <w:rFonts w:ascii="Arial" w:cs="Arial" w:eastAsia="Arial" w:hAnsi="Arial"/>
                <w:b/>
                <w:bCs/>
                <w:color w:val="0A3D62"/>
                <w:sz w:val="22"/>
                <w:szCs w:val="22"/>
              </w:rPr>
              <w:t xml:space="preserve">Recommendation for Now</w:t>
            </w:r>
          </w:p>
          <w:p>
            <w:pPr>
              <w:spacing w:after="40" w:before="0"/>
            </w:pPr>
            <w:r>
              <w:rPr>
                <w:rFonts w:ascii="Arial" w:cs="Arial" w:eastAsia="Arial" w:hAnsi="Arial"/>
                <w:color w:val="333333"/>
                <w:sz w:val="21"/>
                <w:szCs w:val="21"/>
              </w:rPr>
              <w:t xml:space="preserve">Start entirely free: Render free tier for hosting, local SQLite, FAISS for RAG, Llama 3.1 8B locally (or Claude API with pay-per-use). Total MVP cost: near zero. Only scale to paid infrastructure when you have real users.</w:t>
            </w:r>
          </w:p>
        </w:tc>
      </w:tr>
    </w:tbl>
    <w:p>
      <w:r>
        <w:br w:type="page"/>
      </w:r>
    </w:p>
    <w:p>
      <w:pPr>
        <w:pStyle w:val="Heading1"/>
        <w:spacing w:after="160" w:before="400"/>
      </w:pPr>
      <w:r>
        <w:rPr>
          <w:rFonts w:ascii="Arial" w:cs="Arial" w:eastAsia="Arial" w:hAnsi="Arial"/>
          <w:b/>
          <w:bCs/>
          <w:color w:val="0A3D62"/>
          <w:sz w:val="36"/>
          <w:szCs w:val="36"/>
        </w:rPr>
        <w:t xml:space="preserve">Section 12: Immediate Action Plan — Start Today</w:t>
      </w:r>
    </w:p>
    <w:p>
      <w:pPr>
        <w:pStyle w:val="Heading2"/>
        <w:spacing w:after="120" w:before="300"/>
      </w:pPr>
      <w:r>
        <w:rPr>
          <w:rFonts w:ascii="Arial" w:cs="Arial" w:eastAsia="Arial" w:hAnsi="Arial"/>
          <w:b/>
          <w:bCs/>
          <w:color w:val="1E6FA5"/>
          <w:sz w:val="28"/>
          <w:szCs w:val="28"/>
        </w:rPr>
        <w:t xml:space="preserve">Step 1 — Integrate the HTML template into Django (30 minutes)</w:t>
      </w:r>
    </w:p>
    <w:p>
      <w:pPr>
        <w:pStyle w:val="ListParagraph"/>
        <w:numPr>
          <w:ilvl w:val="0"/>
          <w:numId w:val="3"/>
        </w:numPr>
        <w:spacing w:after="40" w:before="40"/>
      </w:pPr>
      <w:r>
        <w:rPr>
          <w:rFonts w:ascii="Arial" w:cs="Arial" w:eastAsia="Arial" w:hAnsi="Arial"/>
          <w:color w:val="222222"/>
          <w:sz w:val="21"/>
          <w:szCs w:val="21"/>
        </w:rPr>
        <w:t xml:space="preserve">Copy neurodetect_full.html into your templates/ folder, rename to index.html</w:t>
      </w:r>
    </w:p>
    <w:p>
      <w:pPr>
        <w:pStyle w:val="ListParagraph"/>
        <w:numPr>
          <w:ilvl w:val="0"/>
          <w:numId w:val="3"/>
        </w:numPr>
        <w:spacing w:after="40" w:before="40"/>
      </w:pPr>
      <w:r>
        <w:rPr>
          <w:rFonts w:ascii="Arial" w:cs="Arial" w:eastAsia="Arial" w:hAnsi="Arial"/>
          <w:color w:val="222222"/>
          <w:sz w:val="21"/>
          <w:szCs w:val="21"/>
        </w:rPr>
        <w:t xml:space="preserve">Add {% load static %} at the top of the file</w:t>
      </w:r>
    </w:p>
    <w:p>
      <w:pPr>
        <w:pStyle w:val="ListParagraph"/>
        <w:numPr>
          <w:ilvl w:val="0"/>
          <w:numId w:val="3"/>
        </w:numPr>
        <w:spacing w:after="40" w:before="40"/>
      </w:pPr>
      <w:r>
        <w:rPr>
          <w:rFonts w:ascii="Arial" w:cs="Arial" w:eastAsia="Arial" w:hAnsi="Arial"/>
          <w:color w:val="222222"/>
          <w:sz w:val="21"/>
          <w:szCs w:val="21"/>
        </w:rPr>
        <w:t xml:space="preserve">Add index view in views.py: def index(request): return render(request, 'index.html')</w:t>
      </w:r>
    </w:p>
    <w:p>
      <w:pPr>
        <w:pStyle w:val="ListParagraph"/>
        <w:numPr>
          <w:ilvl w:val="0"/>
          <w:numId w:val="3"/>
        </w:numPr>
        <w:spacing w:after="40" w:before="40"/>
      </w:pPr>
      <w:r>
        <w:rPr>
          <w:rFonts w:ascii="Arial" w:cs="Arial" w:eastAsia="Arial" w:hAnsi="Arial"/>
          <w:color w:val="222222"/>
          <w:sz w:val="21"/>
          <w:szCs w:val="21"/>
        </w:rPr>
        <w:t xml:space="preserve">Add path('', views.index) to urls.py</w:t>
      </w:r>
    </w:p>
    <w:p>
      <w:pPr>
        <w:pStyle w:val="ListParagraph"/>
        <w:numPr>
          <w:ilvl w:val="0"/>
          <w:numId w:val="3"/>
        </w:numPr>
        <w:spacing w:after="40" w:before="40"/>
      </w:pPr>
      <w:r>
        <w:rPr>
          <w:rFonts w:ascii="Arial" w:cs="Arial" w:eastAsia="Arial" w:hAnsi="Arial"/>
          <w:color w:val="222222"/>
          <w:sz w:val="21"/>
          <w:szCs w:val="21"/>
        </w:rPr>
        <w:t xml:space="preserve">Run python manage.py runserver — your landing page is now live locally</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Step 2 — Build the scanner page (2-3 hours)</w:t>
      </w:r>
    </w:p>
    <w:p>
      <w:pPr>
        <w:pStyle w:val="ListParagraph"/>
        <w:numPr>
          <w:ilvl w:val="0"/>
          <w:numId w:val="3"/>
        </w:numPr>
        <w:spacing w:after="40" w:before="40"/>
      </w:pPr>
      <w:r>
        <w:rPr>
          <w:rFonts w:ascii="Arial" w:cs="Arial" w:eastAsia="Arial" w:hAnsi="Arial"/>
          <w:color w:val="222222"/>
          <w:sz w:val="21"/>
          <w:szCs w:val="21"/>
        </w:rPr>
        <w:t xml:space="preserve">Create scanner.html with drag-and-drop upload form and {% csrf_token %}</w:t>
      </w:r>
    </w:p>
    <w:p>
      <w:pPr>
        <w:pStyle w:val="ListParagraph"/>
        <w:numPr>
          <w:ilvl w:val="0"/>
          <w:numId w:val="3"/>
        </w:numPr>
        <w:spacing w:after="40" w:before="40"/>
      </w:pPr>
      <w:r>
        <w:rPr>
          <w:rFonts w:ascii="Arial" w:cs="Arial" w:eastAsia="Arial" w:hAnsi="Arial"/>
          <w:color w:val="222222"/>
          <w:sz w:val="21"/>
          <w:szCs w:val="21"/>
        </w:rPr>
        <w:t xml:space="preserve">Connect to your existing segmentation pipeline in views.py</w:t>
      </w:r>
    </w:p>
    <w:p>
      <w:pPr>
        <w:pStyle w:val="ListParagraph"/>
        <w:numPr>
          <w:ilvl w:val="0"/>
          <w:numId w:val="3"/>
        </w:numPr>
        <w:spacing w:after="40" w:before="40"/>
      </w:pPr>
      <w:r>
        <w:rPr>
          <w:rFonts w:ascii="Arial" w:cs="Arial" w:eastAsia="Arial" w:hAnsi="Arial"/>
          <w:color w:val="222222"/>
          <w:sz w:val="21"/>
          <w:szCs w:val="21"/>
        </w:rPr>
        <w:t xml:space="preserve">Display original, mask, and overlay images in a 3-column results grid</w:t>
      </w:r>
    </w:p>
    <w:p>
      <w:pPr>
        <w:pStyle w:val="ListParagraph"/>
        <w:numPr>
          <w:ilvl w:val="0"/>
          <w:numId w:val="3"/>
        </w:numPr>
        <w:spacing w:after="40" w:before="40"/>
      </w:pPr>
      <w:r>
        <w:rPr>
          <w:rFonts w:ascii="Arial" w:cs="Arial" w:eastAsia="Arial" w:hAnsi="Arial"/>
          <w:color w:val="222222"/>
          <w:sz w:val="21"/>
          <w:szCs w:val="21"/>
        </w:rPr>
        <w:t xml:space="preserve">Show lesion load, confidence, HU range below the images</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Step 3 — Add Claude API chatbot (2-3 hours)</w:t>
      </w:r>
    </w:p>
    <w:p>
      <w:pPr>
        <w:pStyle w:val="ListParagraph"/>
        <w:numPr>
          <w:ilvl w:val="0"/>
          <w:numId w:val="3"/>
        </w:numPr>
        <w:spacing w:after="40" w:before="40"/>
      </w:pPr>
      <w:r>
        <w:rPr>
          <w:rFonts w:ascii="Arial" w:cs="Arial" w:eastAsia="Arial" w:hAnsi="Arial"/>
          <w:color w:val="222222"/>
          <w:sz w:val="21"/>
          <w:szCs w:val="21"/>
        </w:rPr>
        <w:t xml:space="preserve">pip install anthropic</w:t>
      </w:r>
    </w:p>
    <w:p>
      <w:pPr>
        <w:pStyle w:val="ListParagraph"/>
        <w:numPr>
          <w:ilvl w:val="0"/>
          <w:numId w:val="3"/>
        </w:numPr>
        <w:spacing w:after="40" w:before="40"/>
      </w:pPr>
      <w:r>
        <w:rPr>
          <w:rFonts w:ascii="Arial" w:cs="Arial" w:eastAsia="Arial" w:hAnsi="Arial"/>
          <w:color w:val="222222"/>
          <w:sz w:val="21"/>
          <w:szCs w:val="21"/>
        </w:rPr>
        <w:t xml:space="preserve">Create a /chat/ endpoint in views.py that accepts user message + findings JSON</w:t>
      </w:r>
    </w:p>
    <w:p>
      <w:pPr>
        <w:pStyle w:val="ListParagraph"/>
        <w:numPr>
          <w:ilvl w:val="0"/>
          <w:numId w:val="3"/>
        </w:numPr>
        <w:spacing w:after="40" w:before="40"/>
      </w:pPr>
      <w:r>
        <w:rPr>
          <w:rFonts w:ascii="Arial" w:cs="Arial" w:eastAsia="Arial" w:hAnsi="Arial"/>
          <w:color w:val="222222"/>
          <w:sz w:val="21"/>
          <w:szCs w:val="21"/>
        </w:rPr>
        <w:t xml:space="preserve">Build prompt: system role (MedAssist) + findings + user question</w:t>
      </w:r>
    </w:p>
    <w:p>
      <w:pPr>
        <w:pStyle w:val="ListParagraph"/>
        <w:numPr>
          <w:ilvl w:val="0"/>
          <w:numId w:val="3"/>
        </w:numPr>
        <w:spacing w:after="40" w:before="40"/>
      </w:pPr>
      <w:r>
        <w:rPr>
          <w:rFonts w:ascii="Arial" w:cs="Arial" w:eastAsia="Arial" w:hAnsi="Arial"/>
          <w:color w:val="222222"/>
          <w:sz w:val="21"/>
          <w:szCs w:val="21"/>
        </w:rPr>
        <w:t xml:space="preserve">Return chatbot response as JSON to the frontend</w:t>
      </w:r>
    </w:p>
    <w:p>
      <w:pPr>
        <w:pStyle w:val="ListParagraph"/>
        <w:numPr>
          <w:ilvl w:val="0"/>
          <w:numId w:val="3"/>
        </w:numPr>
        <w:spacing w:after="40" w:before="40"/>
      </w:pPr>
      <w:r>
        <w:rPr>
          <w:rFonts w:ascii="Arial" w:cs="Arial" w:eastAsia="Arial" w:hAnsi="Arial"/>
          <w:color w:val="222222"/>
          <w:sz w:val="21"/>
          <w:szCs w:val="21"/>
        </w:rPr>
        <w:t xml:space="preserve">Add chatbot panel to scanner.html — auto-trigger opening message after analysis</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Step 4 — Deploy publicly (1-2 hours)</w:t>
      </w:r>
    </w:p>
    <w:p>
      <w:pPr>
        <w:pStyle w:val="ListParagraph"/>
        <w:numPr>
          <w:ilvl w:val="0"/>
          <w:numId w:val="3"/>
        </w:numPr>
        <w:spacing w:after="40" w:before="40"/>
      </w:pPr>
      <w:r>
        <w:rPr>
          <w:rFonts w:ascii="Arial" w:cs="Arial" w:eastAsia="Arial" w:hAnsi="Arial"/>
          <w:color w:val="222222"/>
          <w:sz w:val="21"/>
          <w:szCs w:val="21"/>
        </w:rPr>
        <w:t xml:space="preserve">Create account on render.com</w:t>
      </w:r>
    </w:p>
    <w:p>
      <w:pPr>
        <w:pStyle w:val="ListParagraph"/>
        <w:numPr>
          <w:ilvl w:val="0"/>
          <w:numId w:val="3"/>
        </w:numPr>
        <w:spacing w:after="40" w:before="40"/>
      </w:pPr>
      <w:r>
        <w:rPr>
          <w:rFonts w:ascii="Arial" w:cs="Arial" w:eastAsia="Arial" w:hAnsi="Arial"/>
          <w:color w:val="222222"/>
          <w:sz w:val="21"/>
          <w:szCs w:val="21"/>
        </w:rPr>
        <w:t xml:space="preserve">Connect your GitHub repo</w:t>
      </w:r>
    </w:p>
    <w:p>
      <w:pPr>
        <w:pStyle w:val="ListParagraph"/>
        <w:numPr>
          <w:ilvl w:val="0"/>
          <w:numId w:val="3"/>
        </w:numPr>
        <w:spacing w:after="40" w:before="40"/>
      </w:pPr>
      <w:r>
        <w:rPr>
          <w:rFonts w:ascii="Arial" w:cs="Arial" w:eastAsia="Arial" w:hAnsi="Arial"/>
          <w:color w:val="222222"/>
          <w:sz w:val="21"/>
          <w:szCs w:val="21"/>
        </w:rPr>
        <w:t xml:space="preserve">Set environment variables (SECRET_KEY, DEBUG=False, ALLOWED_HOSTS)</w:t>
      </w:r>
    </w:p>
    <w:p>
      <w:pPr>
        <w:pStyle w:val="ListParagraph"/>
        <w:numPr>
          <w:ilvl w:val="0"/>
          <w:numId w:val="3"/>
        </w:numPr>
        <w:spacing w:after="40" w:before="40"/>
      </w:pPr>
      <w:r>
        <w:rPr>
          <w:rFonts w:ascii="Arial" w:cs="Arial" w:eastAsia="Arial" w:hAnsi="Arial"/>
          <w:color w:val="222222"/>
          <w:sz w:val="21"/>
          <w:szCs w:val="21"/>
        </w:rPr>
        <w:t xml:space="preserve">Deploy — get a live public URL to share on LinkedIn, GitHub, college submissions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40"/>
            </w:pPr>
            <w:r>
              <w:rPr>
                <w:rFonts w:ascii="Arial" w:cs="Arial" w:eastAsia="Arial" w:hAnsi="Arial"/>
                <w:b/>
                <w:bCs/>
                <w:color w:val="0A3D62"/>
                <w:sz w:val="22"/>
                <w:szCs w:val="22"/>
              </w:rPr>
              <w:t xml:space="preserve">Your Competitive Advantage</w:t>
            </w:r>
          </w:p>
          <w:p>
            <w:pPr>
              <w:spacing w:after="40" w:before="0"/>
            </w:pPr>
            <w:r>
              <w:rPr>
                <w:rFonts w:ascii="Arial" w:cs="Arial" w:eastAsia="Arial" w:hAnsi="Arial"/>
                <w:color w:val="333333"/>
                <w:sz w:val="21"/>
                <w:szCs w:val="21"/>
              </w:rPr>
              <w:t xml:space="preserve">You already have the hardest part built — the NCCT brain segmentation pipeline with a working Django backend. Every other healthcare AI startup had to build that from scratch. You are 6-12 months ahead of where most student projects start. The roadmap above takes your existing foundation and scales it into something genuinely world-class.</w:t>
            </w:r>
          </w:p>
        </w:tc>
      </w:tr>
    </w:tbl>
    <w:p>
      <w:r>
        <w:br w:type="page"/>
      </w:r>
    </w:p>
    <w:p>
      <w:pPr>
        <w:pStyle w:val="Heading1"/>
        <w:spacing w:after="160" w:before="400"/>
      </w:pPr>
      <w:r>
        <w:rPr>
          <w:rFonts w:ascii="Arial" w:cs="Arial" w:eastAsia="Arial" w:hAnsi="Arial"/>
          <w:b/>
          <w:bCs/>
          <w:color w:val="0A3D62"/>
          <w:sz w:val="36"/>
          <w:szCs w:val="36"/>
        </w:rPr>
        <w:t xml:space="preserve">Section 13: Potential Research Innovations</w:t>
      </w:r>
    </w:p>
    <w:p>
      <w:pPr>
        <w:pStyle w:val="ListParagraph"/>
        <w:numPr>
          <w:ilvl w:val="0"/>
          <w:numId w:val="2"/>
        </w:numPr>
        <w:spacing w:after="40" w:before="40"/>
      </w:pPr>
      <w:r>
        <w:rPr>
          <w:rFonts w:ascii="Arial" w:cs="Arial" w:eastAsia="Arial" w:hAnsi="Arial"/>
          <w:color w:val="222222"/>
          <w:sz w:val="21"/>
          <w:szCs w:val="21"/>
        </w:rPr>
        <w:t xml:space="preserve">Report-to-recovery pipeline: first end-to-end system from raw DICOM upload to personalized recovery plan — publishable as a systems paper</w:t>
      </w:r>
    </w:p>
    <w:p>
      <w:pPr>
        <w:pStyle w:val="ListParagraph"/>
        <w:numPr>
          <w:ilvl w:val="0"/>
          <w:numId w:val="2"/>
        </w:numPr>
        <w:spacing w:after="40" w:before="40"/>
      </w:pPr>
      <w:r>
        <w:rPr>
          <w:rFonts w:ascii="Arial" w:cs="Arial" w:eastAsia="Arial" w:hAnsi="Arial"/>
          <w:color w:val="222222"/>
          <w:sz w:val="21"/>
          <w:szCs w:val="21"/>
        </w:rPr>
        <w:t xml:space="preserve">Empathy-calibrated medical chatbot: measuring anxiety reduction in patients post-explanation — clinical trial potential</w:t>
      </w:r>
    </w:p>
    <w:p>
      <w:pPr>
        <w:pStyle w:val="ListParagraph"/>
        <w:numPr>
          <w:ilvl w:val="0"/>
          <w:numId w:val="2"/>
        </w:numPr>
        <w:spacing w:after="40" w:before="40"/>
      </w:pPr>
      <w:r>
        <w:rPr>
          <w:rFonts w:ascii="Arial" w:cs="Arial" w:eastAsia="Arial" w:hAnsi="Arial"/>
          <w:color w:val="222222"/>
          <w:sz w:val="21"/>
          <w:szCs w:val="21"/>
        </w:rPr>
        <w:t xml:space="preserve">Cross-modality RAG: retrieval system that grounds chatbot responses in report-specific evidence — novel NLP/IR contribution</w:t>
      </w:r>
    </w:p>
    <w:p>
      <w:pPr>
        <w:pStyle w:val="ListParagraph"/>
        <w:numPr>
          <w:ilvl w:val="0"/>
          <w:numId w:val="2"/>
        </w:numPr>
        <w:spacing w:after="40" w:before="40"/>
      </w:pPr>
      <w:r>
        <w:rPr>
          <w:rFonts w:ascii="Arial" w:cs="Arial" w:eastAsia="Arial" w:hAnsi="Arial"/>
          <w:color w:val="222222"/>
          <w:sz w:val="21"/>
          <w:szCs w:val="21"/>
        </w:rPr>
        <w:t xml:space="preserve">Auto-ICD-10 coding from patient-uploaded reports: existing systems require physician input — fully automated patient-side approach is novel</w:t>
      </w:r>
    </w:p>
    <w:p>
      <w:pPr>
        <w:pStyle w:val="ListParagraph"/>
        <w:numPr>
          <w:ilvl w:val="0"/>
          <w:numId w:val="2"/>
        </w:numPr>
        <w:spacing w:after="40" w:before="40"/>
      </w:pPr>
      <w:r>
        <w:rPr>
          <w:rFonts w:ascii="Arial" w:cs="Arial" w:eastAsia="Arial" w:hAnsi="Arial"/>
          <w:color w:val="222222"/>
          <w:sz w:val="21"/>
          <w:szCs w:val="21"/>
        </w:rPr>
        <w:t xml:space="preserve">Federated learning extension: train segmentation models across hospitals without sharing patient data — privacy-preserving ML contribution</w:t>
      </w:r>
    </w:p>
    <w:p>
      <w:pPr>
        <w:pStyle w:val="ListParagraph"/>
        <w:numPr>
          <w:ilvl w:val="0"/>
          <w:numId w:val="2"/>
        </w:numPr>
        <w:spacing w:after="40" w:before="40"/>
      </w:pPr>
      <w:r>
        <w:rPr>
          <w:rFonts w:ascii="Arial" w:cs="Arial" w:eastAsia="Arial" w:hAnsi="Arial"/>
          <w:color w:val="222222"/>
          <w:sz w:val="21"/>
          <w:szCs w:val="21"/>
        </w:rPr>
        <w:t xml:space="preserve">Multilingual medical explanation: LLM-based translation of findings into regional Indian languages — healthcare equity research</w:t>
      </w:r>
    </w:p>
    <w:p>
      <w:pPr>
        <w:pStyle w:val="ListParagraph"/>
        <w:numPr>
          <w:ilvl w:val="0"/>
          <w:numId w:val="2"/>
        </w:numPr>
        <w:spacing w:after="40" w:before="40"/>
      </w:pPr>
      <w:r>
        <w:rPr>
          <w:rFonts w:ascii="Arial" w:cs="Arial" w:eastAsia="Arial" w:hAnsi="Arial"/>
          <w:color w:val="222222"/>
          <w:sz w:val="21"/>
          <w:szCs w:val="21"/>
        </w:rPr>
        <w:t xml:space="preserve">Longitudinal report comparison: tracking lesion load changes across multiple uploads over time — novel patient self-monitoring study</w:t>
      </w:r>
    </w:p>
    <w:p>
      <w:pPr>
        <w:spacing w:after="60" w:before="60"/>
      </w:pPr>
      <w:r>
        <w:t xml:space="preserve"/>
      </w:r>
    </w:p>
    <w:p>
      <w:pPr>
        <w:pStyle w:val="Heading2"/>
        <w:spacing w:after="120" w:before="300"/>
      </w:pPr>
      <w:r>
        <w:rPr>
          <w:rFonts w:ascii="Arial" w:cs="Arial" w:eastAsia="Arial" w:hAnsi="Arial"/>
          <w:b/>
          <w:bCs/>
          <w:color w:val="1E6FA5"/>
          <w:sz w:val="28"/>
          <w:szCs w:val="28"/>
        </w:rPr>
        <w:t xml:space="preserve">Suggested Publication Venues</w:t>
      </w:r>
    </w:p>
    <w:p>
      <w:pPr>
        <w:pStyle w:val="ListParagraph"/>
        <w:numPr>
          <w:ilvl w:val="0"/>
          <w:numId w:val="2"/>
        </w:numPr>
        <w:spacing w:after="40" w:before="40"/>
      </w:pPr>
      <w:r>
        <w:rPr>
          <w:rFonts w:ascii="Arial" w:cs="Arial" w:eastAsia="Arial" w:hAnsi="Arial"/>
          <w:color w:val="222222"/>
          <w:sz w:val="21"/>
          <w:szCs w:val="21"/>
        </w:rPr>
        <w:t xml:space="preserve">Nature Digital Medicine — for clinical validation studies</w:t>
      </w:r>
    </w:p>
    <w:p>
      <w:pPr>
        <w:pStyle w:val="ListParagraph"/>
        <w:numPr>
          <w:ilvl w:val="0"/>
          <w:numId w:val="2"/>
        </w:numPr>
        <w:spacing w:after="40" w:before="40"/>
      </w:pPr>
      <w:r>
        <w:rPr>
          <w:rFonts w:ascii="Arial" w:cs="Arial" w:eastAsia="Arial" w:hAnsi="Arial"/>
          <w:color w:val="222222"/>
          <w:sz w:val="21"/>
          <w:szCs w:val="21"/>
        </w:rPr>
        <w:t xml:space="preserve">npj Digital Medicine — for AI + healthcare system papers</w:t>
      </w:r>
    </w:p>
    <w:p>
      <w:pPr>
        <w:pStyle w:val="ListParagraph"/>
        <w:numPr>
          <w:ilvl w:val="0"/>
          <w:numId w:val="2"/>
        </w:numPr>
        <w:spacing w:after="40" w:before="40"/>
      </w:pPr>
      <w:r>
        <w:rPr>
          <w:rFonts w:ascii="Arial" w:cs="Arial" w:eastAsia="Arial" w:hAnsi="Arial"/>
          <w:color w:val="222222"/>
          <w:sz w:val="21"/>
          <w:szCs w:val="21"/>
        </w:rPr>
        <w:t xml:space="preserve">MICCAI (Medical Image Computing and Computer Assisted Intervention) — for segmentation model improvements</w:t>
      </w:r>
    </w:p>
    <w:p>
      <w:pPr>
        <w:pStyle w:val="ListParagraph"/>
        <w:numPr>
          <w:ilvl w:val="0"/>
          <w:numId w:val="2"/>
        </w:numPr>
        <w:spacing w:after="40" w:before="40"/>
      </w:pPr>
      <w:r>
        <w:rPr>
          <w:rFonts w:ascii="Arial" w:cs="Arial" w:eastAsia="Arial" w:hAnsi="Arial"/>
          <w:color w:val="222222"/>
          <w:sz w:val="21"/>
          <w:szCs w:val="21"/>
        </w:rPr>
        <w:t xml:space="preserve">EMNLP / ACL — for the chatbot and RAG pipeline contributions</w:t>
      </w:r>
    </w:p>
    <w:p>
      <w:pPr>
        <w:pStyle w:val="ListParagraph"/>
        <w:numPr>
          <w:ilvl w:val="0"/>
          <w:numId w:val="2"/>
        </w:numPr>
        <w:spacing w:after="40" w:before="40"/>
      </w:pPr>
      <w:r>
        <w:rPr>
          <w:rFonts w:ascii="Arial" w:cs="Arial" w:eastAsia="Arial" w:hAnsi="Arial"/>
          <w:color w:val="222222"/>
          <w:sz w:val="21"/>
          <w:szCs w:val="21"/>
        </w:rPr>
        <w:t xml:space="preserve">IEEE JBHI (Journal of Biomedical and Health Informatics) — for the full system paper</w:t>
      </w:r>
    </w:p>
    <w:p>
      <w:pPr>
        <w:spacing w:after="60" w:before="60"/>
      </w:pPr>
      <w:r>
        <w:t xml:space="preserve"/>
      </w:r>
    </w:p>
    <w:p>
      <w:pPr>
        <w:spacing w:after="60" w:before="60"/>
      </w:pPr>
      <w:r>
        <w:t xml:space="preserve"/>
      </w:r>
    </w:p>
    <w:p>
      <w:pPr>
        <w:pBdr>
          <w:bottom w:val="single" w:color="0A3D62" w:sz="4" w:space="1"/>
        </w:pBdr>
        <w:spacing w:after="160" w:before="160"/>
      </w:pPr>
      <w:r>
        <w:t xml:space="preserve"/>
      </w:r>
    </w:p>
    <w:p>
      <w:pPr>
        <w:spacing w:after="80" w:before="200"/>
        <w:jc w:val="center"/>
      </w:pPr>
      <w:r>
        <w:rPr>
          <w:rFonts w:ascii="Arial" w:cs="Arial" w:eastAsia="Arial" w:hAnsi="Arial"/>
          <w:b/>
          <w:bCs/>
          <w:color w:val="0A3D62"/>
          <w:sz w:val="20"/>
          <w:szCs w:val="20"/>
        </w:rPr>
        <w:t xml:space="preserve">NeuroDetect AI — Transformation Roadmap</w:t>
      </w:r>
    </w:p>
    <w:p>
      <w:pPr>
        <w:spacing w:after="40" w:before="40"/>
        <w:jc w:val="center"/>
      </w:pPr>
      <w:r>
        <w:rPr>
          <w:rFonts w:ascii="Arial" w:cs="Arial" w:eastAsia="Arial" w:hAnsi="Arial"/>
          <w:color w:val="555555"/>
          <w:sz w:val="18"/>
          <w:szCs w:val="18"/>
        </w:rPr>
        <w:t xml:space="preserve">Prepared June 2026  |  For academic and research purposes only  |  Not a certified medical device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3D6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6FA5"/>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2026-06-27T09:27:18.563Z</dcterms:created>
  <dcterms:modified xsi:type="dcterms:W3CDTF">2026-06-27T09:27:18.576Z</dcterms:modified>
</cp:coreProperties>
</file>

<file path=docProps/custom.xml><?xml version="1.0" encoding="utf-8"?>
<Properties xmlns="http://schemas.openxmlformats.org/officeDocument/2006/custom-properties" xmlns:vt="http://schemas.openxmlformats.org/officeDocument/2006/docPropsVTypes"/>
</file>