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BFA" w:rsidRDefault="000834FC">
      <w:pPr>
        <w:pStyle w:val="Title"/>
      </w:pPr>
      <w:r>
        <w:t>ENSEK Automation Candidate Test – Test Execution Report</w:t>
      </w:r>
    </w:p>
    <w:p w:rsidR="001D5BFA" w:rsidRDefault="000834FC">
      <w:pPr>
        <w:pStyle w:val="Heading1"/>
      </w:pPr>
      <w:r>
        <w:t>1. Execution Summary</w:t>
      </w:r>
    </w:p>
    <w:p w:rsidR="001D5BFA" w:rsidRDefault="000834FC">
      <w:r>
        <w:t>This report summarizes the test execution outcomes for the ENSEK candidate test system hosted at https://ensekautomationcandidatetest.azurewebsites.net/.</w:t>
      </w:r>
      <w:r>
        <w:br/>
      </w:r>
    </w:p>
    <w:p w:rsidR="001D5BFA" w:rsidRDefault="000834FC">
      <w:pPr>
        <w:pStyle w:val="Heading1"/>
      </w:pPr>
      <w:r>
        <w:t>2. Test Case Execution Results</w:t>
      </w:r>
    </w:p>
    <w:tbl>
      <w:tblPr>
        <w:tblStyle w:val="TableGrid"/>
        <w:tblW w:w="0" w:type="auto"/>
        <w:tblLook w:val="04A0"/>
      </w:tblPr>
      <w:tblGrid>
        <w:gridCol w:w="1423"/>
        <w:gridCol w:w="1436"/>
        <w:gridCol w:w="1434"/>
        <w:gridCol w:w="1739"/>
        <w:gridCol w:w="1404"/>
        <w:gridCol w:w="1420"/>
      </w:tblGrid>
      <w:tr w:rsidR="001D5BFA">
        <w:tc>
          <w:tcPr>
            <w:tcW w:w="1440" w:type="dxa"/>
          </w:tcPr>
          <w:p w:rsidR="001D5BFA" w:rsidRDefault="000834FC">
            <w:r>
              <w:t>Test Case ID</w:t>
            </w:r>
          </w:p>
        </w:tc>
        <w:tc>
          <w:tcPr>
            <w:tcW w:w="1440" w:type="dxa"/>
          </w:tcPr>
          <w:p w:rsidR="001D5BFA" w:rsidRDefault="000834FC">
            <w:r>
              <w:t>Description</w:t>
            </w:r>
          </w:p>
        </w:tc>
        <w:tc>
          <w:tcPr>
            <w:tcW w:w="1440" w:type="dxa"/>
          </w:tcPr>
          <w:p w:rsidR="001D5BFA" w:rsidRDefault="000834FC">
            <w:r>
              <w:t>Expected Result</w:t>
            </w:r>
          </w:p>
        </w:tc>
        <w:tc>
          <w:tcPr>
            <w:tcW w:w="1440" w:type="dxa"/>
          </w:tcPr>
          <w:p w:rsidR="001D5BFA" w:rsidRDefault="000834FC">
            <w:r>
              <w:t>Actual Result</w:t>
            </w:r>
          </w:p>
        </w:tc>
        <w:tc>
          <w:tcPr>
            <w:tcW w:w="1440" w:type="dxa"/>
          </w:tcPr>
          <w:p w:rsidR="001D5BFA" w:rsidRDefault="000834FC">
            <w:r>
              <w:t>Status</w:t>
            </w:r>
          </w:p>
        </w:tc>
        <w:tc>
          <w:tcPr>
            <w:tcW w:w="1440" w:type="dxa"/>
          </w:tcPr>
          <w:p w:rsidR="001D5BFA" w:rsidRDefault="000834FC">
            <w:r>
              <w:t>Bug ID</w:t>
            </w:r>
          </w:p>
        </w:tc>
      </w:tr>
      <w:tr w:rsidR="001D5BFA">
        <w:tc>
          <w:tcPr>
            <w:tcW w:w="1440" w:type="dxa"/>
          </w:tcPr>
          <w:p w:rsidR="001D5BFA" w:rsidRDefault="000834FC">
            <w:r>
              <w:t>TC_F</w:t>
            </w:r>
            <w:r>
              <w:t>T_01</w:t>
            </w:r>
          </w:p>
        </w:tc>
        <w:tc>
          <w:tcPr>
            <w:tcW w:w="1440" w:type="dxa"/>
          </w:tcPr>
          <w:p w:rsidR="001D5BFA" w:rsidRDefault="000834FC">
            <w:r>
              <w:t>User Registration</w:t>
            </w:r>
          </w:p>
        </w:tc>
        <w:tc>
          <w:tcPr>
            <w:tcW w:w="1440" w:type="dxa"/>
          </w:tcPr>
          <w:p w:rsidR="001D5BFA" w:rsidRDefault="000834FC">
            <w:r>
              <w:t>User account is created successfully after submitting valid registration form.</w:t>
            </w:r>
          </w:p>
        </w:tc>
        <w:tc>
          <w:tcPr>
            <w:tcW w:w="1440" w:type="dxa"/>
          </w:tcPr>
          <w:p w:rsidR="007A4022" w:rsidRPr="007A4022" w:rsidRDefault="007A4022" w:rsidP="007A4022">
            <w:r w:rsidRPr="007A4022">
              <w:t>Error</w:t>
            </w:r>
          </w:p>
          <w:p w:rsidR="007A4022" w:rsidRPr="007A4022" w:rsidRDefault="007A4022" w:rsidP="007A4022">
            <w:r w:rsidRPr="007A4022">
              <w:t>An error occurred while processing your request</w:t>
            </w:r>
          </w:p>
          <w:p w:rsidR="007A4022" w:rsidRPr="007A4022" w:rsidRDefault="007A4022" w:rsidP="007A4022">
            <w:r w:rsidRPr="007A4022">
              <w:t>A network-related or instance-specific error occurred while establishing a connection to SQL Server. The server was not found or was not accessible. Verify that the instance name is correct and that SQL Server is configured to allow remote connections. (provider: SQL Network Interfaces, error: 26 - Error Locating Server/Instance Specified)</w:t>
            </w:r>
          </w:p>
          <w:p w:rsidR="001D5BFA" w:rsidRDefault="001D5BFA" w:rsidP="007A4022"/>
        </w:tc>
        <w:tc>
          <w:tcPr>
            <w:tcW w:w="1440" w:type="dxa"/>
          </w:tcPr>
          <w:p w:rsidR="001D5BFA" w:rsidRDefault="000834FC">
            <w:r>
              <w:t>Fail</w:t>
            </w:r>
          </w:p>
        </w:tc>
        <w:tc>
          <w:tcPr>
            <w:tcW w:w="1440" w:type="dxa"/>
          </w:tcPr>
          <w:p w:rsidR="001D5BFA" w:rsidRDefault="000834FC">
            <w:r>
              <w:t>BUG_001</w:t>
            </w:r>
          </w:p>
        </w:tc>
      </w:tr>
    </w:tbl>
    <w:p w:rsidR="001D5BFA" w:rsidRDefault="000834FC">
      <w:pPr>
        <w:pStyle w:val="Heading1"/>
      </w:pPr>
      <w:r>
        <w:lastRenderedPageBreak/>
        <w:t>3. Bug Summary</w:t>
      </w:r>
    </w:p>
    <w:p w:rsidR="001D5BFA" w:rsidRDefault="000834FC">
      <w:r>
        <w:t>Bug ID: BUG_001</w:t>
      </w:r>
    </w:p>
    <w:p w:rsidR="001D5BFA" w:rsidRDefault="007A4022">
      <w:r>
        <w:t>Title: "Register Request can’t be processed"</w:t>
      </w:r>
    </w:p>
    <w:p w:rsidR="001D5BFA" w:rsidRDefault="000834FC">
      <w:r>
        <w:t>Severity: High</w:t>
      </w:r>
    </w:p>
    <w:p w:rsidR="007A4022" w:rsidRDefault="000834FC">
      <w:r>
        <w:t xml:space="preserve">Description: </w:t>
      </w:r>
      <w:r w:rsidR="007A4022">
        <w:t>Application is unable to register the user when user enters all required details.</w:t>
      </w:r>
    </w:p>
    <w:p w:rsidR="007A4022" w:rsidRDefault="007A4022">
      <w:r>
        <w:t>Note. Refer Screenshots.</w:t>
      </w:r>
      <w:r w:rsidR="009E2A4D">
        <w:t xml:space="preserve"> </w:t>
      </w:r>
    </w:p>
    <w:p w:rsidR="007A4022" w:rsidRDefault="000834FC">
      <w:r>
        <w:object w:dxaOrig="196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25pt;height:40.5pt" o:ole="">
            <v:imagedata r:id="rId6" o:title=""/>
          </v:shape>
          <o:OLEObject Type="Embed" ProgID="Package" ShapeID="_x0000_i1026" DrawAspect="Content" ObjectID="_1808308850" r:id="rId7"/>
        </w:object>
      </w:r>
      <w:r w:rsidR="009E2A4D">
        <w:object w:dxaOrig="1539" w:dyaOrig="995">
          <v:shape id="_x0000_i1025" type="#_x0000_t75" style="width:77.25pt;height:49.5pt" o:ole="">
            <v:imagedata r:id="rId8" o:title=""/>
          </v:shape>
          <o:OLEObject Type="Embed" ProgID="PBrush" ShapeID="_x0000_i1025" DrawAspect="Icon" ObjectID="_1808308851" r:id="rId9"/>
        </w:object>
      </w:r>
    </w:p>
    <w:sectPr w:rsidR="007A4022"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47730"/>
    <w:rsid w:val="00034616"/>
    <w:rsid w:val="0006063C"/>
    <w:rsid w:val="000834FC"/>
    <w:rsid w:val="0015074B"/>
    <w:rsid w:val="001D5BFA"/>
    <w:rsid w:val="0029639D"/>
    <w:rsid w:val="00326F90"/>
    <w:rsid w:val="007A4022"/>
    <w:rsid w:val="009E2A4D"/>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584409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Ashwani</cp:lastModifiedBy>
  <cp:revision>4</cp:revision>
  <dcterms:created xsi:type="dcterms:W3CDTF">2013-12-23T23:15:00Z</dcterms:created>
  <dcterms:modified xsi:type="dcterms:W3CDTF">2025-05-09T14:14:00Z</dcterms:modified>
  <cp:category/>
</cp:coreProperties>
</file>