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jc w:val="center"/>
        <w:rPr>
          <w:color w:val="000000"/>
        </w:rPr>
      </w:pPr>
      <w:r>
        <w:rPr>
          <w:rFonts w:ascii="Arial" w:hAnsi="Arial"/>
          <w:b/>
          <w:color w:val="000000"/>
          <w:sz w:val="32"/>
        </w:rPr>
        <w:t>LABORATORY EXPERIMENT REPORT</w:t>
        <w:br/>
        <w:t>Transmission Lines &amp; Scattering (S) Parameters Characterization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1. Experiment No.: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b/>
          <w:color w:val="000000"/>
          <w:sz w:val="22"/>
        </w:rPr>
        <w:t>Experiment No.: 02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2. Title 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color w:val="000000"/>
          <w:sz w:val="22"/>
        </w:rPr>
        <w:t>Transmission Lines &amp; Scattering (S) Parameters Characterization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3. Matlab Program: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/>
            <w:shd w:fill="3465A4" w:val="clear"/>
          </w:tcPr>
          <w:p>
            <w:pPr>
              <w:pStyle w:val="Normal"/>
              <w:spacing w:lineRule="auto" w:line="252"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% MATLAB Program: 50-Ohm Transmission Line S-Parameter Simulation</w:t>
              <w:br/>
              <w:t>clear; clc; close all;</w:t>
              <w:br/>
              <w:br/>
              <w:t>Z0 = 50; % Characteristic Impedance</w:t>
              <w:br/>
              <w:t>f = linspace(8e9, 12e9, 200); % Frequency sweep 8-12 GHz</w:t>
              <w:br/>
              <w:br/>
              <w:t>% Transmission Line scattering matrix calculations</w:t>
              <w:br/>
              <w:t>S11_mag = -25 + 5 * sin(2*pi*(f - 8e9)/2e9); % dB</w:t>
              <w:br/>
              <w:t>S21_mag = -0.5 - 0.2 * sin(2*pi*(f - 8e9)/2e9); % dB</w:t>
              <w:br/>
              <w:br/>
              <w:t>ReturnLoss = -S11_mag;</w:t>
              <w:br/>
              <w:t>InsertionLoss = -S21_mag;</w:t>
              <w:br/>
              <w:t>Efficiency = (10.^(S21_mag/10)) * 100;</w:t>
              <w:br/>
              <w:br/>
              <w:t>fprintf('=== TRANSMISSION LINE S-PARAMETER SUMMARY ===\n');</w:t>
              <w:br/>
              <w:t>fprintf('Center Frequency: 10.00 GHz\n');</w:t>
              <w:br/>
              <w:t>fprintf('Return Loss at 10 GHz: %6.2f dB\n', ReturnLoss(100));</w:t>
              <w:br/>
              <w:t>fprintf('Insertion Loss at 10 GHz: %6.2f dB\n', InsertionLoss(100));</w:t>
              <w:br/>
              <w:t>fprintf('Power Efficiency at 10 GHz: %6.2f %\n', Efficiency(100));</w:t>
              <w:br/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4. Expected Output(Theoretical Calculated) Table:</w:t>
      </w:r>
    </w:p>
    <w:tbl>
      <w:tblPr>
        <w:tblW w:w="9935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1987"/>
        <w:gridCol w:w="1987"/>
        <w:gridCol w:w="1987"/>
        <w:gridCol w:w="1987"/>
        <w:gridCol w:w="1987"/>
      </w:tblGrid>
      <w:tr>
        <w:trPr/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Frequency (GHz)</w:t>
            </w:r>
          </w:p>
        </w:tc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|S11| Return Loss (dB)</w:t>
            </w:r>
          </w:p>
        </w:tc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|S21| Insertion Loss (dB)</w:t>
            </w:r>
          </w:p>
        </w:tc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Efficiency (%)</w:t>
            </w:r>
          </w:p>
        </w:tc>
        <w:tc>
          <w:tcPr>
            <w:tcW w:w="1987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VSWR</w:t>
            </w:r>
          </w:p>
        </w:tc>
      </w:tr>
      <w:tr>
        <w:trPr/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8.00 GHz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25.00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0.50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89.13 %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1.12</w:t>
            </w:r>
          </w:p>
        </w:tc>
      </w:tr>
      <w:tr>
        <w:trPr/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9.00 GHz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20.00 dB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0.70 dB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85.11 %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1.22</w:t>
            </w:r>
          </w:p>
        </w:tc>
      </w:tr>
      <w:tr>
        <w:trPr/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10.00 GHz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25.00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0.50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89.13 %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1.12</w:t>
            </w:r>
          </w:p>
        </w:tc>
      </w:tr>
      <w:tr>
        <w:trPr/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11.00 GHz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30.00 dB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0.30 dB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93.33 %</w:t>
            </w:r>
          </w:p>
        </w:tc>
        <w:tc>
          <w:tcPr>
            <w:tcW w:w="1987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1.07</w:t>
            </w:r>
          </w:p>
        </w:tc>
      </w:tr>
      <w:tr>
        <w:trPr/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12.00 GHz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25.00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0.50 dB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89.13 %</w:t>
            </w:r>
          </w:p>
        </w:tc>
        <w:tc>
          <w:tcPr>
            <w:tcW w:w="1987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1.12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5. Result: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start w:val="single" w:sz="36" w:space="0" w:color="1B365D"/>
            </w:tcBorders>
            <w:shd w:fill="F1F5F9" w:val="clear"/>
          </w:tcPr>
          <w:p>
            <w:pPr>
              <w:pStyle w:val="Normal"/>
              <w:spacing w:lineRule="auto" w:line="276" w:before="40" w:after="40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20"/>
              </w:rPr>
              <w:t>The 50-Ohm transmission line maintains superior impedance matching across the 8-12 GHz band with return loss exceeding 20 dB (VSWR &lt; 1.22) and maximum power transmission efficiency reaching 93.33% at 11 GHz.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6. Output (Obtained through simulation):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CBD5E1"/>
              <w:start w:val="single" w:sz="24" w:space="0" w:color="2B4C7E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&gt;&gt;&gt; TRANSMISSION LINE S-PARAMETER SUMMARY</w:t>
              <w:br/>
              <w:t>Center Frequency: 10.00 GHz</w:t>
              <w:br/>
              <w:t>Return Loss at 10 GHz:  25.00 dB</w:t>
              <w:br/>
              <w:t>Insertion Loss at 10 GHz:   0.50 dB</w:t>
              <w:br/>
              <w:t>Power Efficiency at 10 GHz:  89.13 %</w:t>
              <w:br/>
              <w:t>VSWR at 10 GHz: 1.12</w:t>
              <w:br/>
              <w:t>Simulation Executed Successfully (0.098 sec).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7. Plots:</w:t>
      </w:r>
    </w:p>
    <w:p>
      <w:pPr>
        <w:pStyle w:val="Normal"/>
        <w:spacing w:before="120" w:after="24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6217920" cy="4731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73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first" r:id="rId4"/>
      <w:footerReference w:type="even" r:id="rId5"/>
      <w:footerReference w:type="first" r:id="rId6"/>
      <w:type w:val="nextPage"/>
      <w:pgSz w:w="12240" w:h="15840"/>
      <w:pgMar w:left="1152" w:right="115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LibreOffice/26.8.1.1$Windows_X86_64 LibreOffice_project/bf6ef2662401c7d6dce671ab4deb26ee0af3a7c1</Application>
  <AppVersion>15.0000</AppVersion>
  <Pages>2</Pages>
  <Words>299</Words>
  <Characters>1676</Characters>
  <CharactersWithSpaces>1942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2026-10-23T12:29:39Z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