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68203931"/>
        <w:docPartObj>
          <w:docPartGallery w:val="Cover Pages"/>
          <w:docPartUnique/>
        </w:docPartObj>
      </w:sdtPr>
      <w:sdtEndPr>
        <w:rPr>
          <w:rFonts w:eastAsiaTheme="minorEastAsia"/>
          <w:sz w:val="2"/>
          <w:lang w:val="en-US" w:eastAsia="zh-CN"/>
        </w:rPr>
      </w:sdtEndPr>
      <w:sdtContent>
        <w:p w14:paraId="78456C01" w14:textId="2443B334" w:rsidR="00AD2449" w:rsidRDefault="00AD2449">
          <w:r>
            <w:rPr>
              <w:noProof/>
            </w:rPr>
            <mc:AlternateContent>
              <mc:Choice Requires="wpg">
                <w:drawing>
                  <wp:anchor distT="0" distB="0" distL="114300" distR="114300" simplePos="0" relativeHeight="251659264" behindDoc="1" locked="0" layoutInCell="1" allowOverlap="1" wp14:anchorId="1A4D6232" wp14:editId="64FF2AC2">
                    <wp:simplePos x="0" y="0"/>
                    <wp:positionH relativeFrom="page">
                      <wp:posOffset>450937</wp:posOffset>
                    </wp:positionH>
                    <wp:positionV relativeFrom="page">
                      <wp:posOffset>488515</wp:posOffset>
                    </wp:positionV>
                    <wp:extent cx="6858000" cy="9292046"/>
                    <wp:effectExtent l="0" t="0" r="0" b="4445"/>
                    <wp:wrapNone/>
                    <wp:docPr id="119" name="Group 119"/>
                    <wp:cNvGraphicFramePr/>
                    <a:graphic xmlns:a="http://schemas.openxmlformats.org/drawingml/2006/main">
                      <a:graphicData uri="http://schemas.microsoft.com/office/word/2010/wordprocessingGroup">
                        <wpg:wgp>
                          <wpg:cNvGrpSpPr/>
                          <wpg:grpSpPr>
                            <a:xfrm>
                              <a:off x="0" y="0"/>
                              <a:ext cx="6858000" cy="9292046"/>
                              <a:chOff x="0" y="0"/>
                              <a:chExt cx="6858000" cy="9292046"/>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59321"/>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37CB5F" w14:textId="20AE97B8" w:rsidR="00312119" w:rsidRPr="000029F6" w:rsidRDefault="00312119">
                                  <w:pPr>
                                    <w:pStyle w:val="NoSpacing"/>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8B31326" w14:textId="15B36696" w:rsidR="00312119" w:rsidRPr="000029F6" w:rsidRDefault="00D866E5" w:rsidP="000029F6">
                                      <w:pPr>
                                        <w:pStyle w:val="NoSpacing"/>
                                        <w:pBdr>
                                          <w:bottom w:val="single" w:sz="6" w:space="4" w:color="7F7F7F" w:themeColor="text1" w:themeTint="80"/>
                                        </w:pBdr>
                                        <w:rPr>
                                          <w:color w:val="595959" w:themeColor="text1" w:themeTint="A6"/>
                                          <w:sz w:val="108"/>
                                          <w:szCs w:val="108"/>
                                        </w:rPr>
                                      </w:pPr>
                                      <w:r>
                                        <w:rPr>
                                          <w:color w:val="595959" w:themeColor="text1" w:themeTint="A6"/>
                                          <w:sz w:val="108"/>
                                          <w:szCs w:val="108"/>
                                        </w:rPr>
                                        <w:t xml:space="preserve">ITEC 202: ASSESSMENT 2 </w:t>
                                      </w:r>
                                      <w:r w:rsidR="007203F6">
                                        <w:rPr>
                                          <w:color w:val="595959" w:themeColor="text1" w:themeTint="A6"/>
                                          <w:sz w:val="108"/>
                                          <w:szCs w:val="108"/>
                                        </w:rPr>
                                        <w:t>CASE STUDY ANALYSIS</w:t>
                                      </w:r>
                                    </w:p>
                                  </w:sdtContent>
                                </w:sdt>
                                <w:p w14:paraId="76EE0484" w14:textId="1165C672" w:rsidR="00166AAD" w:rsidRDefault="00312119" w:rsidP="00166AAD">
                                  <w:pPr>
                                    <w:pStyle w:val="NoSpacing"/>
                                    <w:spacing w:before="240"/>
                                    <w:rPr>
                                      <w:caps/>
                                      <w:color w:val="44546A" w:themeColor="text2"/>
                                      <w:sz w:val="36"/>
                                      <w:szCs w:val="36"/>
                                    </w:rPr>
                                  </w:pPr>
                                  <w:r>
                                    <w:rPr>
                                      <w:caps/>
                                      <w:color w:val="44546A" w:themeColor="text2"/>
                                      <w:sz w:val="36"/>
                                      <w:szCs w:val="36"/>
                                    </w:rPr>
                                    <w:t xml:space="preserve">BY: </w:t>
                                  </w:r>
                                  <w:r w:rsidR="00D866E5">
                                    <w:rPr>
                                      <w:caps/>
                                      <w:color w:val="44546A" w:themeColor="text2"/>
                                      <w:sz w:val="36"/>
                                      <w:szCs w:val="36"/>
                                    </w:rPr>
                                    <w:t>ASHWANTH SAI POTASSERY SIVAPRASAD</w:t>
                                  </w:r>
                                </w:p>
                                <w:p w14:paraId="430AA8CE" w14:textId="0530C854" w:rsidR="007203F6" w:rsidRDefault="007203F6">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A4D6232" id="Group 119" o:spid="_x0000_s1026" style="position:absolute;margin-left:35.5pt;margin-top:38.45pt;width:540pt;height:731.65pt;z-index:-251657216;mso-position-horizontal-relative:page;mso-position-vertical-relative:page" coordsize="68580,9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593;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D37CB5F" w14:textId="20AE97B8" w:rsidR="00312119" w:rsidRPr="000029F6" w:rsidRDefault="00312119">
                            <w:pPr>
                              <w:pStyle w:val="NoSpacing"/>
                              <w:rPr>
                                <w:color w:val="FFFFFF" w:themeColor="background1"/>
                                <w:sz w:val="32"/>
                                <w:szCs w:val="32"/>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8B31326" w14:textId="15B36696" w:rsidR="00312119" w:rsidRPr="000029F6" w:rsidRDefault="00D866E5" w:rsidP="000029F6">
                                <w:pPr>
                                  <w:pStyle w:val="NoSpacing"/>
                                  <w:pBdr>
                                    <w:bottom w:val="single" w:sz="6" w:space="4" w:color="7F7F7F" w:themeColor="text1" w:themeTint="80"/>
                                  </w:pBdr>
                                  <w:rPr>
                                    <w:color w:val="595959" w:themeColor="text1" w:themeTint="A6"/>
                                    <w:sz w:val="108"/>
                                    <w:szCs w:val="108"/>
                                  </w:rPr>
                                </w:pPr>
                                <w:r>
                                  <w:rPr>
                                    <w:color w:val="595959" w:themeColor="text1" w:themeTint="A6"/>
                                    <w:sz w:val="108"/>
                                    <w:szCs w:val="108"/>
                                  </w:rPr>
                                  <w:t xml:space="preserve">ITEC 202: ASSESSMENT 2 </w:t>
                                </w:r>
                                <w:r w:rsidR="007203F6">
                                  <w:rPr>
                                    <w:color w:val="595959" w:themeColor="text1" w:themeTint="A6"/>
                                    <w:sz w:val="108"/>
                                    <w:szCs w:val="108"/>
                                  </w:rPr>
                                  <w:t>CASE STUDY ANALYSIS</w:t>
                                </w:r>
                              </w:p>
                            </w:sdtContent>
                          </w:sdt>
                          <w:p w14:paraId="76EE0484" w14:textId="1165C672" w:rsidR="00166AAD" w:rsidRDefault="00312119" w:rsidP="00166AAD">
                            <w:pPr>
                              <w:pStyle w:val="NoSpacing"/>
                              <w:spacing w:before="240"/>
                              <w:rPr>
                                <w:caps/>
                                <w:color w:val="44546A" w:themeColor="text2"/>
                                <w:sz w:val="36"/>
                                <w:szCs w:val="36"/>
                              </w:rPr>
                            </w:pPr>
                            <w:r>
                              <w:rPr>
                                <w:caps/>
                                <w:color w:val="44546A" w:themeColor="text2"/>
                                <w:sz w:val="36"/>
                                <w:szCs w:val="36"/>
                              </w:rPr>
                              <w:t xml:space="preserve">BY: </w:t>
                            </w:r>
                            <w:r w:rsidR="00D866E5">
                              <w:rPr>
                                <w:caps/>
                                <w:color w:val="44546A" w:themeColor="text2"/>
                                <w:sz w:val="36"/>
                                <w:szCs w:val="36"/>
                              </w:rPr>
                              <w:t>ASHWANTH SAI POTASSERY SIVAPRASAD</w:t>
                            </w:r>
                          </w:p>
                          <w:p w14:paraId="430AA8CE" w14:textId="0530C854" w:rsidR="007203F6" w:rsidRDefault="007203F6">
                            <w:pPr>
                              <w:pStyle w:val="NoSpacing"/>
                              <w:spacing w:before="240"/>
                              <w:rPr>
                                <w:caps/>
                                <w:color w:val="44546A" w:themeColor="text2"/>
                                <w:sz w:val="36"/>
                                <w:szCs w:val="36"/>
                              </w:rPr>
                            </w:pPr>
                          </w:p>
                        </w:txbxContent>
                      </v:textbox>
                    </v:shape>
                    <w10:wrap anchorx="page" anchory="page"/>
                  </v:group>
                </w:pict>
              </mc:Fallback>
            </mc:AlternateContent>
          </w:r>
        </w:p>
        <w:p w14:paraId="3858467A" w14:textId="5630AC02" w:rsidR="00AD2449" w:rsidRDefault="00AD2449">
          <w:pPr>
            <w:rPr>
              <w:rFonts w:eastAsiaTheme="minorEastAsia"/>
              <w:sz w:val="2"/>
              <w:lang w:val="en-US" w:eastAsia="zh-CN"/>
            </w:rPr>
          </w:pPr>
          <w:r>
            <w:rPr>
              <w:rFonts w:eastAsiaTheme="minorEastAsia"/>
              <w:sz w:val="2"/>
              <w:lang w:val="en-US" w:eastAsia="zh-CN"/>
            </w:rPr>
            <w:br w:type="page"/>
          </w:r>
        </w:p>
      </w:sdtContent>
    </w:sdt>
    <w:sdt>
      <w:sdtPr>
        <w:rPr>
          <w:caps w:val="0"/>
          <w:color w:val="auto"/>
          <w:spacing w:val="0"/>
          <w:sz w:val="22"/>
          <w:szCs w:val="22"/>
        </w:rPr>
        <w:id w:val="-378318141"/>
        <w:docPartObj>
          <w:docPartGallery w:val="Table of Contents"/>
          <w:docPartUnique/>
        </w:docPartObj>
      </w:sdtPr>
      <w:sdtEndPr>
        <w:rPr>
          <w:b/>
          <w:bCs/>
          <w:noProof/>
        </w:rPr>
      </w:sdtEndPr>
      <w:sdtContent>
        <w:p w14:paraId="2BEC0A2D" w14:textId="4E4CD5FE" w:rsidR="00AD2449" w:rsidRDefault="00AD2449">
          <w:pPr>
            <w:pStyle w:val="TOCHeading"/>
          </w:pPr>
          <w:r>
            <w:t>Table of Contents</w:t>
          </w:r>
        </w:p>
        <w:p w14:paraId="4968F593" w14:textId="202AF747" w:rsidR="00312119" w:rsidRDefault="00810D1F">
          <w:pPr>
            <w:pStyle w:val="TOC1"/>
            <w:tabs>
              <w:tab w:val="right" w:leader="dot" w:pos="9010"/>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53849166" w:history="1">
            <w:r w:rsidR="00312119" w:rsidRPr="00743BFC">
              <w:rPr>
                <w:rStyle w:val="Hyperlink"/>
                <w:noProof/>
              </w:rPr>
              <w:t>EXECUTIVE SUMMARY</w:t>
            </w:r>
            <w:r w:rsidR="00312119">
              <w:rPr>
                <w:noProof/>
                <w:webHidden/>
              </w:rPr>
              <w:tab/>
            </w:r>
            <w:r w:rsidR="00312119">
              <w:rPr>
                <w:noProof/>
                <w:webHidden/>
              </w:rPr>
              <w:fldChar w:fldCharType="begin"/>
            </w:r>
            <w:r w:rsidR="00312119">
              <w:rPr>
                <w:noProof/>
                <w:webHidden/>
              </w:rPr>
              <w:instrText xml:space="preserve"> PAGEREF _Toc53849166 \h </w:instrText>
            </w:r>
            <w:r w:rsidR="00312119">
              <w:rPr>
                <w:noProof/>
                <w:webHidden/>
              </w:rPr>
            </w:r>
            <w:r w:rsidR="00312119">
              <w:rPr>
                <w:noProof/>
                <w:webHidden/>
              </w:rPr>
              <w:fldChar w:fldCharType="separate"/>
            </w:r>
            <w:r w:rsidR="00312119">
              <w:rPr>
                <w:noProof/>
                <w:webHidden/>
              </w:rPr>
              <w:t>5</w:t>
            </w:r>
            <w:r w:rsidR="00312119">
              <w:rPr>
                <w:noProof/>
                <w:webHidden/>
              </w:rPr>
              <w:fldChar w:fldCharType="end"/>
            </w:r>
          </w:hyperlink>
        </w:p>
        <w:p w14:paraId="5AA1F546" w14:textId="2C78097B" w:rsidR="00312119" w:rsidRDefault="003E04AE">
          <w:pPr>
            <w:pStyle w:val="TOC1"/>
            <w:tabs>
              <w:tab w:val="right" w:leader="dot" w:pos="9010"/>
            </w:tabs>
            <w:rPr>
              <w:rFonts w:eastAsiaTheme="minorEastAsia" w:cstheme="minorBidi"/>
              <w:b w:val="0"/>
              <w:bCs w:val="0"/>
              <w:noProof/>
              <w:sz w:val="24"/>
              <w:szCs w:val="24"/>
              <w:lang w:eastAsia="en-GB"/>
            </w:rPr>
          </w:pPr>
          <w:hyperlink w:anchor="_Toc53849167" w:history="1">
            <w:r w:rsidR="00312119" w:rsidRPr="00743BFC">
              <w:rPr>
                <w:rStyle w:val="Hyperlink"/>
                <w:noProof/>
              </w:rPr>
              <w:t>CASE STUDY: DON’T GET KICKED</w:t>
            </w:r>
            <w:r w:rsidR="00312119">
              <w:rPr>
                <w:noProof/>
                <w:webHidden/>
              </w:rPr>
              <w:tab/>
            </w:r>
            <w:r w:rsidR="00312119">
              <w:rPr>
                <w:noProof/>
                <w:webHidden/>
              </w:rPr>
              <w:fldChar w:fldCharType="begin"/>
            </w:r>
            <w:r w:rsidR="00312119">
              <w:rPr>
                <w:noProof/>
                <w:webHidden/>
              </w:rPr>
              <w:instrText xml:space="preserve"> PAGEREF _Toc53849167 \h </w:instrText>
            </w:r>
            <w:r w:rsidR="00312119">
              <w:rPr>
                <w:noProof/>
                <w:webHidden/>
              </w:rPr>
            </w:r>
            <w:r w:rsidR="00312119">
              <w:rPr>
                <w:noProof/>
                <w:webHidden/>
              </w:rPr>
              <w:fldChar w:fldCharType="separate"/>
            </w:r>
            <w:r w:rsidR="00312119">
              <w:rPr>
                <w:noProof/>
                <w:webHidden/>
              </w:rPr>
              <w:t>6</w:t>
            </w:r>
            <w:r w:rsidR="00312119">
              <w:rPr>
                <w:noProof/>
                <w:webHidden/>
              </w:rPr>
              <w:fldChar w:fldCharType="end"/>
            </w:r>
          </w:hyperlink>
        </w:p>
        <w:p w14:paraId="124B555A" w14:textId="6DBB9CF9" w:rsidR="00312119" w:rsidRDefault="003E04AE">
          <w:pPr>
            <w:pStyle w:val="TOC2"/>
            <w:tabs>
              <w:tab w:val="right" w:leader="dot" w:pos="9010"/>
            </w:tabs>
            <w:rPr>
              <w:rFonts w:eastAsiaTheme="minorEastAsia" w:cstheme="minorBidi"/>
              <w:i w:val="0"/>
              <w:iCs w:val="0"/>
              <w:noProof/>
              <w:sz w:val="24"/>
              <w:szCs w:val="24"/>
              <w:lang w:eastAsia="en-GB"/>
            </w:rPr>
          </w:pPr>
          <w:hyperlink w:anchor="_Toc53849168" w:history="1">
            <w:r w:rsidR="00312119" w:rsidRPr="00743BFC">
              <w:rPr>
                <w:rStyle w:val="Hyperlink"/>
                <w:noProof/>
              </w:rPr>
              <w:t>OVERVIEW</w:t>
            </w:r>
            <w:r w:rsidR="00312119">
              <w:rPr>
                <w:noProof/>
                <w:webHidden/>
              </w:rPr>
              <w:tab/>
            </w:r>
            <w:r w:rsidR="00312119">
              <w:rPr>
                <w:noProof/>
                <w:webHidden/>
              </w:rPr>
              <w:fldChar w:fldCharType="begin"/>
            </w:r>
            <w:r w:rsidR="00312119">
              <w:rPr>
                <w:noProof/>
                <w:webHidden/>
              </w:rPr>
              <w:instrText xml:space="preserve"> PAGEREF _Toc53849168 \h </w:instrText>
            </w:r>
            <w:r w:rsidR="00312119">
              <w:rPr>
                <w:noProof/>
                <w:webHidden/>
              </w:rPr>
            </w:r>
            <w:r w:rsidR="00312119">
              <w:rPr>
                <w:noProof/>
                <w:webHidden/>
              </w:rPr>
              <w:fldChar w:fldCharType="separate"/>
            </w:r>
            <w:r w:rsidR="00312119">
              <w:rPr>
                <w:noProof/>
                <w:webHidden/>
              </w:rPr>
              <w:t>6</w:t>
            </w:r>
            <w:r w:rsidR="00312119">
              <w:rPr>
                <w:noProof/>
                <w:webHidden/>
              </w:rPr>
              <w:fldChar w:fldCharType="end"/>
            </w:r>
          </w:hyperlink>
        </w:p>
        <w:p w14:paraId="6F1605C8" w14:textId="6F6F9A27" w:rsidR="00312119" w:rsidRDefault="003E04AE">
          <w:pPr>
            <w:pStyle w:val="TOC2"/>
            <w:tabs>
              <w:tab w:val="right" w:leader="dot" w:pos="9010"/>
            </w:tabs>
            <w:rPr>
              <w:rFonts w:eastAsiaTheme="minorEastAsia" w:cstheme="minorBidi"/>
              <w:i w:val="0"/>
              <w:iCs w:val="0"/>
              <w:noProof/>
              <w:sz w:val="24"/>
              <w:szCs w:val="24"/>
              <w:lang w:eastAsia="en-GB"/>
            </w:rPr>
          </w:pPr>
          <w:hyperlink w:anchor="_Toc53849169" w:history="1">
            <w:r w:rsidR="00312119" w:rsidRPr="00743BFC">
              <w:rPr>
                <w:rStyle w:val="Hyperlink"/>
                <w:noProof/>
              </w:rPr>
              <w:t>DATASET DESCRIPTION</w:t>
            </w:r>
            <w:r w:rsidR="00312119">
              <w:rPr>
                <w:noProof/>
                <w:webHidden/>
              </w:rPr>
              <w:tab/>
            </w:r>
            <w:r w:rsidR="00312119">
              <w:rPr>
                <w:noProof/>
                <w:webHidden/>
              </w:rPr>
              <w:fldChar w:fldCharType="begin"/>
            </w:r>
            <w:r w:rsidR="00312119">
              <w:rPr>
                <w:noProof/>
                <w:webHidden/>
              </w:rPr>
              <w:instrText xml:space="preserve"> PAGEREF _Toc53849169 \h </w:instrText>
            </w:r>
            <w:r w:rsidR="00312119">
              <w:rPr>
                <w:noProof/>
                <w:webHidden/>
              </w:rPr>
            </w:r>
            <w:r w:rsidR="00312119">
              <w:rPr>
                <w:noProof/>
                <w:webHidden/>
              </w:rPr>
              <w:fldChar w:fldCharType="separate"/>
            </w:r>
            <w:r w:rsidR="00312119">
              <w:rPr>
                <w:noProof/>
                <w:webHidden/>
              </w:rPr>
              <w:t>6</w:t>
            </w:r>
            <w:r w:rsidR="00312119">
              <w:rPr>
                <w:noProof/>
                <w:webHidden/>
              </w:rPr>
              <w:fldChar w:fldCharType="end"/>
            </w:r>
          </w:hyperlink>
        </w:p>
        <w:p w14:paraId="3AE8AA50" w14:textId="15852FDE" w:rsidR="00312119" w:rsidRDefault="003E04AE">
          <w:pPr>
            <w:pStyle w:val="TOC2"/>
            <w:tabs>
              <w:tab w:val="right" w:leader="dot" w:pos="9010"/>
            </w:tabs>
            <w:rPr>
              <w:rFonts w:eastAsiaTheme="minorEastAsia" w:cstheme="minorBidi"/>
              <w:i w:val="0"/>
              <w:iCs w:val="0"/>
              <w:noProof/>
              <w:sz w:val="24"/>
              <w:szCs w:val="24"/>
              <w:lang w:eastAsia="en-GB"/>
            </w:rPr>
          </w:pPr>
          <w:hyperlink w:anchor="_Toc53849170" w:history="1">
            <w:r w:rsidR="00312119" w:rsidRPr="00743BFC">
              <w:rPr>
                <w:rStyle w:val="Hyperlink"/>
                <w:noProof/>
              </w:rPr>
              <w:t>DATA PRE-PROCESSING AND FEATURE ENGINEERING</w:t>
            </w:r>
            <w:r w:rsidR="00312119">
              <w:rPr>
                <w:noProof/>
                <w:webHidden/>
              </w:rPr>
              <w:tab/>
            </w:r>
            <w:r w:rsidR="00312119">
              <w:rPr>
                <w:noProof/>
                <w:webHidden/>
              </w:rPr>
              <w:fldChar w:fldCharType="begin"/>
            </w:r>
            <w:r w:rsidR="00312119">
              <w:rPr>
                <w:noProof/>
                <w:webHidden/>
              </w:rPr>
              <w:instrText xml:space="preserve"> PAGEREF _Toc53849170 \h </w:instrText>
            </w:r>
            <w:r w:rsidR="00312119">
              <w:rPr>
                <w:noProof/>
                <w:webHidden/>
              </w:rPr>
            </w:r>
            <w:r w:rsidR="00312119">
              <w:rPr>
                <w:noProof/>
                <w:webHidden/>
              </w:rPr>
              <w:fldChar w:fldCharType="separate"/>
            </w:r>
            <w:r w:rsidR="00312119">
              <w:rPr>
                <w:noProof/>
                <w:webHidden/>
              </w:rPr>
              <w:t>7</w:t>
            </w:r>
            <w:r w:rsidR="00312119">
              <w:rPr>
                <w:noProof/>
                <w:webHidden/>
              </w:rPr>
              <w:fldChar w:fldCharType="end"/>
            </w:r>
          </w:hyperlink>
        </w:p>
        <w:p w14:paraId="0ADAA531" w14:textId="591DAEA6" w:rsidR="00312119" w:rsidRDefault="003E04AE">
          <w:pPr>
            <w:pStyle w:val="TOC1"/>
            <w:tabs>
              <w:tab w:val="right" w:leader="dot" w:pos="9010"/>
            </w:tabs>
            <w:rPr>
              <w:rFonts w:eastAsiaTheme="minorEastAsia" w:cstheme="minorBidi"/>
              <w:b w:val="0"/>
              <w:bCs w:val="0"/>
              <w:noProof/>
              <w:sz w:val="24"/>
              <w:szCs w:val="24"/>
              <w:lang w:eastAsia="en-GB"/>
            </w:rPr>
          </w:pPr>
          <w:hyperlink w:anchor="_Toc53849171" w:history="1">
            <w:r w:rsidR="00312119" w:rsidRPr="00743BFC">
              <w:rPr>
                <w:rStyle w:val="Hyperlink"/>
                <w:noProof/>
              </w:rPr>
              <w:t>STAKEHOLDER ENGAGEMENT</w:t>
            </w:r>
            <w:r w:rsidR="00312119">
              <w:rPr>
                <w:noProof/>
                <w:webHidden/>
              </w:rPr>
              <w:tab/>
            </w:r>
            <w:r w:rsidR="00312119">
              <w:rPr>
                <w:noProof/>
                <w:webHidden/>
              </w:rPr>
              <w:fldChar w:fldCharType="begin"/>
            </w:r>
            <w:r w:rsidR="00312119">
              <w:rPr>
                <w:noProof/>
                <w:webHidden/>
              </w:rPr>
              <w:instrText xml:space="preserve"> PAGEREF _Toc53849171 \h </w:instrText>
            </w:r>
            <w:r w:rsidR="00312119">
              <w:rPr>
                <w:noProof/>
                <w:webHidden/>
              </w:rPr>
            </w:r>
            <w:r w:rsidR="00312119">
              <w:rPr>
                <w:noProof/>
                <w:webHidden/>
              </w:rPr>
              <w:fldChar w:fldCharType="separate"/>
            </w:r>
            <w:r w:rsidR="00312119">
              <w:rPr>
                <w:noProof/>
                <w:webHidden/>
              </w:rPr>
              <w:t>7</w:t>
            </w:r>
            <w:r w:rsidR="00312119">
              <w:rPr>
                <w:noProof/>
                <w:webHidden/>
              </w:rPr>
              <w:fldChar w:fldCharType="end"/>
            </w:r>
          </w:hyperlink>
        </w:p>
        <w:p w14:paraId="01001262" w14:textId="0B408DAD" w:rsidR="00312119" w:rsidRDefault="003E04AE">
          <w:pPr>
            <w:pStyle w:val="TOC1"/>
            <w:tabs>
              <w:tab w:val="right" w:leader="dot" w:pos="9010"/>
            </w:tabs>
            <w:rPr>
              <w:rFonts w:eastAsiaTheme="minorEastAsia" w:cstheme="minorBidi"/>
              <w:b w:val="0"/>
              <w:bCs w:val="0"/>
              <w:noProof/>
              <w:sz w:val="24"/>
              <w:szCs w:val="24"/>
              <w:lang w:eastAsia="en-GB"/>
            </w:rPr>
          </w:pPr>
          <w:hyperlink w:anchor="_Toc53849172" w:history="1">
            <w:r w:rsidR="00312119" w:rsidRPr="00743BFC">
              <w:rPr>
                <w:rStyle w:val="Hyperlink"/>
                <w:noProof/>
              </w:rPr>
              <w:t>DATA VISUALIZATION</w:t>
            </w:r>
            <w:r w:rsidR="00312119">
              <w:rPr>
                <w:noProof/>
                <w:webHidden/>
              </w:rPr>
              <w:tab/>
            </w:r>
            <w:r w:rsidR="00312119">
              <w:rPr>
                <w:noProof/>
                <w:webHidden/>
              </w:rPr>
              <w:fldChar w:fldCharType="begin"/>
            </w:r>
            <w:r w:rsidR="00312119">
              <w:rPr>
                <w:noProof/>
                <w:webHidden/>
              </w:rPr>
              <w:instrText xml:space="preserve"> PAGEREF _Toc53849172 \h </w:instrText>
            </w:r>
            <w:r w:rsidR="00312119">
              <w:rPr>
                <w:noProof/>
                <w:webHidden/>
              </w:rPr>
            </w:r>
            <w:r w:rsidR="00312119">
              <w:rPr>
                <w:noProof/>
                <w:webHidden/>
              </w:rPr>
              <w:fldChar w:fldCharType="separate"/>
            </w:r>
            <w:r w:rsidR="00312119">
              <w:rPr>
                <w:noProof/>
                <w:webHidden/>
              </w:rPr>
              <w:t>11</w:t>
            </w:r>
            <w:r w:rsidR="00312119">
              <w:rPr>
                <w:noProof/>
                <w:webHidden/>
              </w:rPr>
              <w:fldChar w:fldCharType="end"/>
            </w:r>
          </w:hyperlink>
        </w:p>
        <w:p w14:paraId="7ACDFB4F" w14:textId="3F84C6BA" w:rsidR="00312119" w:rsidRDefault="003E04AE">
          <w:pPr>
            <w:pStyle w:val="TOC1"/>
            <w:tabs>
              <w:tab w:val="right" w:leader="dot" w:pos="9010"/>
            </w:tabs>
            <w:rPr>
              <w:rFonts w:eastAsiaTheme="minorEastAsia" w:cstheme="minorBidi"/>
              <w:b w:val="0"/>
              <w:bCs w:val="0"/>
              <w:noProof/>
              <w:sz w:val="24"/>
              <w:szCs w:val="24"/>
              <w:lang w:eastAsia="en-GB"/>
            </w:rPr>
          </w:pPr>
          <w:hyperlink w:anchor="_Toc53849173" w:history="1">
            <w:r w:rsidR="00312119" w:rsidRPr="00743BFC">
              <w:rPr>
                <w:rStyle w:val="Hyperlink"/>
                <w:noProof/>
              </w:rPr>
              <w:t>REGRESSION ANALYSIS</w:t>
            </w:r>
            <w:r w:rsidR="00312119">
              <w:rPr>
                <w:noProof/>
                <w:webHidden/>
              </w:rPr>
              <w:tab/>
            </w:r>
            <w:r w:rsidR="00312119">
              <w:rPr>
                <w:noProof/>
                <w:webHidden/>
              </w:rPr>
              <w:fldChar w:fldCharType="begin"/>
            </w:r>
            <w:r w:rsidR="00312119">
              <w:rPr>
                <w:noProof/>
                <w:webHidden/>
              </w:rPr>
              <w:instrText xml:space="preserve"> PAGEREF _Toc53849173 \h </w:instrText>
            </w:r>
            <w:r w:rsidR="00312119">
              <w:rPr>
                <w:noProof/>
                <w:webHidden/>
              </w:rPr>
            </w:r>
            <w:r w:rsidR="00312119">
              <w:rPr>
                <w:noProof/>
                <w:webHidden/>
              </w:rPr>
              <w:fldChar w:fldCharType="separate"/>
            </w:r>
            <w:r w:rsidR="00312119">
              <w:rPr>
                <w:noProof/>
                <w:webHidden/>
              </w:rPr>
              <w:t>18</w:t>
            </w:r>
            <w:r w:rsidR="00312119">
              <w:rPr>
                <w:noProof/>
                <w:webHidden/>
              </w:rPr>
              <w:fldChar w:fldCharType="end"/>
            </w:r>
          </w:hyperlink>
        </w:p>
        <w:p w14:paraId="4B2F115E" w14:textId="0B770952" w:rsidR="00312119" w:rsidRDefault="003E04AE">
          <w:pPr>
            <w:pStyle w:val="TOC2"/>
            <w:tabs>
              <w:tab w:val="right" w:leader="dot" w:pos="9010"/>
            </w:tabs>
            <w:rPr>
              <w:rFonts w:eastAsiaTheme="minorEastAsia" w:cstheme="minorBidi"/>
              <w:i w:val="0"/>
              <w:iCs w:val="0"/>
              <w:noProof/>
              <w:sz w:val="24"/>
              <w:szCs w:val="24"/>
              <w:lang w:eastAsia="en-GB"/>
            </w:rPr>
          </w:pPr>
          <w:hyperlink w:anchor="_Toc53849174" w:history="1">
            <w:r w:rsidR="00312119" w:rsidRPr="00743BFC">
              <w:rPr>
                <w:rStyle w:val="Hyperlink"/>
                <w:noProof/>
              </w:rPr>
              <w:t>LOGISTIC REGRESSION MODEL</w:t>
            </w:r>
            <w:r w:rsidR="00312119">
              <w:rPr>
                <w:noProof/>
                <w:webHidden/>
              </w:rPr>
              <w:tab/>
            </w:r>
            <w:r w:rsidR="00312119">
              <w:rPr>
                <w:noProof/>
                <w:webHidden/>
              </w:rPr>
              <w:fldChar w:fldCharType="begin"/>
            </w:r>
            <w:r w:rsidR="00312119">
              <w:rPr>
                <w:noProof/>
                <w:webHidden/>
              </w:rPr>
              <w:instrText xml:space="preserve"> PAGEREF _Toc53849174 \h </w:instrText>
            </w:r>
            <w:r w:rsidR="00312119">
              <w:rPr>
                <w:noProof/>
                <w:webHidden/>
              </w:rPr>
            </w:r>
            <w:r w:rsidR="00312119">
              <w:rPr>
                <w:noProof/>
                <w:webHidden/>
              </w:rPr>
              <w:fldChar w:fldCharType="separate"/>
            </w:r>
            <w:r w:rsidR="00312119">
              <w:rPr>
                <w:noProof/>
                <w:webHidden/>
              </w:rPr>
              <w:t>18</w:t>
            </w:r>
            <w:r w:rsidR="00312119">
              <w:rPr>
                <w:noProof/>
                <w:webHidden/>
              </w:rPr>
              <w:fldChar w:fldCharType="end"/>
            </w:r>
          </w:hyperlink>
        </w:p>
        <w:p w14:paraId="67BA1857" w14:textId="589BC184" w:rsidR="00312119" w:rsidRDefault="003E04AE">
          <w:pPr>
            <w:pStyle w:val="TOC3"/>
            <w:tabs>
              <w:tab w:val="right" w:leader="dot" w:pos="9010"/>
            </w:tabs>
            <w:rPr>
              <w:rFonts w:eastAsiaTheme="minorEastAsia" w:cstheme="minorBidi"/>
              <w:noProof/>
              <w:sz w:val="24"/>
              <w:szCs w:val="24"/>
              <w:lang w:eastAsia="en-GB"/>
            </w:rPr>
          </w:pPr>
          <w:hyperlink w:anchor="_Toc53849175" w:history="1">
            <w:r w:rsidR="00312119" w:rsidRPr="00743BFC">
              <w:rPr>
                <w:rStyle w:val="Hyperlink"/>
                <w:noProof/>
                <w:lang w:val="en-US"/>
              </w:rPr>
              <w:t>WHEEL TYPE ID:ONE</w:t>
            </w:r>
            <w:r w:rsidR="00312119">
              <w:rPr>
                <w:noProof/>
                <w:webHidden/>
              </w:rPr>
              <w:tab/>
            </w:r>
            <w:r w:rsidR="00312119">
              <w:rPr>
                <w:noProof/>
                <w:webHidden/>
              </w:rPr>
              <w:fldChar w:fldCharType="begin"/>
            </w:r>
            <w:r w:rsidR="00312119">
              <w:rPr>
                <w:noProof/>
                <w:webHidden/>
              </w:rPr>
              <w:instrText xml:space="preserve"> PAGEREF _Toc53849175 \h </w:instrText>
            </w:r>
            <w:r w:rsidR="00312119">
              <w:rPr>
                <w:noProof/>
                <w:webHidden/>
              </w:rPr>
            </w:r>
            <w:r w:rsidR="00312119">
              <w:rPr>
                <w:noProof/>
                <w:webHidden/>
              </w:rPr>
              <w:fldChar w:fldCharType="separate"/>
            </w:r>
            <w:r w:rsidR="00312119">
              <w:rPr>
                <w:noProof/>
                <w:webHidden/>
              </w:rPr>
              <w:t>19</w:t>
            </w:r>
            <w:r w:rsidR="00312119">
              <w:rPr>
                <w:noProof/>
                <w:webHidden/>
              </w:rPr>
              <w:fldChar w:fldCharType="end"/>
            </w:r>
          </w:hyperlink>
        </w:p>
        <w:p w14:paraId="6944AF99" w14:textId="3E5218EA" w:rsidR="00312119" w:rsidRDefault="003E04AE">
          <w:pPr>
            <w:pStyle w:val="TOC3"/>
            <w:tabs>
              <w:tab w:val="right" w:leader="dot" w:pos="9010"/>
            </w:tabs>
            <w:rPr>
              <w:rFonts w:eastAsiaTheme="minorEastAsia" w:cstheme="minorBidi"/>
              <w:noProof/>
              <w:sz w:val="24"/>
              <w:szCs w:val="24"/>
              <w:lang w:eastAsia="en-GB"/>
            </w:rPr>
          </w:pPr>
          <w:hyperlink w:anchor="_Toc53849176" w:history="1">
            <w:r w:rsidR="00312119" w:rsidRPr="00743BFC">
              <w:rPr>
                <w:rStyle w:val="Hyperlink"/>
                <w:noProof/>
              </w:rPr>
              <w:t>WHEEL TYPE ID: TWO</w:t>
            </w:r>
            <w:r w:rsidR="00312119">
              <w:rPr>
                <w:noProof/>
                <w:webHidden/>
              </w:rPr>
              <w:tab/>
            </w:r>
            <w:r w:rsidR="00312119">
              <w:rPr>
                <w:noProof/>
                <w:webHidden/>
              </w:rPr>
              <w:fldChar w:fldCharType="begin"/>
            </w:r>
            <w:r w:rsidR="00312119">
              <w:rPr>
                <w:noProof/>
                <w:webHidden/>
              </w:rPr>
              <w:instrText xml:space="preserve"> PAGEREF _Toc53849176 \h </w:instrText>
            </w:r>
            <w:r w:rsidR="00312119">
              <w:rPr>
                <w:noProof/>
                <w:webHidden/>
              </w:rPr>
            </w:r>
            <w:r w:rsidR="00312119">
              <w:rPr>
                <w:noProof/>
                <w:webHidden/>
              </w:rPr>
              <w:fldChar w:fldCharType="separate"/>
            </w:r>
            <w:r w:rsidR="00312119">
              <w:rPr>
                <w:noProof/>
                <w:webHidden/>
              </w:rPr>
              <w:t>19</w:t>
            </w:r>
            <w:r w:rsidR="00312119">
              <w:rPr>
                <w:noProof/>
                <w:webHidden/>
              </w:rPr>
              <w:fldChar w:fldCharType="end"/>
            </w:r>
          </w:hyperlink>
        </w:p>
        <w:p w14:paraId="0B11734D" w14:textId="4CEB64BB" w:rsidR="00312119" w:rsidRDefault="003E04AE">
          <w:pPr>
            <w:pStyle w:val="TOC3"/>
            <w:tabs>
              <w:tab w:val="right" w:leader="dot" w:pos="9010"/>
            </w:tabs>
            <w:rPr>
              <w:rFonts w:eastAsiaTheme="minorEastAsia" w:cstheme="minorBidi"/>
              <w:noProof/>
              <w:sz w:val="24"/>
              <w:szCs w:val="24"/>
              <w:lang w:eastAsia="en-GB"/>
            </w:rPr>
          </w:pPr>
          <w:hyperlink w:anchor="_Toc53849177" w:history="1">
            <w:r w:rsidR="00312119" w:rsidRPr="00743BFC">
              <w:rPr>
                <w:rStyle w:val="Hyperlink"/>
                <w:noProof/>
                <w:lang w:val="en-US"/>
              </w:rPr>
              <w:t>WHEEL TYPE ID: THREE</w:t>
            </w:r>
            <w:r w:rsidR="00312119">
              <w:rPr>
                <w:noProof/>
                <w:webHidden/>
              </w:rPr>
              <w:tab/>
            </w:r>
            <w:r w:rsidR="00312119">
              <w:rPr>
                <w:noProof/>
                <w:webHidden/>
              </w:rPr>
              <w:fldChar w:fldCharType="begin"/>
            </w:r>
            <w:r w:rsidR="00312119">
              <w:rPr>
                <w:noProof/>
                <w:webHidden/>
              </w:rPr>
              <w:instrText xml:space="preserve"> PAGEREF _Toc53849177 \h </w:instrText>
            </w:r>
            <w:r w:rsidR="00312119">
              <w:rPr>
                <w:noProof/>
                <w:webHidden/>
              </w:rPr>
            </w:r>
            <w:r w:rsidR="00312119">
              <w:rPr>
                <w:noProof/>
                <w:webHidden/>
              </w:rPr>
              <w:fldChar w:fldCharType="separate"/>
            </w:r>
            <w:r w:rsidR="00312119">
              <w:rPr>
                <w:noProof/>
                <w:webHidden/>
              </w:rPr>
              <w:t>19</w:t>
            </w:r>
            <w:r w:rsidR="00312119">
              <w:rPr>
                <w:noProof/>
                <w:webHidden/>
              </w:rPr>
              <w:fldChar w:fldCharType="end"/>
            </w:r>
          </w:hyperlink>
        </w:p>
        <w:p w14:paraId="378107F9" w14:textId="111CB7F0" w:rsidR="00312119" w:rsidRDefault="003E04AE">
          <w:pPr>
            <w:pStyle w:val="TOC2"/>
            <w:tabs>
              <w:tab w:val="right" w:leader="dot" w:pos="9010"/>
            </w:tabs>
            <w:rPr>
              <w:rFonts w:eastAsiaTheme="minorEastAsia" w:cstheme="minorBidi"/>
              <w:i w:val="0"/>
              <w:iCs w:val="0"/>
              <w:noProof/>
              <w:sz w:val="24"/>
              <w:szCs w:val="24"/>
              <w:lang w:eastAsia="en-GB"/>
            </w:rPr>
          </w:pPr>
          <w:hyperlink w:anchor="_Toc53849178" w:history="1">
            <w:r w:rsidR="00312119" w:rsidRPr="00743BFC">
              <w:rPr>
                <w:rStyle w:val="Hyperlink"/>
                <w:noProof/>
                <w:lang w:val="en-US"/>
              </w:rPr>
              <w:t>CONCLUSION</w:t>
            </w:r>
            <w:r w:rsidR="00312119">
              <w:rPr>
                <w:noProof/>
                <w:webHidden/>
              </w:rPr>
              <w:tab/>
            </w:r>
            <w:r w:rsidR="00312119">
              <w:rPr>
                <w:noProof/>
                <w:webHidden/>
              </w:rPr>
              <w:fldChar w:fldCharType="begin"/>
            </w:r>
            <w:r w:rsidR="00312119">
              <w:rPr>
                <w:noProof/>
                <w:webHidden/>
              </w:rPr>
              <w:instrText xml:space="preserve"> PAGEREF _Toc53849178 \h </w:instrText>
            </w:r>
            <w:r w:rsidR="00312119">
              <w:rPr>
                <w:noProof/>
                <w:webHidden/>
              </w:rPr>
            </w:r>
            <w:r w:rsidR="00312119">
              <w:rPr>
                <w:noProof/>
                <w:webHidden/>
              </w:rPr>
              <w:fldChar w:fldCharType="separate"/>
            </w:r>
            <w:r w:rsidR="00312119">
              <w:rPr>
                <w:noProof/>
                <w:webHidden/>
              </w:rPr>
              <w:t>19</w:t>
            </w:r>
            <w:r w:rsidR="00312119">
              <w:rPr>
                <w:noProof/>
                <w:webHidden/>
              </w:rPr>
              <w:fldChar w:fldCharType="end"/>
            </w:r>
          </w:hyperlink>
        </w:p>
        <w:p w14:paraId="6C1B9B5E" w14:textId="4020F25F" w:rsidR="00312119" w:rsidRDefault="003E04AE">
          <w:pPr>
            <w:pStyle w:val="TOC1"/>
            <w:tabs>
              <w:tab w:val="right" w:leader="dot" w:pos="9010"/>
            </w:tabs>
            <w:rPr>
              <w:rFonts w:eastAsiaTheme="minorEastAsia" w:cstheme="minorBidi"/>
              <w:b w:val="0"/>
              <w:bCs w:val="0"/>
              <w:noProof/>
              <w:sz w:val="24"/>
              <w:szCs w:val="24"/>
              <w:lang w:eastAsia="en-GB"/>
            </w:rPr>
          </w:pPr>
          <w:hyperlink w:anchor="_Toc53849179" w:history="1">
            <w:r w:rsidR="00312119" w:rsidRPr="00743BFC">
              <w:rPr>
                <w:rStyle w:val="Hyperlink"/>
                <w:rFonts w:eastAsia="Arial"/>
                <w:noProof/>
              </w:rPr>
              <w:t>DOES THE EQUATION FIT THE DATA?</w:t>
            </w:r>
            <w:r w:rsidR="00312119">
              <w:rPr>
                <w:noProof/>
                <w:webHidden/>
              </w:rPr>
              <w:tab/>
            </w:r>
            <w:r w:rsidR="00312119">
              <w:rPr>
                <w:noProof/>
                <w:webHidden/>
              </w:rPr>
              <w:fldChar w:fldCharType="begin"/>
            </w:r>
            <w:r w:rsidR="00312119">
              <w:rPr>
                <w:noProof/>
                <w:webHidden/>
              </w:rPr>
              <w:instrText xml:space="preserve"> PAGEREF _Toc53849179 \h </w:instrText>
            </w:r>
            <w:r w:rsidR="00312119">
              <w:rPr>
                <w:noProof/>
                <w:webHidden/>
              </w:rPr>
            </w:r>
            <w:r w:rsidR="00312119">
              <w:rPr>
                <w:noProof/>
                <w:webHidden/>
              </w:rPr>
              <w:fldChar w:fldCharType="separate"/>
            </w:r>
            <w:r w:rsidR="00312119">
              <w:rPr>
                <w:noProof/>
                <w:webHidden/>
              </w:rPr>
              <w:t>20</w:t>
            </w:r>
            <w:r w:rsidR="00312119">
              <w:rPr>
                <w:noProof/>
                <w:webHidden/>
              </w:rPr>
              <w:fldChar w:fldCharType="end"/>
            </w:r>
          </w:hyperlink>
        </w:p>
        <w:p w14:paraId="7A246306" w14:textId="629D1639" w:rsidR="00312119" w:rsidRDefault="003E04AE">
          <w:pPr>
            <w:pStyle w:val="TOC3"/>
            <w:tabs>
              <w:tab w:val="right" w:leader="dot" w:pos="9010"/>
            </w:tabs>
            <w:rPr>
              <w:rFonts w:eastAsiaTheme="minorEastAsia" w:cstheme="minorBidi"/>
              <w:noProof/>
              <w:sz w:val="24"/>
              <w:szCs w:val="24"/>
              <w:lang w:eastAsia="en-GB"/>
            </w:rPr>
          </w:pPr>
          <w:hyperlink w:anchor="_Toc53849180" w:history="1">
            <w:r w:rsidR="00312119" w:rsidRPr="00743BFC">
              <w:rPr>
                <w:rStyle w:val="Hyperlink"/>
                <w:noProof/>
                <w:shd w:val="clear" w:color="auto" w:fill="FFFFFF"/>
                <w:lang w:val="en-US"/>
              </w:rPr>
              <w:t>WHEEL TYPE Id: ONE</w:t>
            </w:r>
            <w:r w:rsidR="00312119">
              <w:rPr>
                <w:noProof/>
                <w:webHidden/>
              </w:rPr>
              <w:tab/>
            </w:r>
            <w:r w:rsidR="00312119">
              <w:rPr>
                <w:noProof/>
                <w:webHidden/>
              </w:rPr>
              <w:fldChar w:fldCharType="begin"/>
            </w:r>
            <w:r w:rsidR="00312119">
              <w:rPr>
                <w:noProof/>
                <w:webHidden/>
              </w:rPr>
              <w:instrText xml:space="preserve"> PAGEREF _Toc53849180 \h </w:instrText>
            </w:r>
            <w:r w:rsidR="00312119">
              <w:rPr>
                <w:noProof/>
                <w:webHidden/>
              </w:rPr>
            </w:r>
            <w:r w:rsidR="00312119">
              <w:rPr>
                <w:noProof/>
                <w:webHidden/>
              </w:rPr>
              <w:fldChar w:fldCharType="separate"/>
            </w:r>
            <w:r w:rsidR="00312119">
              <w:rPr>
                <w:noProof/>
                <w:webHidden/>
              </w:rPr>
              <w:t>20</w:t>
            </w:r>
            <w:r w:rsidR="00312119">
              <w:rPr>
                <w:noProof/>
                <w:webHidden/>
              </w:rPr>
              <w:fldChar w:fldCharType="end"/>
            </w:r>
          </w:hyperlink>
        </w:p>
        <w:p w14:paraId="60F7E360" w14:textId="71ABF7ED" w:rsidR="00312119" w:rsidRDefault="003E04AE">
          <w:pPr>
            <w:pStyle w:val="TOC3"/>
            <w:tabs>
              <w:tab w:val="right" w:leader="dot" w:pos="9010"/>
            </w:tabs>
            <w:rPr>
              <w:rFonts w:eastAsiaTheme="minorEastAsia" w:cstheme="minorBidi"/>
              <w:noProof/>
              <w:sz w:val="24"/>
              <w:szCs w:val="24"/>
              <w:lang w:eastAsia="en-GB"/>
            </w:rPr>
          </w:pPr>
          <w:hyperlink w:anchor="_Toc53849181" w:history="1">
            <w:r w:rsidR="00312119" w:rsidRPr="00743BFC">
              <w:rPr>
                <w:rStyle w:val="Hyperlink"/>
                <w:noProof/>
                <w:shd w:val="clear" w:color="auto" w:fill="FFFFFF"/>
                <w:lang w:val="en-US"/>
              </w:rPr>
              <w:t>WHEEL TYPE ID: TWO</w:t>
            </w:r>
            <w:r w:rsidR="00312119">
              <w:rPr>
                <w:noProof/>
                <w:webHidden/>
              </w:rPr>
              <w:tab/>
            </w:r>
            <w:r w:rsidR="00312119">
              <w:rPr>
                <w:noProof/>
                <w:webHidden/>
              </w:rPr>
              <w:fldChar w:fldCharType="begin"/>
            </w:r>
            <w:r w:rsidR="00312119">
              <w:rPr>
                <w:noProof/>
                <w:webHidden/>
              </w:rPr>
              <w:instrText xml:space="preserve"> PAGEREF _Toc53849181 \h </w:instrText>
            </w:r>
            <w:r w:rsidR="00312119">
              <w:rPr>
                <w:noProof/>
                <w:webHidden/>
              </w:rPr>
            </w:r>
            <w:r w:rsidR="00312119">
              <w:rPr>
                <w:noProof/>
                <w:webHidden/>
              </w:rPr>
              <w:fldChar w:fldCharType="separate"/>
            </w:r>
            <w:r w:rsidR="00312119">
              <w:rPr>
                <w:noProof/>
                <w:webHidden/>
              </w:rPr>
              <w:t>20</w:t>
            </w:r>
            <w:r w:rsidR="00312119">
              <w:rPr>
                <w:noProof/>
                <w:webHidden/>
              </w:rPr>
              <w:fldChar w:fldCharType="end"/>
            </w:r>
          </w:hyperlink>
        </w:p>
        <w:p w14:paraId="20DAC001" w14:textId="1EB647CB" w:rsidR="00312119" w:rsidRDefault="003E04AE">
          <w:pPr>
            <w:pStyle w:val="TOC3"/>
            <w:tabs>
              <w:tab w:val="right" w:leader="dot" w:pos="9010"/>
            </w:tabs>
            <w:rPr>
              <w:rFonts w:eastAsiaTheme="minorEastAsia" w:cstheme="minorBidi"/>
              <w:noProof/>
              <w:sz w:val="24"/>
              <w:szCs w:val="24"/>
              <w:lang w:eastAsia="en-GB"/>
            </w:rPr>
          </w:pPr>
          <w:hyperlink w:anchor="_Toc53849182" w:history="1">
            <w:r w:rsidR="00312119" w:rsidRPr="00743BFC">
              <w:rPr>
                <w:rStyle w:val="Hyperlink"/>
                <w:noProof/>
                <w:shd w:val="clear" w:color="auto" w:fill="FFFFFF"/>
                <w:lang w:val="en-US"/>
              </w:rPr>
              <w:t>WHEEL TYPE ID: THREE</w:t>
            </w:r>
            <w:r w:rsidR="00312119">
              <w:rPr>
                <w:noProof/>
                <w:webHidden/>
              </w:rPr>
              <w:tab/>
            </w:r>
            <w:r w:rsidR="00312119">
              <w:rPr>
                <w:noProof/>
                <w:webHidden/>
              </w:rPr>
              <w:fldChar w:fldCharType="begin"/>
            </w:r>
            <w:r w:rsidR="00312119">
              <w:rPr>
                <w:noProof/>
                <w:webHidden/>
              </w:rPr>
              <w:instrText xml:space="preserve"> PAGEREF _Toc53849182 \h </w:instrText>
            </w:r>
            <w:r w:rsidR="00312119">
              <w:rPr>
                <w:noProof/>
                <w:webHidden/>
              </w:rPr>
            </w:r>
            <w:r w:rsidR="00312119">
              <w:rPr>
                <w:noProof/>
                <w:webHidden/>
              </w:rPr>
              <w:fldChar w:fldCharType="separate"/>
            </w:r>
            <w:r w:rsidR="00312119">
              <w:rPr>
                <w:noProof/>
                <w:webHidden/>
              </w:rPr>
              <w:t>20</w:t>
            </w:r>
            <w:r w:rsidR="00312119">
              <w:rPr>
                <w:noProof/>
                <w:webHidden/>
              </w:rPr>
              <w:fldChar w:fldCharType="end"/>
            </w:r>
          </w:hyperlink>
        </w:p>
        <w:p w14:paraId="0304AFF2" w14:textId="024ACAD4" w:rsidR="00312119" w:rsidRDefault="003E04AE">
          <w:pPr>
            <w:pStyle w:val="TOC2"/>
            <w:tabs>
              <w:tab w:val="right" w:leader="dot" w:pos="9010"/>
            </w:tabs>
            <w:rPr>
              <w:rFonts w:eastAsiaTheme="minorEastAsia" w:cstheme="minorBidi"/>
              <w:i w:val="0"/>
              <w:iCs w:val="0"/>
              <w:noProof/>
              <w:sz w:val="24"/>
              <w:szCs w:val="24"/>
              <w:lang w:eastAsia="en-GB"/>
            </w:rPr>
          </w:pPr>
          <w:hyperlink w:anchor="_Toc53849183" w:history="1">
            <w:r w:rsidR="00312119" w:rsidRPr="00743BFC">
              <w:rPr>
                <w:rStyle w:val="Hyperlink"/>
                <w:noProof/>
                <w:shd w:val="clear" w:color="auto" w:fill="FFFFFF"/>
                <w:lang w:val="en-US"/>
              </w:rPr>
              <w:t>OVERALL CONCLUSION</w:t>
            </w:r>
            <w:r w:rsidR="00312119">
              <w:rPr>
                <w:noProof/>
                <w:webHidden/>
              </w:rPr>
              <w:tab/>
            </w:r>
            <w:r w:rsidR="00312119">
              <w:rPr>
                <w:noProof/>
                <w:webHidden/>
              </w:rPr>
              <w:fldChar w:fldCharType="begin"/>
            </w:r>
            <w:r w:rsidR="00312119">
              <w:rPr>
                <w:noProof/>
                <w:webHidden/>
              </w:rPr>
              <w:instrText xml:space="preserve"> PAGEREF _Toc53849183 \h </w:instrText>
            </w:r>
            <w:r w:rsidR="00312119">
              <w:rPr>
                <w:noProof/>
                <w:webHidden/>
              </w:rPr>
            </w:r>
            <w:r w:rsidR="00312119">
              <w:rPr>
                <w:noProof/>
                <w:webHidden/>
              </w:rPr>
              <w:fldChar w:fldCharType="separate"/>
            </w:r>
            <w:r w:rsidR="00312119">
              <w:rPr>
                <w:noProof/>
                <w:webHidden/>
              </w:rPr>
              <w:t>20</w:t>
            </w:r>
            <w:r w:rsidR="00312119">
              <w:rPr>
                <w:noProof/>
                <w:webHidden/>
              </w:rPr>
              <w:fldChar w:fldCharType="end"/>
            </w:r>
          </w:hyperlink>
        </w:p>
        <w:p w14:paraId="65DE98A0" w14:textId="6C0A681F" w:rsidR="00312119" w:rsidRDefault="003E04AE">
          <w:pPr>
            <w:pStyle w:val="TOC1"/>
            <w:tabs>
              <w:tab w:val="right" w:leader="dot" w:pos="9010"/>
            </w:tabs>
            <w:rPr>
              <w:rFonts w:eastAsiaTheme="minorEastAsia" w:cstheme="minorBidi"/>
              <w:b w:val="0"/>
              <w:bCs w:val="0"/>
              <w:noProof/>
              <w:sz w:val="24"/>
              <w:szCs w:val="24"/>
              <w:lang w:eastAsia="en-GB"/>
            </w:rPr>
          </w:pPr>
          <w:hyperlink w:anchor="_Toc53849184" w:history="1">
            <w:r w:rsidR="00312119" w:rsidRPr="00743BFC">
              <w:rPr>
                <w:rStyle w:val="Hyperlink"/>
                <w:rFonts w:eastAsia="Arial"/>
                <w:noProof/>
                <w:shd w:val="clear" w:color="auto" w:fill="FFFFFF"/>
              </w:rPr>
              <w:t>RECOMMENDATIONS</w:t>
            </w:r>
            <w:r w:rsidR="00312119">
              <w:rPr>
                <w:noProof/>
                <w:webHidden/>
              </w:rPr>
              <w:tab/>
            </w:r>
            <w:r w:rsidR="00312119">
              <w:rPr>
                <w:noProof/>
                <w:webHidden/>
              </w:rPr>
              <w:fldChar w:fldCharType="begin"/>
            </w:r>
            <w:r w:rsidR="00312119">
              <w:rPr>
                <w:noProof/>
                <w:webHidden/>
              </w:rPr>
              <w:instrText xml:space="preserve"> PAGEREF _Toc53849184 \h </w:instrText>
            </w:r>
            <w:r w:rsidR="00312119">
              <w:rPr>
                <w:noProof/>
                <w:webHidden/>
              </w:rPr>
            </w:r>
            <w:r w:rsidR="00312119">
              <w:rPr>
                <w:noProof/>
                <w:webHidden/>
              </w:rPr>
              <w:fldChar w:fldCharType="separate"/>
            </w:r>
            <w:r w:rsidR="00312119">
              <w:rPr>
                <w:noProof/>
                <w:webHidden/>
              </w:rPr>
              <w:t>21</w:t>
            </w:r>
            <w:r w:rsidR="00312119">
              <w:rPr>
                <w:noProof/>
                <w:webHidden/>
              </w:rPr>
              <w:fldChar w:fldCharType="end"/>
            </w:r>
          </w:hyperlink>
        </w:p>
        <w:p w14:paraId="2792176F" w14:textId="478EB182" w:rsidR="00312119" w:rsidRDefault="003E04AE">
          <w:pPr>
            <w:pStyle w:val="TOC1"/>
            <w:tabs>
              <w:tab w:val="right" w:leader="dot" w:pos="9010"/>
            </w:tabs>
            <w:rPr>
              <w:rFonts w:eastAsiaTheme="minorEastAsia" w:cstheme="minorBidi"/>
              <w:b w:val="0"/>
              <w:bCs w:val="0"/>
              <w:noProof/>
              <w:sz w:val="24"/>
              <w:szCs w:val="24"/>
              <w:lang w:eastAsia="en-GB"/>
            </w:rPr>
          </w:pPr>
          <w:hyperlink w:anchor="_Toc53849185" w:history="1">
            <w:r w:rsidR="00312119" w:rsidRPr="00743BFC">
              <w:rPr>
                <w:rStyle w:val="Hyperlink"/>
                <w:noProof/>
                <w:lang w:val="en-US"/>
              </w:rPr>
              <w:t>REFERENCES</w:t>
            </w:r>
            <w:r w:rsidR="00312119">
              <w:rPr>
                <w:noProof/>
                <w:webHidden/>
              </w:rPr>
              <w:tab/>
            </w:r>
            <w:r w:rsidR="00312119">
              <w:rPr>
                <w:noProof/>
                <w:webHidden/>
              </w:rPr>
              <w:fldChar w:fldCharType="begin"/>
            </w:r>
            <w:r w:rsidR="00312119">
              <w:rPr>
                <w:noProof/>
                <w:webHidden/>
              </w:rPr>
              <w:instrText xml:space="preserve"> PAGEREF _Toc53849185 \h </w:instrText>
            </w:r>
            <w:r w:rsidR="00312119">
              <w:rPr>
                <w:noProof/>
                <w:webHidden/>
              </w:rPr>
            </w:r>
            <w:r w:rsidR="00312119">
              <w:rPr>
                <w:noProof/>
                <w:webHidden/>
              </w:rPr>
              <w:fldChar w:fldCharType="separate"/>
            </w:r>
            <w:r w:rsidR="00312119">
              <w:rPr>
                <w:noProof/>
                <w:webHidden/>
              </w:rPr>
              <w:t>23</w:t>
            </w:r>
            <w:r w:rsidR="00312119">
              <w:rPr>
                <w:noProof/>
                <w:webHidden/>
              </w:rPr>
              <w:fldChar w:fldCharType="end"/>
            </w:r>
          </w:hyperlink>
        </w:p>
        <w:p w14:paraId="194F2044" w14:textId="2A99B79F" w:rsidR="00AD2449" w:rsidRDefault="00810D1F">
          <w:r>
            <w:rPr>
              <w:b/>
              <w:bCs/>
              <w:noProof/>
              <w:lang w:val="en-GB"/>
            </w:rPr>
            <w:fldChar w:fldCharType="end"/>
          </w:r>
        </w:p>
      </w:sdtContent>
    </w:sdt>
    <w:p w14:paraId="6D4168A8" w14:textId="2D16BC9B" w:rsidR="00312119" w:rsidRDefault="00312119"/>
    <w:p w14:paraId="5C4E51FC" w14:textId="43AC1BEB" w:rsidR="00AD2449" w:rsidRDefault="00AD2449"/>
    <w:p w14:paraId="3CB7EB60" w14:textId="76CD9604" w:rsidR="00AD2449" w:rsidRDefault="00AD2449"/>
    <w:p w14:paraId="480116FB" w14:textId="6CDB7B04" w:rsidR="00AD2449" w:rsidRDefault="00AD2449"/>
    <w:p w14:paraId="3B0B2E82" w14:textId="3703F3FD" w:rsidR="00AD2449" w:rsidRDefault="00AD2449"/>
    <w:p w14:paraId="2DB404AE" w14:textId="5638BCA8" w:rsidR="00AD2449" w:rsidRDefault="00AD2449"/>
    <w:p w14:paraId="59AA64ED" w14:textId="78EEC783" w:rsidR="00381153" w:rsidRDefault="00381153"/>
    <w:p w14:paraId="7B68F09C" w14:textId="03E392FA" w:rsidR="00381153" w:rsidRDefault="00381153"/>
    <w:p w14:paraId="4C8A2F80" w14:textId="6C4D218E" w:rsidR="00381153" w:rsidRDefault="00381153"/>
    <w:p w14:paraId="05193C7C" w14:textId="343210ED" w:rsidR="00AD2449" w:rsidRDefault="00AD2449"/>
    <w:p w14:paraId="158010AB" w14:textId="6D0C2A0A" w:rsidR="00AD2449" w:rsidRDefault="00AD2449"/>
    <w:p w14:paraId="39F14E45" w14:textId="1AC04FFB" w:rsidR="00A34096" w:rsidRPr="00381153" w:rsidRDefault="008A150C" w:rsidP="00381153">
      <w:pPr>
        <w:pStyle w:val="Heading1"/>
      </w:pPr>
      <w:bookmarkStart w:id="0" w:name="_Toc53849166"/>
      <w:r>
        <w:t>EXECUTIVE SUMMARY</w:t>
      </w:r>
      <w:bookmarkEnd w:id="0"/>
    </w:p>
    <w:p w14:paraId="0DD634B0" w14:textId="3F927D5B" w:rsidR="00381153" w:rsidRPr="00381153" w:rsidRDefault="00381153" w:rsidP="00381153">
      <w:pPr>
        <w:rPr>
          <w:sz w:val="24"/>
          <w:szCs w:val="24"/>
        </w:rPr>
      </w:pPr>
      <w:r w:rsidRPr="00381153">
        <w:rPr>
          <w:sz w:val="24"/>
          <w:szCs w:val="24"/>
        </w:rPr>
        <w:t>One of the greatest threats to second-hand auto dealerships, is the risk of purchasing functional, damaged vehicles with issues that prevent it from being sold. These unfortunate purchases are called “kicks”. Kicked purchases are due to tampered odometers, mechanical problems that the dealer is unable to address. These purchases could be very costly to dealers.</w:t>
      </w:r>
    </w:p>
    <w:p w14:paraId="6DB003A0" w14:textId="5EC90515" w:rsidR="00381153" w:rsidRDefault="00381153" w:rsidP="00381153">
      <w:pPr>
        <w:rPr>
          <w:sz w:val="24"/>
          <w:szCs w:val="24"/>
        </w:rPr>
      </w:pPr>
      <w:r w:rsidRPr="00381153">
        <w:rPr>
          <w:sz w:val="24"/>
          <w:szCs w:val="24"/>
        </w:rPr>
        <w:t xml:space="preserve">The objective of this report is to use data analysis to predict whether the buy was a kick. The data set was described, visualized and analysed. Recommendations were provided to the business. </w:t>
      </w:r>
    </w:p>
    <w:p w14:paraId="60D4D99C" w14:textId="60AD0D7C" w:rsidR="00381153" w:rsidRDefault="00381153" w:rsidP="00381153">
      <w:pPr>
        <w:rPr>
          <w:sz w:val="24"/>
          <w:szCs w:val="24"/>
        </w:rPr>
      </w:pPr>
    </w:p>
    <w:p w14:paraId="69EB49C0" w14:textId="027946AF" w:rsidR="00381153" w:rsidRDefault="00381153" w:rsidP="00381153">
      <w:pPr>
        <w:rPr>
          <w:sz w:val="24"/>
          <w:szCs w:val="24"/>
        </w:rPr>
      </w:pPr>
    </w:p>
    <w:p w14:paraId="01996BB0" w14:textId="75C4F6AF" w:rsidR="00381153" w:rsidRDefault="00381153" w:rsidP="00381153">
      <w:pPr>
        <w:rPr>
          <w:sz w:val="24"/>
          <w:szCs w:val="24"/>
        </w:rPr>
      </w:pPr>
    </w:p>
    <w:p w14:paraId="20388DCF" w14:textId="34A4F6C5" w:rsidR="00381153" w:rsidRDefault="00381153" w:rsidP="00381153">
      <w:pPr>
        <w:rPr>
          <w:sz w:val="24"/>
          <w:szCs w:val="24"/>
        </w:rPr>
      </w:pPr>
    </w:p>
    <w:p w14:paraId="379BC2BA" w14:textId="6D8A2745" w:rsidR="00381153" w:rsidRDefault="00381153" w:rsidP="00381153">
      <w:pPr>
        <w:rPr>
          <w:sz w:val="24"/>
          <w:szCs w:val="24"/>
        </w:rPr>
      </w:pPr>
    </w:p>
    <w:p w14:paraId="681169C4" w14:textId="7F136D06" w:rsidR="00381153" w:rsidRDefault="00381153" w:rsidP="00381153">
      <w:pPr>
        <w:rPr>
          <w:sz w:val="24"/>
          <w:szCs w:val="24"/>
        </w:rPr>
      </w:pPr>
    </w:p>
    <w:p w14:paraId="274A83CE" w14:textId="70AF3CCA" w:rsidR="00381153" w:rsidRDefault="00381153" w:rsidP="00381153">
      <w:pPr>
        <w:rPr>
          <w:sz w:val="24"/>
          <w:szCs w:val="24"/>
        </w:rPr>
      </w:pPr>
    </w:p>
    <w:p w14:paraId="0DBC121D" w14:textId="030F986A" w:rsidR="00381153" w:rsidRDefault="00381153" w:rsidP="00381153">
      <w:pPr>
        <w:rPr>
          <w:sz w:val="24"/>
          <w:szCs w:val="24"/>
        </w:rPr>
      </w:pPr>
    </w:p>
    <w:p w14:paraId="0856BEA1" w14:textId="02DBC8BD" w:rsidR="00381153" w:rsidRDefault="00381153" w:rsidP="00381153">
      <w:pPr>
        <w:rPr>
          <w:sz w:val="24"/>
          <w:szCs w:val="24"/>
        </w:rPr>
      </w:pPr>
    </w:p>
    <w:p w14:paraId="44B09F24" w14:textId="46D60445" w:rsidR="00381153" w:rsidRDefault="00381153" w:rsidP="00381153">
      <w:pPr>
        <w:rPr>
          <w:sz w:val="24"/>
          <w:szCs w:val="24"/>
        </w:rPr>
      </w:pPr>
    </w:p>
    <w:p w14:paraId="1B6EAD00" w14:textId="7FEF9BFB" w:rsidR="00381153" w:rsidRDefault="00381153" w:rsidP="00381153">
      <w:pPr>
        <w:rPr>
          <w:sz w:val="24"/>
          <w:szCs w:val="24"/>
        </w:rPr>
      </w:pPr>
    </w:p>
    <w:p w14:paraId="263FFB39" w14:textId="7F958A1A" w:rsidR="00381153" w:rsidRDefault="00381153" w:rsidP="00381153">
      <w:pPr>
        <w:rPr>
          <w:sz w:val="24"/>
          <w:szCs w:val="24"/>
        </w:rPr>
      </w:pPr>
    </w:p>
    <w:p w14:paraId="26E003D4" w14:textId="7AFFA392" w:rsidR="00381153" w:rsidRDefault="00381153" w:rsidP="00381153">
      <w:pPr>
        <w:rPr>
          <w:sz w:val="24"/>
          <w:szCs w:val="24"/>
        </w:rPr>
      </w:pPr>
    </w:p>
    <w:p w14:paraId="3C3303C9" w14:textId="0C2517A8" w:rsidR="00381153" w:rsidRDefault="00381153" w:rsidP="00381153">
      <w:pPr>
        <w:rPr>
          <w:sz w:val="24"/>
          <w:szCs w:val="24"/>
        </w:rPr>
      </w:pPr>
    </w:p>
    <w:p w14:paraId="06092F26" w14:textId="2962713D" w:rsidR="00381153" w:rsidRDefault="00381153" w:rsidP="00381153">
      <w:pPr>
        <w:rPr>
          <w:sz w:val="24"/>
          <w:szCs w:val="24"/>
        </w:rPr>
      </w:pPr>
    </w:p>
    <w:p w14:paraId="409EFFFC" w14:textId="2ECF43AF" w:rsidR="00381153" w:rsidRDefault="00381153" w:rsidP="00381153">
      <w:pPr>
        <w:rPr>
          <w:sz w:val="24"/>
          <w:szCs w:val="24"/>
        </w:rPr>
      </w:pPr>
    </w:p>
    <w:p w14:paraId="606461F2" w14:textId="060E64CC" w:rsidR="00381153" w:rsidRDefault="00381153" w:rsidP="00381153">
      <w:pPr>
        <w:rPr>
          <w:sz w:val="24"/>
          <w:szCs w:val="24"/>
        </w:rPr>
      </w:pPr>
    </w:p>
    <w:p w14:paraId="713D9E74" w14:textId="63F4B8C2" w:rsidR="00381153" w:rsidRDefault="00381153" w:rsidP="00381153">
      <w:pPr>
        <w:rPr>
          <w:sz w:val="24"/>
          <w:szCs w:val="24"/>
        </w:rPr>
      </w:pPr>
    </w:p>
    <w:p w14:paraId="3E60C49E" w14:textId="2163A895" w:rsidR="00381153" w:rsidRDefault="00381153" w:rsidP="00381153">
      <w:pPr>
        <w:rPr>
          <w:sz w:val="24"/>
          <w:szCs w:val="24"/>
        </w:rPr>
      </w:pPr>
    </w:p>
    <w:p w14:paraId="0747250A" w14:textId="4F6499FE" w:rsidR="00381153" w:rsidRDefault="00381153" w:rsidP="00381153">
      <w:pPr>
        <w:rPr>
          <w:sz w:val="24"/>
          <w:szCs w:val="24"/>
        </w:rPr>
      </w:pPr>
    </w:p>
    <w:p w14:paraId="60921715" w14:textId="34271F17" w:rsidR="00381153" w:rsidRDefault="00381153" w:rsidP="00381153">
      <w:pPr>
        <w:pStyle w:val="Heading1"/>
      </w:pPr>
      <w:bookmarkStart w:id="1" w:name="_Toc53849167"/>
      <w:r>
        <w:t>CASE STUDY: DON’T GET KICKED</w:t>
      </w:r>
      <w:bookmarkEnd w:id="1"/>
    </w:p>
    <w:p w14:paraId="230859A1" w14:textId="49197F2A" w:rsidR="00381153" w:rsidRPr="00381153" w:rsidRDefault="00381153" w:rsidP="00381153">
      <w:pPr>
        <w:pStyle w:val="Heading2"/>
      </w:pPr>
      <w:bookmarkStart w:id="2" w:name="_Toc53849168"/>
      <w:r>
        <w:t>OVERVIEW</w:t>
      </w:r>
      <w:bookmarkEnd w:id="2"/>
    </w:p>
    <w:p w14:paraId="41F6E9D5" w14:textId="4108AC7D" w:rsidR="00381153" w:rsidRPr="00381153" w:rsidRDefault="00381153" w:rsidP="00381153">
      <w:pPr>
        <w:pStyle w:val="TableStyle3"/>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Buying and selling used cars is an emerging trend. Purchasing used vehicles provides advantages such as lower ownership expenses and significantly reduced retail price as the car takes a great depreciation hit. The market for used cars is profitable. However, there is a large risk that buyer faces, purchasing faulty vehicles. Faulty vehicles, commonly referred to as kicks. Seemingly functional used cars sold at auctions pose a risk to dealerships as they are at times difficult to identify. These purchases critically hurt the finances of a car dealership business. Working capital is lost as money is blocked on commodities that do not sell. </w:t>
      </w:r>
    </w:p>
    <w:p w14:paraId="38757263" w14:textId="04CE1380" w:rsidR="00381153" w:rsidRDefault="00381153" w:rsidP="00381153">
      <w:pPr>
        <w:pStyle w:val="TableStyle3"/>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Kicked cars are sold with tampered odometers, and hidden mechanical issues that the dealers are unable to address. Car dealerships must take the significant risk into account and make sure every car they purchase at auctions is sellable. Greater predictability will reduce the likelihood of bad, costly purchases. The goal of this project is to use data analysis methods to predict whether a car purchased at an auction is a kick.</w:t>
      </w:r>
    </w:p>
    <w:p w14:paraId="70CED20A" w14:textId="495CC0D8" w:rsidR="00381153" w:rsidRDefault="00381153" w:rsidP="00381153">
      <w:pPr>
        <w:pStyle w:val="TableStyle3"/>
        <w:rPr>
          <w:rFonts w:asciiTheme="majorHAnsi" w:eastAsiaTheme="majorEastAsia" w:hAnsiTheme="majorHAnsi" w:cstheme="majorBidi"/>
          <w:color w:val="auto"/>
          <w:sz w:val="24"/>
          <w:szCs w:val="24"/>
          <w:bdr w:val="none" w:sz="0" w:space="0" w:color="auto"/>
          <w:lang w:eastAsia="en-US"/>
        </w:rPr>
      </w:pPr>
    </w:p>
    <w:p w14:paraId="065EF803" w14:textId="05E13523" w:rsidR="00381153" w:rsidRDefault="00381153" w:rsidP="00381153">
      <w:pPr>
        <w:pStyle w:val="Heading2"/>
      </w:pPr>
      <w:bookmarkStart w:id="3" w:name="_Toc53849169"/>
      <w:r>
        <w:t>DATASET DESCRIPTION</w:t>
      </w:r>
      <w:bookmarkEnd w:id="3"/>
    </w:p>
    <w:p w14:paraId="6E1055A9" w14:textId="6D880625" w:rsidR="00381153" w:rsidRDefault="00381153" w:rsidP="00312119">
      <w:pPr>
        <w:pStyle w:val="TableStyle3"/>
        <w:numPr>
          <w:ilvl w:val="0"/>
          <w:numId w:val="12"/>
        </w:numPr>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The data set contains 72,562 instances and 30 features. Datatype of features include categorical, numeric and date type.</w:t>
      </w:r>
    </w:p>
    <w:p w14:paraId="1660B4B4" w14:textId="77777777" w:rsidR="00381153" w:rsidRPr="00381153" w:rsidRDefault="00381153" w:rsidP="00381153">
      <w:pPr>
        <w:pStyle w:val="TableStyle3"/>
        <w:rPr>
          <w:rFonts w:asciiTheme="majorHAnsi" w:eastAsiaTheme="majorEastAsia" w:hAnsiTheme="majorHAnsi" w:cstheme="majorBidi"/>
          <w:color w:val="auto"/>
          <w:sz w:val="24"/>
          <w:szCs w:val="24"/>
          <w:bdr w:val="none" w:sz="0" w:space="0" w:color="auto"/>
          <w:lang w:eastAsia="en-US"/>
        </w:rPr>
      </w:pPr>
    </w:p>
    <w:p w14:paraId="03B32EFB" w14:textId="656672F5" w:rsidR="00381153" w:rsidRDefault="00381153" w:rsidP="00312119">
      <w:pPr>
        <w:pStyle w:val="TableStyle3"/>
        <w:numPr>
          <w:ilvl w:val="0"/>
          <w:numId w:val="12"/>
        </w:numPr>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“RefId “is the primary identifier (key) of every instance. “PurchDate” describes the actual date, month and year of purchase. “VehYear” represents the year in which the vehicle was made. “Vehicle Age” is a related feature, it represents the age of vehicle as per the present date. A categorical attribute named “Auction” indicates where the car was purchased from. </w:t>
      </w:r>
    </w:p>
    <w:p w14:paraId="265500C4" w14:textId="77777777" w:rsidR="00312119" w:rsidRPr="00381153" w:rsidRDefault="00312119" w:rsidP="00381153">
      <w:pPr>
        <w:pStyle w:val="TableStyle3"/>
        <w:rPr>
          <w:rFonts w:asciiTheme="majorHAnsi" w:eastAsiaTheme="majorEastAsia" w:hAnsiTheme="majorHAnsi" w:cstheme="majorBidi"/>
          <w:color w:val="auto"/>
          <w:sz w:val="24"/>
          <w:szCs w:val="24"/>
          <w:bdr w:val="none" w:sz="0" w:space="0" w:color="auto"/>
          <w:lang w:eastAsia="en-US"/>
        </w:rPr>
      </w:pPr>
    </w:p>
    <w:p w14:paraId="12A1A5D5" w14:textId="2A54C5FA" w:rsidR="00312119" w:rsidRDefault="00381153" w:rsidP="00312119">
      <w:pPr>
        <w:pStyle w:val="TableStyle3"/>
        <w:numPr>
          <w:ilvl w:val="0"/>
          <w:numId w:val="12"/>
        </w:numPr>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A vehicle’s brand characteristics are represented by “Make”, “</w:t>
      </w:r>
      <w:proofErr w:type="spellStart"/>
      <w:r w:rsidRPr="00381153">
        <w:rPr>
          <w:rFonts w:asciiTheme="majorHAnsi" w:eastAsiaTheme="majorEastAsia" w:hAnsiTheme="majorHAnsi" w:cstheme="majorBidi"/>
          <w:color w:val="auto"/>
          <w:sz w:val="24"/>
          <w:szCs w:val="24"/>
          <w:bdr w:val="none" w:sz="0" w:space="0" w:color="auto"/>
          <w:lang w:eastAsia="en-US"/>
        </w:rPr>
        <w:t>SubModel</w:t>
      </w:r>
      <w:proofErr w:type="spellEnd"/>
      <w:r w:rsidRPr="00381153">
        <w:rPr>
          <w:rFonts w:asciiTheme="majorHAnsi" w:eastAsiaTheme="majorEastAsia" w:hAnsiTheme="majorHAnsi" w:cstheme="majorBidi"/>
          <w:color w:val="auto"/>
          <w:sz w:val="24"/>
          <w:szCs w:val="24"/>
          <w:bdr w:val="none" w:sz="0" w:space="0" w:color="auto"/>
          <w:lang w:eastAsia="en-US"/>
        </w:rPr>
        <w:t xml:space="preserve">”,” Trim”, “Model” features. Other features such as “Color”,” Transmission”,” Nationality”, “Size”,” WheelType”,” WheelTypeID” are also included. Off 30 attributes, two variables namely “WheeltypeID” and “Vehicle Year” are dependant. Both of these are removed during pre-processing. </w:t>
      </w:r>
    </w:p>
    <w:p w14:paraId="113BC20B" w14:textId="77777777" w:rsidR="00312119" w:rsidRDefault="00312119" w:rsidP="00312119">
      <w:pPr>
        <w:pStyle w:val="TableStyle3"/>
        <w:rPr>
          <w:rFonts w:asciiTheme="majorHAnsi" w:eastAsiaTheme="majorEastAsia" w:hAnsiTheme="majorHAnsi" w:cstheme="majorBidi"/>
          <w:color w:val="auto"/>
          <w:sz w:val="24"/>
          <w:szCs w:val="24"/>
          <w:bdr w:val="none" w:sz="0" w:space="0" w:color="auto"/>
          <w:lang w:eastAsia="en-US"/>
        </w:rPr>
      </w:pPr>
    </w:p>
    <w:p w14:paraId="77E3C833" w14:textId="5E63A1D6" w:rsidR="00381153" w:rsidRDefault="00381153" w:rsidP="00312119">
      <w:pPr>
        <w:pStyle w:val="TableStyle3"/>
        <w:numPr>
          <w:ilvl w:val="0"/>
          <w:numId w:val="12"/>
        </w:numPr>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w:t>
      </w:r>
      <w:proofErr w:type="spellStart"/>
      <w:r w:rsidRPr="00381153">
        <w:rPr>
          <w:rFonts w:asciiTheme="majorHAnsi" w:eastAsiaTheme="majorEastAsia" w:hAnsiTheme="majorHAnsi" w:cstheme="majorBidi"/>
          <w:color w:val="auto"/>
          <w:sz w:val="24"/>
          <w:szCs w:val="24"/>
          <w:bdr w:val="none" w:sz="0" w:space="0" w:color="auto"/>
          <w:lang w:eastAsia="en-US"/>
        </w:rPr>
        <w:t>VehOdo</w:t>
      </w:r>
      <w:proofErr w:type="spellEnd"/>
      <w:r w:rsidRPr="00381153">
        <w:rPr>
          <w:rFonts w:asciiTheme="majorHAnsi" w:eastAsiaTheme="majorEastAsia" w:hAnsiTheme="majorHAnsi" w:cstheme="majorBidi"/>
          <w:color w:val="auto"/>
          <w:sz w:val="24"/>
          <w:szCs w:val="24"/>
          <w:bdr w:val="none" w:sz="0" w:space="0" w:color="auto"/>
          <w:lang w:eastAsia="en-US"/>
        </w:rPr>
        <w:t>” presents the odometer reading of the car. “TopThreeAmericanName” points out if the vehicle is from one of the three top American manufacturers. Features which represent the different types of costs associated with each vehicle includes</w:t>
      </w:r>
      <w:r>
        <w:rPr>
          <w:rFonts w:asciiTheme="majorHAnsi" w:eastAsiaTheme="majorEastAsia" w:hAnsiTheme="majorHAnsi" w:cstheme="majorBidi"/>
          <w:color w:val="auto"/>
          <w:sz w:val="24"/>
          <w:szCs w:val="24"/>
          <w:bdr w:val="none" w:sz="0" w:space="0" w:color="auto"/>
          <w:lang w:eastAsia="en-US"/>
        </w:rPr>
        <w:t xml:space="preserve"> </w:t>
      </w:r>
      <w:r w:rsidRPr="00381153">
        <w:rPr>
          <w:rFonts w:asciiTheme="majorHAnsi" w:eastAsiaTheme="majorEastAsia" w:hAnsiTheme="majorHAnsi" w:cstheme="majorBidi"/>
          <w:color w:val="auto"/>
          <w:sz w:val="24"/>
          <w:szCs w:val="24"/>
          <w:bdr w:val="none" w:sz="0" w:space="0" w:color="auto"/>
          <w:lang w:eastAsia="en-US"/>
        </w:rPr>
        <w:t>“MMRCurrentAuctionAveragePrice”,” MMRCurrentAuctionCleanPrice”,” MMRCurrentRetailAveragePrice”,” MMRCurrentRetailCleanPrice”,” VehBCost”.</w:t>
      </w:r>
    </w:p>
    <w:p w14:paraId="2F447732" w14:textId="77777777" w:rsidR="00312119" w:rsidRPr="00381153" w:rsidRDefault="00312119" w:rsidP="00381153">
      <w:pPr>
        <w:pStyle w:val="TableStyle3"/>
        <w:rPr>
          <w:rFonts w:asciiTheme="majorHAnsi" w:eastAsiaTheme="majorEastAsia" w:hAnsiTheme="majorHAnsi" w:cstheme="majorBidi"/>
          <w:color w:val="auto"/>
          <w:sz w:val="24"/>
          <w:szCs w:val="24"/>
          <w:bdr w:val="none" w:sz="0" w:space="0" w:color="auto"/>
          <w:lang w:eastAsia="en-US"/>
        </w:rPr>
      </w:pPr>
    </w:p>
    <w:p w14:paraId="638E538A" w14:textId="0F008697" w:rsidR="00312119" w:rsidRDefault="00381153" w:rsidP="00312119">
      <w:pPr>
        <w:pStyle w:val="TableStyle3"/>
        <w:numPr>
          <w:ilvl w:val="0"/>
          <w:numId w:val="12"/>
        </w:numPr>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 xml:space="preserve">Auction refers to the expected price of the vehicle on auction. Retail refers to the expected selling price of the vehicle. “Clean” refers to the price of the vehicle while on good condition. Clean prices are higher than vehicles in “Average” Condition. </w:t>
      </w:r>
    </w:p>
    <w:p w14:paraId="5D30C0D9" w14:textId="77777777" w:rsidR="00312119" w:rsidRDefault="00312119" w:rsidP="00312119">
      <w:pPr>
        <w:pStyle w:val="ListParagraph"/>
        <w:rPr>
          <w:sz w:val="24"/>
          <w:szCs w:val="24"/>
        </w:rPr>
      </w:pPr>
    </w:p>
    <w:p w14:paraId="22381956" w14:textId="77777777" w:rsidR="00312119" w:rsidRDefault="00312119" w:rsidP="00312119">
      <w:pPr>
        <w:pStyle w:val="TableStyle3"/>
        <w:ind w:left="720"/>
        <w:rPr>
          <w:rFonts w:asciiTheme="majorHAnsi" w:eastAsiaTheme="majorEastAsia" w:hAnsiTheme="majorHAnsi" w:cstheme="majorBidi"/>
          <w:color w:val="auto"/>
          <w:sz w:val="24"/>
          <w:szCs w:val="24"/>
          <w:bdr w:val="none" w:sz="0" w:space="0" w:color="auto"/>
          <w:lang w:eastAsia="en-US"/>
        </w:rPr>
      </w:pPr>
    </w:p>
    <w:p w14:paraId="1EE5B04D" w14:textId="7A9F8001" w:rsidR="00312119" w:rsidRDefault="00381153" w:rsidP="00312119">
      <w:pPr>
        <w:pStyle w:val="TableStyle3"/>
        <w:numPr>
          <w:ilvl w:val="0"/>
          <w:numId w:val="12"/>
        </w:numPr>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“VehBcost” indicates the acquisition cost for the vehicle at time of purchase. “</w:t>
      </w:r>
    </w:p>
    <w:p w14:paraId="53FE9DDF" w14:textId="77777777" w:rsidR="00312119" w:rsidRDefault="00312119" w:rsidP="00312119">
      <w:pPr>
        <w:pStyle w:val="TableStyle3"/>
        <w:ind w:left="720"/>
        <w:rPr>
          <w:rFonts w:asciiTheme="majorHAnsi" w:eastAsiaTheme="majorEastAsia" w:hAnsiTheme="majorHAnsi" w:cstheme="majorBidi"/>
          <w:color w:val="auto"/>
          <w:sz w:val="24"/>
          <w:szCs w:val="24"/>
          <w:bdr w:val="none" w:sz="0" w:space="0" w:color="auto"/>
          <w:lang w:eastAsia="en-US"/>
        </w:rPr>
      </w:pPr>
    </w:p>
    <w:p w14:paraId="30B1ACEB" w14:textId="32631F0C" w:rsidR="00312119" w:rsidRDefault="00381153" w:rsidP="00312119">
      <w:pPr>
        <w:pStyle w:val="TableStyle3"/>
        <w:numPr>
          <w:ilvl w:val="0"/>
          <w:numId w:val="12"/>
        </w:numPr>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 xml:space="preserve">VNST” describes zip code where the vehicle was purchased. </w:t>
      </w:r>
    </w:p>
    <w:p w14:paraId="1FAADD83" w14:textId="77777777" w:rsidR="00312119" w:rsidRDefault="00312119" w:rsidP="00312119">
      <w:pPr>
        <w:pStyle w:val="TableStyle3"/>
        <w:rPr>
          <w:rFonts w:asciiTheme="majorHAnsi" w:eastAsiaTheme="majorEastAsia" w:hAnsiTheme="majorHAnsi" w:cstheme="majorBidi"/>
          <w:color w:val="auto"/>
          <w:sz w:val="24"/>
          <w:szCs w:val="24"/>
          <w:bdr w:val="none" w:sz="0" w:space="0" w:color="auto"/>
          <w:lang w:eastAsia="en-US"/>
        </w:rPr>
      </w:pPr>
    </w:p>
    <w:p w14:paraId="55DE4CB5" w14:textId="69FB696C" w:rsidR="00312119" w:rsidRDefault="00381153" w:rsidP="00312119">
      <w:pPr>
        <w:pStyle w:val="TableStyle3"/>
        <w:numPr>
          <w:ilvl w:val="0"/>
          <w:numId w:val="12"/>
        </w:numPr>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 xml:space="preserve">Another corelated feature, “VNZIP1” points out the state where the purchase was made. </w:t>
      </w:r>
    </w:p>
    <w:p w14:paraId="6D084646" w14:textId="77777777" w:rsidR="00312119" w:rsidRDefault="00312119" w:rsidP="00312119">
      <w:pPr>
        <w:pStyle w:val="TableStyle3"/>
        <w:ind w:left="720"/>
        <w:rPr>
          <w:rFonts w:asciiTheme="majorHAnsi" w:eastAsiaTheme="majorEastAsia" w:hAnsiTheme="majorHAnsi" w:cstheme="majorBidi"/>
          <w:color w:val="auto"/>
          <w:sz w:val="24"/>
          <w:szCs w:val="24"/>
          <w:bdr w:val="none" w:sz="0" w:space="0" w:color="auto"/>
          <w:lang w:eastAsia="en-US"/>
        </w:rPr>
      </w:pPr>
    </w:p>
    <w:p w14:paraId="4DA49728" w14:textId="77777777" w:rsidR="00312119" w:rsidRDefault="00381153" w:rsidP="00312119">
      <w:pPr>
        <w:pStyle w:val="TableStyle3"/>
        <w:numPr>
          <w:ilvl w:val="0"/>
          <w:numId w:val="12"/>
        </w:numPr>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 xml:space="preserve">“PRIMEUNIT” indicates the level of demand in respect to a conventional purchase. </w:t>
      </w:r>
    </w:p>
    <w:p w14:paraId="3E47B578" w14:textId="77777777" w:rsidR="00312119" w:rsidRDefault="00312119" w:rsidP="00312119">
      <w:pPr>
        <w:pStyle w:val="ListParagraph"/>
        <w:rPr>
          <w:sz w:val="24"/>
          <w:szCs w:val="24"/>
        </w:rPr>
      </w:pPr>
    </w:p>
    <w:p w14:paraId="064CB603" w14:textId="60099190" w:rsidR="00381153" w:rsidRDefault="00381153" w:rsidP="00312119">
      <w:pPr>
        <w:pStyle w:val="TableStyle3"/>
        <w:numPr>
          <w:ilvl w:val="0"/>
          <w:numId w:val="12"/>
        </w:numPr>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“AUCGUART” describes the level of guarantee on the functionality of the vehicle, provided while auctioning.</w:t>
      </w:r>
    </w:p>
    <w:p w14:paraId="6A221A66" w14:textId="77777777" w:rsidR="00312119" w:rsidRPr="00381153" w:rsidRDefault="00312119" w:rsidP="00312119">
      <w:pPr>
        <w:pStyle w:val="TableStyle3"/>
        <w:rPr>
          <w:rFonts w:asciiTheme="majorHAnsi" w:eastAsiaTheme="majorEastAsia" w:hAnsiTheme="majorHAnsi" w:cstheme="majorBidi"/>
          <w:color w:val="auto"/>
          <w:sz w:val="24"/>
          <w:szCs w:val="24"/>
          <w:bdr w:val="none" w:sz="0" w:space="0" w:color="auto"/>
          <w:lang w:eastAsia="en-US"/>
        </w:rPr>
      </w:pPr>
    </w:p>
    <w:p w14:paraId="47EF489D" w14:textId="55647D84" w:rsidR="00381153" w:rsidRDefault="00381153" w:rsidP="00312119">
      <w:pPr>
        <w:pStyle w:val="TableStyle3"/>
        <w:numPr>
          <w:ilvl w:val="0"/>
          <w:numId w:val="12"/>
        </w:numPr>
        <w:rPr>
          <w:rFonts w:asciiTheme="majorHAnsi" w:eastAsiaTheme="majorEastAsia" w:hAnsiTheme="majorHAnsi" w:cstheme="majorBidi"/>
          <w:color w:val="auto"/>
          <w:sz w:val="24"/>
          <w:szCs w:val="24"/>
          <w:bdr w:val="none" w:sz="0" w:space="0" w:color="auto"/>
          <w:lang w:eastAsia="en-US"/>
        </w:rPr>
      </w:pPr>
      <w:r w:rsidRPr="00381153">
        <w:rPr>
          <w:rFonts w:asciiTheme="majorHAnsi" w:eastAsiaTheme="majorEastAsia" w:hAnsiTheme="majorHAnsi" w:cstheme="majorBidi"/>
          <w:color w:val="auto"/>
          <w:sz w:val="24"/>
          <w:szCs w:val="24"/>
          <w:bdr w:val="none" w:sz="0" w:space="0" w:color="auto"/>
          <w:lang w:eastAsia="en-US"/>
        </w:rPr>
        <w:t>“BYRNO” represents the unique number assigned to the purchaser of the vehicle.” IsOnlineSale” indicates whether the purchase was made online. “WarrantyCost” is associated with the price of warranty.</w:t>
      </w:r>
    </w:p>
    <w:p w14:paraId="0B300301" w14:textId="4BEFECDE" w:rsidR="00381153" w:rsidRDefault="00381153" w:rsidP="00381153">
      <w:pPr>
        <w:pStyle w:val="TableStyle3"/>
        <w:rPr>
          <w:rFonts w:asciiTheme="majorHAnsi" w:eastAsiaTheme="majorEastAsia" w:hAnsiTheme="majorHAnsi" w:cstheme="majorBidi"/>
          <w:color w:val="auto"/>
          <w:sz w:val="24"/>
          <w:szCs w:val="24"/>
          <w:bdr w:val="none" w:sz="0" w:space="0" w:color="auto"/>
          <w:lang w:eastAsia="en-US"/>
        </w:rPr>
      </w:pPr>
    </w:p>
    <w:p w14:paraId="4E5EE0A2" w14:textId="08F2A5F6" w:rsidR="00381153" w:rsidRDefault="00381153" w:rsidP="00381153">
      <w:pPr>
        <w:pStyle w:val="Heading2"/>
      </w:pPr>
      <w:bookmarkStart w:id="4" w:name="_Toc53849170"/>
      <w:r>
        <w:t>DATA PRE-PROCESSING AND FEATURE ENGINEERING</w:t>
      </w:r>
      <w:bookmarkEnd w:id="4"/>
    </w:p>
    <w:p w14:paraId="5BF537C9" w14:textId="40B9808E" w:rsidR="00381153" w:rsidRDefault="00381153" w:rsidP="00381153">
      <w:pPr>
        <w:pStyle w:val="Body"/>
        <w:numPr>
          <w:ilvl w:val="0"/>
          <w:numId w:val="2"/>
        </w:numPr>
        <w:rPr>
          <w:rFonts w:asciiTheme="majorHAnsi" w:eastAsiaTheme="majorEastAsia" w:hAnsiTheme="majorHAnsi" w:cstheme="majorBidi"/>
          <w:color w:val="auto"/>
          <w:bdr w:val="none" w:sz="0" w:space="0" w:color="auto"/>
          <w:lang w:val="en-AU" w:eastAsia="en-US"/>
        </w:rPr>
      </w:pPr>
      <w:r w:rsidRPr="00381153">
        <w:rPr>
          <w:rFonts w:asciiTheme="majorHAnsi" w:eastAsiaTheme="majorEastAsia" w:hAnsiTheme="majorHAnsi" w:cstheme="majorBidi"/>
          <w:color w:val="auto"/>
          <w:bdr w:val="none" w:sz="0" w:space="0" w:color="auto"/>
          <w:lang w:val="en-AU" w:eastAsia="en-US"/>
        </w:rPr>
        <w:t>Out of the 72,562 instances there were 330 duplicates</w:t>
      </w:r>
      <w:r>
        <w:rPr>
          <w:rFonts w:asciiTheme="majorHAnsi" w:eastAsiaTheme="majorEastAsia" w:hAnsiTheme="majorHAnsi" w:cstheme="majorBidi"/>
          <w:color w:val="auto"/>
          <w:bdr w:val="none" w:sz="0" w:space="0" w:color="auto"/>
          <w:lang w:val="en-AU" w:eastAsia="en-US"/>
        </w:rPr>
        <w:t xml:space="preserve">, </w:t>
      </w:r>
      <w:r w:rsidRPr="00381153">
        <w:rPr>
          <w:rFonts w:asciiTheme="majorHAnsi" w:eastAsiaTheme="majorEastAsia" w:hAnsiTheme="majorHAnsi" w:cstheme="majorBidi"/>
          <w:color w:val="auto"/>
          <w:bdr w:val="none" w:sz="0" w:space="0" w:color="auto"/>
          <w:lang w:val="en-AU" w:eastAsia="en-US"/>
        </w:rPr>
        <w:t xml:space="preserve">these rows were removed by identifying duplicate RefId values.  </w:t>
      </w:r>
    </w:p>
    <w:p w14:paraId="6D6BFFF2" w14:textId="33B25860" w:rsidR="00381153" w:rsidRPr="00381153" w:rsidRDefault="00381153" w:rsidP="00381153">
      <w:pPr>
        <w:pStyle w:val="Body"/>
        <w:numPr>
          <w:ilvl w:val="0"/>
          <w:numId w:val="2"/>
        </w:numPr>
        <w:rPr>
          <w:rFonts w:asciiTheme="majorHAnsi" w:eastAsiaTheme="majorEastAsia" w:hAnsiTheme="majorHAnsi" w:cstheme="majorBidi"/>
          <w:color w:val="auto"/>
          <w:bdr w:val="none" w:sz="0" w:space="0" w:color="auto"/>
          <w:lang w:val="en-AU" w:eastAsia="en-US"/>
        </w:rPr>
      </w:pPr>
      <w:r w:rsidRPr="00381153">
        <w:rPr>
          <w:rFonts w:asciiTheme="majorHAnsi" w:eastAsiaTheme="majorEastAsia" w:hAnsiTheme="majorHAnsi" w:cstheme="majorBidi"/>
          <w:color w:val="auto"/>
          <w:bdr w:val="none" w:sz="0" w:space="0" w:color="auto"/>
          <w:lang w:val="en-AU" w:eastAsia="en-US"/>
        </w:rPr>
        <w:t>All blank values and spaces were filled with Null. PRIMEUNIT, AUCGUARD were removed as they consisted of almost all missing values.</w:t>
      </w:r>
    </w:p>
    <w:p w14:paraId="05DC773C" w14:textId="77777777" w:rsidR="00381153" w:rsidRDefault="00381153" w:rsidP="00381153">
      <w:pPr>
        <w:pStyle w:val="Body"/>
        <w:numPr>
          <w:ilvl w:val="0"/>
          <w:numId w:val="2"/>
        </w:numPr>
        <w:rPr>
          <w:rFonts w:asciiTheme="majorHAnsi" w:eastAsiaTheme="majorEastAsia" w:hAnsiTheme="majorHAnsi" w:cstheme="majorBidi"/>
          <w:color w:val="auto"/>
          <w:bdr w:val="none" w:sz="0" w:space="0" w:color="auto"/>
          <w:lang w:val="en-AU" w:eastAsia="en-US"/>
        </w:rPr>
      </w:pPr>
      <w:r w:rsidRPr="00381153">
        <w:rPr>
          <w:rFonts w:asciiTheme="majorHAnsi" w:eastAsiaTheme="majorEastAsia" w:hAnsiTheme="majorHAnsi" w:cstheme="majorBidi"/>
          <w:color w:val="auto"/>
          <w:bdr w:val="none" w:sz="0" w:space="0" w:color="auto"/>
          <w:lang w:val="en-AU" w:eastAsia="en-US"/>
        </w:rPr>
        <w:t xml:space="preserve">RefId was also dropped as it does not have any relation to prediction. </w:t>
      </w:r>
    </w:p>
    <w:p w14:paraId="4EFFA473" w14:textId="77777777" w:rsidR="00381153" w:rsidRDefault="00381153" w:rsidP="00381153">
      <w:pPr>
        <w:pStyle w:val="Body"/>
        <w:numPr>
          <w:ilvl w:val="0"/>
          <w:numId w:val="2"/>
        </w:numPr>
        <w:rPr>
          <w:rFonts w:asciiTheme="majorHAnsi" w:eastAsiaTheme="majorEastAsia" w:hAnsiTheme="majorHAnsi" w:cstheme="majorBidi"/>
          <w:color w:val="auto"/>
          <w:bdr w:val="none" w:sz="0" w:space="0" w:color="auto"/>
          <w:lang w:val="en-AU" w:eastAsia="en-US"/>
        </w:rPr>
      </w:pPr>
      <w:r w:rsidRPr="00381153">
        <w:rPr>
          <w:rFonts w:asciiTheme="majorHAnsi" w:eastAsiaTheme="majorEastAsia" w:hAnsiTheme="majorHAnsi" w:cstheme="majorBidi"/>
          <w:color w:val="auto"/>
          <w:bdr w:val="none" w:sz="0" w:space="0" w:color="auto"/>
          <w:lang w:val="en-AU" w:eastAsia="en-US"/>
        </w:rPr>
        <w:t xml:space="preserve">VehYear was dropped as </w:t>
      </w:r>
      <w:proofErr w:type="spellStart"/>
      <w:r w:rsidRPr="00381153">
        <w:rPr>
          <w:rFonts w:asciiTheme="majorHAnsi" w:eastAsiaTheme="majorEastAsia" w:hAnsiTheme="majorHAnsi" w:cstheme="majorBidi"/>
          <w:color w:val="auto"/>
          <w:bdr w:val="none" w:sz="0" w:space="0" w:color="auto"/>
          <w:lang w:val="en-AU" w:eastAsia="en-US"/>
        </w:rPr>
        <w:t>VehicleAge</w:t>
      </w:r>
      <w:proofErr w:type="spellEnd"/>
      <w:r w:rsidRPr="00381153">
        <w:rPr>
          <w:rFonts w:asciiTheme="majorHAnsi" w:eastAsiaTheme="majorEastAsia" w:hAnsiTheme="majorHAnsi" w:cstheme="majorBidi"/>
          <w:color w:val="auto"/>
          <w:bdr w:val="none" w:sz="0" w:space="0" w:color="auto"/>
          <w:lang w:val="en-AU" w:eastAsia="en-US"/>
        </w:rPr>
        <w:t xml:space="preserve"> is a better identifier.</w:t>
      </w:r>
    </w:p>
    <w:p w14:paraId="6346D7FB" w14:textId="1700B999" w:rsidR="00381153" w:rsidRPr="00381153" w:rsidRDefault="00381153" w:rsidP="00381153">
      <w:pPr>
        <w:pStyle w:val="Body"/>
        <w:numPr>
          <w:ilvl w:val="0"/>
          <w:numId w:val="2"/>
        </w:numPr>
        <w:rPr>
          <w:rFonts w:asciiTheme="majorHAnsi" w:eastAsiaTheme="majorEastAsia" w:hAnsiTheme="majorHAnsi" w:cstheme="majorBidi"/>
          <w:color w:val="auto"/>
          <w:bdr w:val="none" w:sz="0" w:space="0" w:color="auto"/>
          <w:lang w:val="en-AU" w:eastAsia="en-US"/>
        </w:rPr>
      </w:pPr>
      <w:r w:rsidRPr="00381153">
        <w:rPr>
          <w:rFonts w:asciiTheme="majorHAnsi" w:eastAsiaTheme="majorEastAsia" w:hAnsiTheme="majorHAnsi" w:cstheme="majorBidi"/>
          <w:color w:val="auto"/>
          <w:bdr w:val="none" w:sz="0" w:space="0" w:color="auto"/>
          <w:lang w:val="en-AU" w:eastAsia="en-US"/>
        </w:rPr>
        <w:t>VNZIP1 was removed as VNST was a sufficient feature for prediction.  This was the same case for WheelTypeID and WheelType. WheelTypeID was kept.  </w:t>
      </w:r>
    </w:p>
    <w:p w14:paraId="2FD895C5" w14:textId="27858B8C" w:rsidR="00381153" w:rsidRDefault="00381153" w:rsidP="00381153">
      <w:pPr>
        <w:pStyle w:val="Body"/>
        <w:numPr>
          <w:ilvl w:val="0"/>
          <w:numId w:val="2"/>
        </w:numPr>
        <w:rPr>
          <w:rFonts w:asciiTheme="majorHAnsi" w:eastAsiaTheme="majorEastAsia" w:hAnsiTheme="majorHAnsi" w:cstheme="majorBidi"/>
          <w:color w:val="auto"/>
          <w:bdr w:val="none" w:sz="0" w:space="0" w:color="auto"/>
          <w:lang w:val="en-AU" w:eastAsia="en-US"/>
        </w:rPr>
      </w:pPr>
      <w:r w:rsidRPr="00381153">
        <w:rPr>
          <w:rFonts w:asciiTheme="majorHAnsi" w:eastAsiaTheme="majorEastAsia" w:hAnsiTheme="majorHAnsi" w:cstheme="majorBidi"/>
          <w:color w:val="auto"/>
          <w:bdr w:val="none" w:sz="0" w:space="0" w:color="auto"/>
          <w:lang w:val="en-AU" w:eastAsia="en-US"/>
        </w:rPr>
        <w:t>Purchase date was sorted according to date for easier comprehension of the data. PurchDate was further split into “</w:t>
      </w:r>
      <w:proofErr w:type="spellStart"/>
      <w:r w:rsidRPr="00381153">
        <w:rPr>
          <w:rFonts w:asciiTheme="majorHAnsi" w:eastAsiaTheme="majorEastAsia" w:hAnsiTheme="majorHAnsi" w:cstheme="majorBidi"/>
          <w:color w:val="auto"/>
          <w:bdr w:val="none" w:sz="0" w:space="0" w:color="auto"/>
          <w:lang w:val="en-AU" w:eastAsia="en-US"/>
        </w:rPr>
        <w:t>PurchDay</w:t>
      </w:r>
      <w:proofErr w:type="spellEnd"/>
      <w:r w:rsidRPr="00381153">
        <w:rPr>
          <w:rFonts w:asciiTheme="majorHAnsi" w:eastAsiaTheme="majorEastAsia" w:hAnsiTheme="majorHAnsi" w:cstheme="majorBidi"/>
          <w:color w:val="auto"/>
          <w:bdr w:val="none" w:sz="0" w:space="0" w:color="auto"/>
          <w:lang w:val="en-AU" w:eastAsia="en-US"/>
        </w:rPr>
        <w:t>”</w:t>
      </w:r>
      <w:proofErr w:type="gramStart"/>
      <w:r w:rsidRPr="00381153">
        <w:rPr>
          <w:rFonts w:asciiTheme="majorHAnsi" w:eastAsiaTheme="majorEastAsia" w:hAnsiTheme="majorHAnsi" w:cstheme="majorBidi"/>
          <w:color w:val="auto"/>
          <w:bdr w:val="none" w:sz="0" w:space="0" w:color="auto"/>
          <w:lang w:val="en-AU" w:eastAsia="en-US"/>
        </w:rPr>
        <w:t>, ”</w:t>
      </w:r>
      <w:proofErr w:type="spellStart"/>
      <w:r w:rsidRPr="00381153">
        <w:rPr>
          <w:rFonts w:asciiTheme="majorHAnsi" w:eastAsiaTheme="majorEastAsia" w:hAnsiTheme="majorHAnsi" w:cstheme="majorBidi"/>
          <w:color w:val="auto"/>
          <w:bdr w:val="none" w:sz="0" w:space="0" w:color="auto"/>
          <w:lang w:val="en-AU" w:eastAsia="en-US"/>
        </w:rPr>
        <w:t>PurchMonth</w:t>
      </w:r>
      <w:proofErr w:type="spellEnd"/>
      <w:proofErr w:type="gramEnd"/>
      <w:r w:rsidRPr="00381153">
        <w:rPr>
          <w:rFonts w:asciiTheme="majorHAnsi" w:eastAsiaTheme="majorEastAsia" w:hAnsiTheme="majorHAnsi" w:cstheme="majorBidi"/>
          <w:color w:val="auto"/>
          <w:bdr w:val="none" w:sz="0" w:space="0" w:color="auto"/>
          <w:lang w:val="en-AU" w:eastAsia="en-US"/>
        </w:rPr>
        <w:t>”. Finally, data was further cleaned using Tableau.</w:t>
      </w:r>
    </w:p>
    <w:p w14:paraId="49474A08" w14:textId="6A491811" w:rsidR="00381153" w:rsidRDefault="00381153" w:rsidP="00381153">
      <w:pPr>
        <w:pStyle w:val="Body"/>
        <w:rPr>
          <w:rFonts w:asciiTheme="majorHAnsi" w:eastAsiaTheme="majorEastAsia" w:hAnsiTheme="majorHAnsi" w:cstheme="majorBidi"/>
          <w:color w:val="auto"/>
          <w:bdr w:val="none" w:sz="0" w:space="0" w:color="auto"/>
          <w:lang w:val="en-AU" w:eastAsia="en-US"/>
        </w:rPr>
      </w:pPr>
    </w:p>
    <w:p w14:paraId="112D23A3" w14:textId="77777777" w:rsidR="00D866E5" w:rsidRDefault="00D866E5" w:rsidP="00381153">
      <w:pPr>
        <w:pStyle w:val="Body"/>
        <w:rPr>
          <w:rFonts w:asciiTheme="majorHAnsi" w:eastAsiaTheme="majorEastAsia" w:hAnsiTheme="majorHAnsi" w:cstheme="majorBidi"/>
          <w:color w:val="auto"/>
          <w:bdr w:val="none" w:sz="0" w:space="0" w:color="auto"/>
          <w:lang w:val="en-AU" w:eastAsia="en-US"/>
        </w:rPr>
      </w:pPr>
    </w:p>
    <w:p w14:paraId="2CC46D64" w14:textId="77777777" w:rsidR="00D866E5" w:rsidRDefault="00D866E5" w:rsidP="00381153">
      <w:pPr>
        <w:pStyle w:val="Heading1"/>
      </w:pPr>
      <w:bookmarkStart w:id="5" w:name="_Toc53849171"/>
    </w:p>
    <w:p w14:paraId="67B20F85" w14:textId="159FC139" w:rsidR="00381153" w:rsidRDefault="00381153" w:rsidP="00381153">
      <w:pPr>
        <w:pStyle w:val="Heading1"/>
      </w:pPr>
      <w:r>
        <w:lastRenderedPageBreak/>
        <w:t>STAKEHOLDER ENGAGEMENT</w:t>
      </w:r>
      <w:bookmarkEnd w:id="5"/>
    </w:p>
    <w:p w14:paraId="5D9BA5AF" w14:textId="3417FAE4" w:rsidR="00381153" w:rsidRDefault="00381153" w:rsidP="00381153">
      <w:pPr>
        <w:pStyle w:val="Body"/>
        <w:ind w:firstLine="0"/>
        <w:rPr>
          <w:rFonts w:asciiTheme="majorHAnsi" w:eastAsiaTheme="majorEastAsia" w:hAnsiTheme="majorHAnsi" w:cstheme="majorBidi"/>
          <w:color w:val="auto"/>
          <w:bdr w:val="none" w:sz="0" w:space="0" w:color="auto"/>
          <w:lang w:val="en-AU" w:eastAsia="en-US"/>
        </w:rPr>
      </w:pPr>
      <w:r w:rsidRPr="00381153">
        <w:rPr>
          <w:rFonts w:asciiTheme="majorHAnsi" w:eastAsiaTheme="majorEastAsia" w:hAnsiTheme="majorHAnsi" w:cstheme="majorBidi"/>
          <w:color w:val="auto"/>
          <w:bdr w:val="none" w:sz="0" w:space="0" w:color="auto"/>
          <w:lang w:val="en-AU" w:eastAsia="en-US"/>
        </w:rPr>
        <w:t>Stakeholders are individuals that are actively involved with the work and project and have something to gain or lose as a result of the project (McHale,2019). The need for communication with the stakeholders is essential, and it can either make or break the project. The process of obtaining information from stakeholders is known as Requirements elicitation (An overview of requirements elicitation, 2010).  Requirement elicitation and analysis work in pairs, is about obtaining information and relaying that information to all the concerned parties so everyone understands what needs to be done (An overview of requirements elicitation,2010). </w:t>
      </w:r>
    </w:p>
    <w:p w14:paraId="4D16EF47" w14:textId="77777777" w:rsidR="00381153" w:rsidRDefault="00381153" w:rsidP="00381153">
      <w:pPr>
        <w:pStyle w:val="Body"/>
        <w:ind w:firstLine="0"/>
        <w:rPr>
          <w:rFonts w:asciiTheme="majorHAnsi" w:eastAsiaTheme="majorEastAsia" w:hAnsiTheme="majorHAnsi" w:cstheme="majorBidi"/>
          <w:color w:val="auto"/>
          <w:bdr w:val="none" w:sz="0" w:space="0" w:color="auto"/>
          <w:lang w:val="en-AU" w:eastAsia="en-US"/>
        </w:rPr>
      </w:pPr>
    </w:p>
    <w:p w14:paraId="49CA3E50" w14:textId="5E9DEB86" w:rsidR="00381153" w:rsidRDefault="00381153" w:rsidP="00381153">
      <w:pPr>
        <w:pStyle w:val="Body"/>
        <w:ind w:firstLine="0"/>
        <w:rPr>
          <w:rFonts w:asciiTheme="majorHAnsi" w:eastAsiaTheme="majorEastAsia" w:hAnsiTheme="majorHAnsi" w:cstheme="majorBidi"/>
          <w:color w:val="auto"/>
          <w:bdr w:val="none" w:sz="0" w:space="0" w:color="auto"/>
          <w:lang w:val="en-AU" w:eastAsia="en-US"/>
        </w:rPr>
      </w:pPr>
      <w:r w:rsidRPr="00381153">
        <w:rPr>
          <w:rFonts w:asciiTheme="majorHAnsi" w:eastAsiaTheme="majorEastAsia" w:hAnsiTheme="majorHAnsi" w:cstheme="majorBidi"/>
          <w:color w:val="auto"/>
          <w:bdr w:val="none" w:sz="0" w:space="0" w:color="auto"/>
          <w:lang w:val="en-AU" w:eastAsia="en-US"/>
        </w:rPr>
        <w:t xml:space="preserve"> The lack of stakeholder engagement is caused by passiveness and lack of activity, having trouble understanding concepts, expectation and direction not clearly explained and communicated, complexity of some of the tasks and presence of some demotivators (Ajani, </w:t>
      </w:r>
      <w:r w:rsidR="00B31F88">
        <w:rPr>
          <w:noProof/>
        </w:rPr>
        <w:drawing>
          <wp:anchor distT="0" distB="0" distL="0" distR="0" simplePos="0" relativeHeight="251661312" behindDoc="1" locked="0" layoutInCell="1" allowOverlap="1" wp14:anchorId="47712DA0" wp14:editId="21F8803C">
            <wp:simplePos x="0" y="0"/>
            <wp:positionH relativeFrom="margin">
              <wp:posOffset>100052</wp:posOffset>
            </wp:positionH>
            <wp:positionV relativeFrom="line">
              <wp:posOffset>384645</wp:posOffset>
            </wp:positionV>
            <wp:extent cx="4351020" cy="3314700"/>
            <wp:effectExtent l="0" t="0" r="5080" b="0"/>
            <wp:wrapTopAndBottom/>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officeArt object" descr="Diagram&#10;&#10;Description automatically generated"/>
                    <pic:cNvPicPr>
                      <a:picLocks noChangeAspect="1"/>
                    </pic:cNvPicPr>
                  </pic:nvPicPr>
                  <pic:blipFill>
                    <a:blip r:embed="rId8"/>
                    <a:srcRect r="7891"/>
                    <a:stretch>
                      <a:fillRect/>
                    </a:stretch>
                  </pic:blipFill>
                  <pic:spPr>
                    <a:xfrm>
                      <a:off x="0" y="0"/>
                      <a:ext cx="4351020" cy="3314700"/>
                    </a:xfrm>
                    <a:prstGeom prst="rect">
                      <a:avLst/>
                    </a:prstGeom>
                    <a:ln w="12700" cap="flat">
                      <a:noFill/>
                      <a:miter lim="400000"/>
                    </a:ln>
                    <a:effectLst/>
                  </pic:spPr>
                </pic:pic>
              </a:graphicData>
            </a:graphic>
          </wp:anchor>
        </w:drawing>
      </w:r>
      <w:proofErr w:type="spellStart"/>
      <w:proofErr w:type="gramStart"/>
      <w:r w:rsidRPr="00381153">
        <w:rPr>
          <w:rFonts w:asciiTheme="majorHAnsi" w:eastAsiaTheme="majorEastAsia" w:hAnsiTheme="majorHAnsi" w:cstheme="majorBidi"/>
          <w:color w:val="auto"/>
          <w:bdr w:val="none" w:sz="0" w:space="0" w:color="auto"/>
          <w:lang w:val="en-AU" w:eastAsia="en-US"/>
        </w:rPr>
        <w:t>n.d</w:t>
      </w:r>
      <w:proofErr w:type="spellEnd"/>
      <w:proofErr w:type="gramEnd"/>
      <w:r>
        <w:rPr>
          <w:rFonts w:asciiTheme="majorHAnsi" w:eastAsiaTheme="majorEastAsia" w:hAnsiTheme="majorHAnsi" w:cstheme="majorBidi"/>
          <w:color w:val="auto"/>
          <w:bdr w:val="none" w:sz="0" w:space="0" w:color="auto"/>
          <w:lang w:val="en-AU" w:eastAsia="en-US"/>
        </w:rPr>
        <w:t>).</w:t>
      </w:r>
    </w:p>
    <w:p w14:paraId="2E657C15" w14:textId="61EF2812" w:rsidR="00381153" w:rsidRDefault="00B31F88" w:rsidP="00381153">
      <w:pPr>
        <w:pStyle w:val="Body"/>
        <w:ind w:firstLine="0"/>
        <w:rPr>
          <w:rFonts w:asciiTheme="majorHAnsi" w:eastAsiaTheme="majorEastAsia" w:hAnsiTheme="majorHAnsi" w:cstheme="majorBidi"/>
          <w:color w:val="auto"/>
          <w:bdr w:val="none" w:sz="0" w:space="0" w:color="auto"/>
          <w:lang w:val="en-AU" w:eastAsia="en-US"/>
        </w:rPr>
      </w:pPr>
      <w:r>
        <w:rPr>
          <w:noProof/>
        </w:rPr>
        <mc:AlternateContent>
          <mc:Choice Requires="wps">
            <w:drawing>
              <wp:anchor distT="0" distB="0" distL="114300" distR="114300" simplePos="0" relativeHeight="251663360" behindDoc="0" locked="0" layoutInCell="1" allowOverlap="1" wp14:anchorId="5897E800" wp14:editId="1850926E">
                <wp:simplePos x="0" y="0"/>
                <wp:positionH relativeFrom="column">
                  <wp:posOffset>788792</wp:posOffset>
                </wp:positionH>
                <wp:positionV relativeFrom="paragraph">
                  <wp:posOffset>3530496</wp:posOffset>
                </wp:positionV>
                <wp:extent cx="3356610" cy="513080"/>
                <wp:effectExtent l="0" t="0" r="8890" b="7620"/>
                <wp:wrapSquare wrapText="bothSides"/>
                <wp:docPr id="1" name="Text Box 1"/>
                <wp:cNvGraphicFramePr/>
                <a:graphic xmlns:a="http://schemas.openxmlformats.org/drawingml/2006/main">
                  <a:graphicData uri="http://schemas.microsoft.com/office/word/2010/wordprocessingShape">
                    <wps:wsp>
                      <wps:cNvSpPr txBox="1"/>
                      <wps:spPr>
                        <a:xfrm>
                          <a:off x="0" y="0"/>
                          <a:ext cx="3356610" cy="513080"/>
                        </a:xfrm>
                        <a:prstGeom prst="rect">
                          <a:avLst/>
                        </a:prstGeom>
                        <a:noFill/>
                        <a:ln w="6350">
                          <a:solidFill>
                            <a:prstClr val="black"/>
                          </a:solidFill>
                        </a:ln>
                      </wps:spPr>
                      <wps:txbx>
                        <w:txbxContent>
                          <w:p w14:paraId="251C60F6" w14:textId="77777777" w:rsidR="00312119" w:rsidRDefault="00312119" w:rsidP="00B31F88">
                            <w:pPr>
                              <w:pStyle w:val="Caption"/>
                              <w:rPr>
                                <w:sz w:val="24"/>
                                <w:szCs w:val="24"/>
                              </w:rPr>
                            </w:pPr>
                            <w:r>
                              <w:t xml:space="preserve">Figure </w:t>
                            </w:r>
                            <w:fldSimple w:instr=" SEQ Figure \* ARABIC ">
                              <w:r>
                                <w:rPr>
                                  <w:noProof/>
                                </w:rPr>
                                <w:t>1</w:t>
                              </w:r>
                            </w:fldSimple>
                            <w:r>
                              <w:t>A: five stages of stakeholder engagement</w:t>
                            </w:r>
                          </w:p>
                          <w:p w14:paraId="0EA88648" w14:textId="77777777" w:rsidR="00312119" w:rsidRDefault="00312119" w:rsidP="00AD2449">
                            <w:pPr>
                              <w:rPr>
                                <w:sz w:val="24"/>
                                <w:szCs w:val="24"/>
                              </w:rPr>
                            </w:pPr>
                          </w:p>
                          <w:p w14:paraId="7234258F" w14:textId="77777777" w:rsidR="00312119" w:rsidRPr="006E5784" w:rsidRDefault="00312119" w:rsidP="003121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E800" id="Text Box 1" o:spid="_x0000_s1030" type="#_x0000_t202" style="position:absolute;margin-left:62.1pt;margin-top:278pt;width:264.3pt;height:4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" filled="f" strokeweight=".5pt">
                <v:textbox>
                  <w:txbxContent>
                    <w:p w14:paraId="251C60F6" w14:textId="77777777" w:rsidR="00312119" w:rsidRDefault="00312119" w:rsidP="00B31F88">
                      <w:pPr>
                        <w:pStyle w:val="Caption"/>
                        <w:rPr>
                          <w:sz w:val="24"/>
                          <w:szCs w:val="24"/>
                        </w:rPr>
                      </w:pPr>
                      <w:r>
                        <w:t xml:space="preserve">Figure </w:t>
                      </w:r>
                      <w:fldSimple w:instr=" SEQ Figure \* ARABIC ">
                        <w:r>
                          <w:rPr>
                            <w:noProof/>
                          </w:rPr>
                          <w:t>1</w:t>
                        </w:r>
                      </w:fldSimple>
                      <w:r>
                        <w:t>A: five stages of stakeholder engagement</w:t>
                      </w:r>
                    </w:p>
                    <w:p w14:paraId="0EA88648" w14:textId="77777777" w:rsidR="00312119" w:rsidRDefault="00312119" w:rsidP="00AD2449">
                      <w:pPr>
                        <w:rPr>
                          <w:sz w:val="24"/>
                          <w:szCs w:val="24"/>
                        </w:rPr>
                      </w:pPr>
                    </w:p>
                    <w:p w14:paraId="7234258F" w14:textId="77777777" w:rsidR="00312119" w:rsidRPr="006E5784" w:rsidRDefault="00312119" w:rsidP="00312119"/>
                  </w:txbxContent>
                </v:textbox>
                <w10:wrap type="square"/>
              </v:shape>
            </w:pict>
          </mc:Fallback>
        </mc:AlternateContent>
      </w:r>
    </w:p>
    <w:p w14:paraId="0F5D93B0" w14:textId="4DB77DA9" w:rsidR="00B31F88" w:rsidRDefault="00B31F88" w:rsidP="00B31F88">
      <w:pPr>
        <w:pStyle w:val="Body2"/>
        <w:rPr>
          <w:rFonts w:asciiTheme="majorHAnsi" w:eastAsiaTheme="majorEastAsia" w:hAnsiTheme="majorHAnsi" w:cstheme="majorBidi"/>
          <w:color w:val="auto"/>
          <w:bdr w:val="none" w:sz="0" w:space="0" w:color="auto"/>
          <w:lang w:eastAsia="en-US"/>
        </w:rPr>
      </w:pPr>
    </w:p>
    <w:p w14:paraId="1B7E5F62" w14:textId="6EC4E8FB" w:rsidR="00B31F88" w:rsidRDefault="00B31F88" w:rsidP="00B31F88">
      <w:pPr>
        <w:pStyle w:val="Body2"/>
        <w:rPr>
          <w:rFonts w:asciiTheme="majorHAnsi" w:eastAsiaTheme="majorEastAsia" w:hAnsiTheme="majorHAnsi" w:cstheme="majorBidi"/>
          <w:color w:val="auto"/>
          <w:bdr w:val="none" w:sz="0" w:space="0" w:color="auto"/>
          <w:lang w:eastAsia="en-US"/>
        </w:rPr>
      </w:pPr>
    </w:p>
    <w:p w14:paraId="6A0975A3" w14:textId="45C70BB8" w:rsidR="00B31F88" w:rsidRDefault="00B31F88" w:rsidP="00B31F88">
      <w:pPr>
        <w:pStyle w:val="Body2"/>
        <w:rPr>
          <w:rFonts w:asciiTheme="majorHAnsi" w:eastAsiaTheme="majorEastAsia" w:hAnsiTheme="majorHAnsi" w:cstheme="majorBidi"/>
          <w:color w:val="auto"/>
          <w:bdr w:val="none" w:sz="0" w:space="0" w:color="auto"/>
          <w:lang w:eastAsia="en-US"/>
        </w:rPr>
      </w:pPr>
      <w:r w:rsidRPr="00B31F88">
        <w:rPr>
          <w:rFonts w:asciiTheme="majorHAnsi" w:eastAsiaTheme="majorEastAsia" w:hAnsiTheme="majorHAnsi" w:cstheme="majorBidi"/>
          <w:color w:val="auto"/>
          <w:bdr w:val="none" w:sz="0" w:space="0" w:color="auto"/>
          <w:lang w:eastAsia="en-US"/>
        </w:rPr>
        <w:t xml:space="preserve">The </w:t>
      </w:r>
      <w:r w:rsidR="00826182">
        <w:rPr>
          <w:rFonts w:asciiTheme="majorHAnsi" w:eastAsiaTheme="majorEastAsia" w:hAnsiTheme="majorHAnsi" w:cstheme="majorBidi"/>
          <w:color w:val="auto"/>
          <w:bdr w:val="none" w:sz="0" w:space="0" w:color="auto"/>
          <w:lang w:eastAsia="en-US"/>
        </w:rPr>
        <w:t>figure</w:t>
      </w:r>
      <w:r w:rsidRPr="00B31F88">
        <w:rPr>
          <w:rFonts w:asciiTheme="majorHAnsi" w:eastAsiaTheme="majorEastAsia" w:hAnsiTheme="majorHAnsi" w:cstheme="majorBidi"/>
          <w:color w:val="auto"/>
          <w:bdr w:val="none" w:sz="0" w:space="0" w:color="auto"/>
          <w:lang w:eastAsia="en-US"/>
        </w:rPr>
        <w:t xml:space="preserve"> 1a showcases five factors that can help in obtaining information, data and requirements from stakeholders and those factors are explained below:</w:t>
      </w:r>
    </w:p>
    <w:p w14:paraId="6D975714" w14:textId="527587D5" w:rsidR="00B31F88" w:rsidRDefault="00B31F88" w:rsidP="00B31F88">
      <w:pPr>
        <w:pStyle w:val="Body2"/>
        <w:numPr>
          <w:ilvl w:val="0"/>
          <w:numId w:val="3"/>
        </w:numPr>
        <w:rPr>
          <w:rFonts w:asciiTheme="majorHAnsi" w:eastAsiaTheme="majorEastAsia" w:hAnsiTheme="majorHAnsi" w:cstheme="majorBidi"/>
          <w:color w:val="auto"/>
          <w:bdr w:val="none" w:sz="0" w:space="0" w:color="auto"/>
          <w:lang w:eastAsia="en-US"/>
        </w:rPr>
      </w:pPr>
      <w:r>
        <w:rPr>
          <w:rFonts w:asciiTheme="majorHAnsi" w:eastAsiaTheme="majorEastAsia" w:hAnsiTheme="majorHAnsi" w:cstheme="majorBidi"/>
          <w:color w:val="auto"/>
          <w:bdr w:val="none" w:sz="0" w:space="0" w:color="auto"/>
          <w:lang w:eastAsia="en-US"/>
        </w:rPr>
        <w:lastRenderedPageBreak/>
        <w:t>C</w:t>
      </w:r>
      <w:r w:rsidRPr="00B31F88">
        <w:rPr>
          <w:rFonts w:asciiTheme="majorHAnsi" w:eastAsiaTheme="majorEastAsia" w:hAnsiTheme="majorHAnsi" w:cstheme="majorBidi"/>
          <w:color w:val="auto"/>
          <w:bdr w:val="none" w:sz="0" w:space="0" w:color="auto"/>
          <w:lang w:eastAsia="en-US"/>
        </w:rPr>
        <w:t>reating th</w:t>
      </w:r>
      <w:r>
        <w:rPr>
          <w:rFonts w:asciiTheme="majorHAnsi" w:eastAsiaTheme="majorEastAsia" w:hAnsiTheme="majorHAnsi" w:cstheme="majorBidi"/>
          <w:color w:val="auto"/>
          <w:bdr w:val="none" w:sz="0" w:space="0" w:color="auto"/>
          <w:lang w:eastAsia="en-US"/>
        </w:rPr>
        <w:t>e</w:t>
      </w:r>
      <w:r w:rsidRPr="00B31F88">
        <w:rPr>
          <w:rFonts w:asciiTheme="majorHAnsi" w:eastAsiaTheme="majorEastAsia" w:hAnsiTheme="majorHAnsi" w:cstheme="majorBidi"/>
          <w:color w:val="auto"/>
          <w:bdr w:val="none" w:sz="0" w:space="0" w:color="auto"/>
          <w:lang w:eastAsia="en-US"/>
        </w:rPr>
        <w:t xml:space="preserve"> correct picture about the magnitude, importance and impact of the initiative (</w:t>
      </w:r>
      <w:proofErr w:type="spellStart"/>
      <w:proofErr w:type="gramStart"/>
      <w:r w:rsidRPr="00B31F88">
        <w:rPr>
          <w:rFonts w:asciiTheme="majorHAnsi" w:eastAsiaTheme="majorEastAsia" w:hAnsiTheme="majorHAnsi" w:cstheme="majorBidi"/>
          <w:color w:val="auto"/>
          <w:bdr w:val="none" w:sz="0" w:space="0" w:color="auto"/>
          <w:lang w:eastAsia="en-US"/>
        </w:rPr>
        <w:t>Ajani,n</w:t>
      </w:r>
      <w:proofErr w:type="gramEnd"/>
      <w:r w:rsidRPr="00B31F88">
        <w:rPr>
          <w:rFonts w:asciiTheme="majorHAnsi" w:eastAsiaTheme="majorEastAsia" w:hAnsiTheme="majorHAnsi" w:cstheme="majorBidi"/>
          <w:color w:val="auto"/>
          <w:bdr w:val="none" w:sz="0" w:space="0" w:color="auto"/>
          <w:lang w:eastAsia="en-US"/>
        </w:rPr>
        <w:t>.d</w:t>
      </w:r>
      <w:proofErr w:type="spellEnd"/>
      <w:r w:rsidRPr="00B31F88">
        <w:rPr>
          <w:rFonts w:asciiTheme="majorHAnsi" w:eastAsiaTheme="majorEastAsia" w:hAnsiTheme="majorHAnsi" w:cstheme="majorBidi"/>
          <w:color w:val="auto"/>
          <w:bdr w:val="none" w:sz="0" w:space="0" w:color="auto"/>
          <w:lang w:eastAsia="en-US"/>
        </w:rPr>
        <w:t>)</w:t>
      </w:r>
    </w:p>
    <w:p w14:paraId="5F151D26" w14:textId="55A35470" w:rsidR="00B31F88" w:rsidRPr="00826182" w:rsidRDefault="00B31F88" w:rsidP="00826182">
      <w:pPr>
        <w:pStyle w:val="ListParagraph"/>
        <w:numPr>
          <w:ilvl w:val="1"/>
          <w:numId w:val="4"/>
        </w:numPr>
        <w:spacing w:after="0" w:line="240" w:lineRule="auto"/>
        <w:rPr>
          <w:sz w:val="24"/>
          <w:szCs w:val="24"/>
        </w:rPr>
      </w:pPr>
      <w:r w:rsidRPr="00B31F88">
        <w:t xml:space="preserve">It </w:t>
      </w:r>
      <w:r w:rsidRPr="00826182">
        <w:rPr>
          <w:sz w:val="24"/>
          <w:szCs w:val="24"/>
        </w:rPr>
        <w:t>is essential for the organization to identify key stakeholders that should be involved in elicitation. It is necessary that a stakeholder’s register is created which includes:</w:t>
      </w:r>
    </w:p>
    <w:p w14:paraId="480C164B" w14:textId="4C0BBCB1" w:rsidR="00B31F88" w:rsidRPr="00826182" w:rsidRDefault="00B31F88" w:rsidP="00826182">
      <w:pPr>
        <w:pStyle w:val="ListParagraph"/>
        <w:numPr>
          <w:ilvl w:val="1"/>
          <w:numId w:val="4"/>
        </w:numPr>
        <w:spacing w:after="0" w:line="240" w:lineRule="auto"/>
        <w:rPr>
          <w:sz w:val="24"/>
          <w:szCs w:val="24"/>
        </w:rPr>
      </w:pPr>
      <w:r w:rsidRPr="00826182">
        <w:rPr>
          <w:sz w:val="24"/>
          <w:szCs w:val="24"/>
        </w:rPr>
        <w:t>Names</w:t>
      </w:r>
    </w:p>
    <w:p w14:paraId="12C023C6" w14:textId="75EB344F" w:rsidR="00B31F88" w:rsidRPr="00826182" w:rsidRDefault="00B31F88" w:rsidP="00826182">
      <w:pPr>
        <w:pStyle w:val="ListParagraph"/>
        <w:numPr>
          <w:ilvl w:val="1"/>
          <w:numId w:val="4"/>
        </w:numPr>
        <w:spacing w:after="0" w:line="240" w:lineRule="auto"/>
        <w:rPr>
          <w:sz w:val="24"/>
          <w:szCs w:val="24"/>
        </w:rPr>
      </w:pPr>
      <w:r w:rsidRPr="00826182">
        <w:rPr>
          <w:sz w:val="24"/>
          <w:szCs w:val="24"/>
        </w:rPr>
        <w:t>Department/organization</w:t>
      </w:r>
    </w:p>
    <w:p w14:paraId="70292550" w14:textId="518C67DF" w:rsidR="00B31F88" w:rsidRPr="00826182" w:rsidRDefault="00B31F88" w:rsidP="00826182">
      <w:pPr>
        <w:pStyle w:val="ListParagraph"/>
        <w:numPr>
          <w:ilvl w:val="1"/>
          <w:numId w:val="4"/>
        </w:numPr>
        <w:spacing w:after="0" w:line="240" w:lineRule="auto"/>
        <w:rPr>
          <w:sz w:val="24"/>
          <w:szCs w:val="24"/>
        </w:rPr>
      </w:pPr>
      <w:r w:rsidRPr="00826182">
        <w:rPr>
          <w:sz w:val="24"/>
          <w:szCs w:val="24"/>
        </w:rPr>
        <w:t>Contact information</w:t>
      </w:r>
    </w:p>
    <w:p w14:paraId="75896BB7" w14:textId="5B42C2EB" w:rsidR="00B31F88" w:rsidRPr="00826182" w:rsidRDefault="00B31F88" w:rsidP="00826182">
      <w:pPr>
        <w:pStyle w:val="ListParagraph"/>
        <w:numPr>
          <w:ilvl w:val="1"/>
          <w:numId w:val="4"/>
        </w:numPr>
        <w:spacing w:after="0" w:line="240" w:lineRule="auto"/>
        <w:rPr>
          <w:sz w:val="24"/>
          <w:szCs w:val="24"/>
        </w:rPr>
      </w:pPr>
      <w:r w:rsidRPr="00826182">
        <w:rPr>
          <w:sz w:val="24"/>
          <w:szCs w:val="24"/>
        </w:rPr>
        <w:t>Interest level</w:t>
      </w:r>
    </w:p>
    <w:p w14:paraId="33F63CD9" w14:textId="2B3C93E7" w:rsidR="00B31F88" w:rsidRPr="00826182" w:rsidRDefault="00B31F88" w:rsidP="00826182">
      <w:pPr>
        <w:pStyle w:val="ListParagraph"/>
        <w:numPr>
          <w:ilvl w:val="1"/>
          <w:numId w:val="4"/>
        </w:numPr>
        <w:spacing w:after="0" w:line="240" w:lineRule="auto"/>
        <w:rPr>
          <w:sz w:val="24"/>
          <w:szCs w:val="24"/>
        </w:rPr>
      </w:pPr>
      <w:r w:rsidRPr="00826182">
        <w:rPr>
          <w:sz w:val="24"/>
          <w:szCs w:val="24"/>
        </w:rPr>
        <w:t>Influence level</w:t>
      </w:r>
    </w:p>
    <w:p w14:paraId="088923EE" w14:textId="4E02D949" w:rsidR="00B31F88" w:rsidRPr="00826182" w:rsidRDefault="00B31F88" w:rsidP="00826182">
      <w:pPr>
        <w:pStyle w:val="ListParagraph"/>
        <w:numPr>
          <w:ilvl w:val="1"/>
          <w:numId w:val="4"/>
        </w:numPr>
        <w:spacing w:after="0" w:line="240" w:lineRule="auto"/>
        <w:rPr>
          <w:sz w:val="24"/>
          <w:szCs w:val="24"/>
        </w:rPr>
      </w:pPr>
      <w:r w:rsidRPr="00B31F88">
        <w:rPr>
          <w:sz w:val="24"/>
          <w:szCs w:val="24"/>
        </w:rPr>
        <w:t>Project</w:t>
      </w:r>
      <w:r w:rsidRPr="00826182">
        <w:rPr>
          <w:sz w:val="24"/>
          <w:szCs w:val="24"/>
        </w:rPr>
        <w:t xml:space="preserve"> Contribution</w:t>
      </w:r>
    </w:p>
    <w:p w14:paraId="103425CC" w14:textId="59FDB109" w:rsidR="00B31F88" w:rsidRDefault="00B31F88" w:rsidP="00B31F88">
      <w:pPr>
        <w:pStyle w:val="Body2"/>
        <w:numPr>
          <w:ilvl w:val="0"/>
          <w:numId w:val="7"/>
        </w:numPr>
        <w:rPr>
          <w:rFonts w:asciiTheme="majorHAnsi" w:eastAsiaTheme="majorEastAsia" w:hAnsiTheme="majorHAnsi" w:cstheme="majorBidi"/>
          <w:color w:val="auto"/>
          <w:bdr w:val="none" w:sz="0" w:space="0" w:color="auto"/>
          <w:lang w:eastAsia="en-US"/>
        </w:rPr>
      </w:pPr>
      <w:r w:rsidRPr="00B31F88">
        <w:rPr>
          <w:rFonts w:asciiTheme="majorHAnsi" w:eastAsiaTheme="majorEastAsia" w:hAnsiTheme="majorHAnsi" w:cstheme="majorBidi"/>
          <w:color w:val="auto"/>
          <w:bdr w:val="none" w:sz="0" w:space="0" w:color="auto"/>
          <w:lang w:eastAsia="en-US"/>
        </w:rPr>
        <w:t xml:space="preserve">Organization modelling should be utilised to demonstrate the organization </w:t>
      </w:r>
      <w:r>
        <w:rPr>
          <w:rFonts w:asciiTheme="majorHAnsi" w:eastAsiaTheme="majorEastAsia" w:hAnsiTheme="majorHAnsi" w:cstheme="majorBidi"/>
          <w:color w:val="auto"/>
          <w:bdr w:val="none" w:sz="0" w:space="0" w:color="auto"/>
          <w:lang w:eastAsia="en-US"/>
        </w:rPr>
        <w:t xml:space="preserve">         </w:t>
      </w:r>
      <w:r w:rsidRPr="00B31F88">
        <w:rPr>
          <w:rFonts w:asciiTheme="majorHAnsi" w:eastAsiaTheme="majorEastAsia" w:hAnsiTheme="majorHAnsi" w:cstheme="majorBidi"/>
          <w:color w:val="auto"/>
          <w:bdr w:val="none" w:sz="0" w:space="0" w:color="auto"/>
          <w:lang w:eastAsia="en-US"/>
        </w:rPr>
        <w:t xml:space="preserve">before and after the project to the stakeholders (Ajani, </w:t>
      </w:r>
      <w:proofErr w:type="spellStart"/>
      <w:r w:rsidRPr="00B31F88">
        <w:rPr>
          <w:rFonts w:asciiTheme="majorHAnsi" w:eastAsiaTheme="majorEastAsia" w:hAnsiTheme="majorHAnsi" w:cstheme="majorBidi"/>
          <w:color w:val="auto"/>
          <w:bdr w:val="none" w:sz="0" w:space="0" w:color="auto"/>
          <w:lang w:eastAsia="en-US"/>
        </w:rPr>
        <w:t>n.d</w:t>
      </w:r>
      <w:proofErr w:type="spellEnd"/>
      <w:r w:rsidRPr="00B31F88">
        <w:rPr>
          <w:rFonts w:asciiTheme="majorHAnsi" w:eastAsiaTheme="majorEastAsia" w:hAnsiTheme="majorHAnsi" w:cstheme="majorBidi"/>
          <w:color w:val="auto"/>
          <w:bdr w:val="none" w:sz="0" w:space="0" w:color="auto"/>
          <w:lang w:eastAsia="en-US"/>
        </w:rPr>
        <w:t>).</w:t>
      </w:r>
    </w:p>
    <w:p w14:paraId="747D8A39" w14:textId="0F2CA964" w:rsidR="00826182" w:rsidRDefault="00826182" w:rsidP="00826182">
      <w:pPr>
        <w:pStyle w:val="Body2"/>
        <w:rPr>
          <w:rFonts w:asciiTheme="majorHAnsi" w:eastAsiaTheme="majorEastAsia" w:hAnsiTheme="majorHAnsi" w:cstheme="majorBidi"/>
          <w:color w:val="auto"/>
          <w:bdr w:val="none" w:sz="0" w:space="0" w:color="auto"/>
          <w:lang w:eastAsia="en-US"/>
        </w:rPr>
      </w:pPr>
    </w:p>
    <w:p w14:paraId="3F6B1E65" w14:textId="77777777" w:rsidR="00826182" w:rsidRPr="00B31F88" w:rsidRDefault="00826182" w:rsidP="00826182">
      <w:pPr>
        <w:pStyle w:val="Body2"/>
        <w:rPr>
          <w:rFonts w:asciiTheme="majorHAnsi" w:eastAsiaTheme="majorEastAsia" w:hAnsiTheme="majorHAnsi" w:cstheme="majorBidi"/>
          <w:color w:val="auto"/>
          <w:bdr w:val="none" w:sz="0" w:space="0" w:color="auto"/>
          <w:lang w:eastAsia="en-US"/>
        </w:rPr>
      </w:pPr>
    </w:p>
    <w:p w14:paraId="01E8E7E6" w14:textId="77777777" w:rsidR="00B31F88" w:rsidRPr="00B31F88" w:rsidRDefault="00B31F88" w:rsidP="00B31F88">
      <w:pPr>
        <w:pStyle w:val="Body2"/>
        <w:ind w:left="720"/>
        <w:rPr>
          <w:rFonts w:asciiTheme="majorHAnsi" w:eastAsiaTheme="majorEastAsia" w:hAnsiTheme="majorHAnsi" w:cstheme="majorBidi"/>
          <w:color w:val="auto"/>
          <w:bdr w:val="none" w:sz="0" w:space="0" w:color="auto"/>
          <w:lang w:eastAsia="en-US"/>
        </w:rPr>
      </w:pPr>
    </w:p>
    <w:p w14:paraId="73D22AE9" w14:textId="77777777" w:rsidR="00B31F88" w:rsidRPr="00B31F88" w:rsidRDefault="00B31F88" w:rsidP="00B31F88">
      <w:pPr>
        <w:pStyle w:val="ListParagraph"/>
        <w:numPr>
          <w:ilvl w:val="0"/>
          <w:numId w:val="6"/>
        </w:numPr>
        <w:spacing w:after="0" w:line="240" w:lineRule="auto"/>
        <w:rPr>
          <w:sz w:val="24"/>
          <w:szCs w:val="24"/>
        </w:rPr>
      </w:pPr>
      <w:r w:rsidRPr="00B31F88">
        <w:rPr>
          <w:sz w:val="24"/>
          <w:szCs w:val="24"/>
        </w:rPr>
        <w:t>Utilising activities to keep stakeholders active and alert by:</w:t>
      </w:r>
    </w:p>
    <w:p w14:paraId="60C51EAF"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t>Brainstorming and keeping tracks by creating a list of possible requirements and concerns (McHale,2019).</w:t>
      </w:r>
    </w:p>
    <w:p w14:paraId="05370B1A"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t>Utilising collaborative games to help find and uncovers otherwise hidden requirements, assumptions and features (McHale,2019).</w:t>
      </w:r>
    </w:p>
    <w:p w14:paraId="2BB18AA9"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t>Creating a mind map of all of the concepts, requirements and stakeholders’ concerns, which will help in creating relationships between them.</w:t>
      </w:r>
    </w:p>
    <w:p w14:paraId="5521414C"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t>Utilising user stories to demonstrate the stakeholders on how the solution will work</w:t>
      </w:r>
    </w:p>
    <w:p w14:paraId="77D2DA85" w14:textId="77777777" w:rsidR="00B31F88" w:rsidRPr="00B31F88" w:rsidRDefault="00B31F88" w:rsidP="00B31F88">
      <w:pPr>
        <w:rPr>
          <w:sz w:val="24"/>
          <w:szCs w:val="24"/>
        </w:rPr>
      </w:pPr>
    </w:p>
    <w:p w14:paraId="6F161F51" w14:textId="77777777" w:rsidR="00B31F88" w:rsidRPr="00B31F88" w:rsidRDefault="00B31F88" w:rsidP="00B31F88">
      <w:pPr>
        <w:pStyle w:val="ListParagraph"/>
        <w:numPr>
          <w:ilvl w:val="0"/>
          <w:numId w:val="4"/>
        </w:numPr>
        <w:spacing w:after="0" w:line="240" w:lineRule="auto"/>
        <w:rPr>
          <w:sz w:val="24"/>
          <w:szCs w:val="24"/>
        </w:rPr>
      </w:pPr>
      <w:r w:rsidRPr="00B31F88">
        <w:rPr>
          <w:sz w:val="24"/>
          <w:szCs w:val="24"/>
        </w:rPr>
        <w:t>Organizing workshops and clarifying the goal of these workshops to the stakeholders and the expected contributions (McHale,2019).</w:t>
      </w:r>
    </w:p>
    <w:p w14:paraId="3EBC6222"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t xml:space="preserve">Workshops are created to strategically drawing out information from stakeholders. The goal of these workshops is to include collaboration and deep dialog, learning, which can help in gathering information. </w:t>
      </w:r>
    </w:p>
    <w:p w14:paraId="5C0D87FE"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t xml:space="preserve">This can be achieved by explaining the stakeholders before the workshops why communication and participations is necessary in these workshops and this information can be useful in the long run. </w:t>
      </w:r>
    </w:p>
    <w:p w14:paraId="0E270CB8"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t xml:space="preserve">The agenda of the workshop expected outcome and planned discussions and activities should be agreed upon before and communicated to all stakeholders in advance. </w:t>
      </w:r>
    </w:p>
    <w:p w14:paraId="0B1FA279"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t>Utilizing strong facilitation skills and techniques to ensure the workshop goes as planned and avoiding unnecessary discussions to allow the stakeholders to stay on track. This can be avoided by reenforcing the agenda of the workshop and the progress that has been made by these discussions (McHale,2019).</w:t>
      </w:r>
    </w:p>
    <w:p w14:paraId="57A8B533"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lastRenderedPageBreak/>
        <w:t xml:space="preserve">When the workshop has ended, it is important to recap on what activities were completed and the progress that has been made by these workshops. </w:t>
      </w:r>
    </w:p>
    <w:p w14:paraId="7E3C5D09"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t xml:space="preserve">The discussions and the progress made in the workshops should be emailed to the stakeholders to help reinforce the current position. </w:t>
      </w:r>
    </w:p>
    <w:p w14:paraId="6CCA179B" w14:textId="77777777" w:rsidR="00B31F88" w:rsidRPr="00B31F88" w:rsidRDefault="00B31F88" w:rsidP="00B31F88">
      <w:pPr>
        <w:pStyle w:val="ListParagraph"/>
        <w:ind w:left="1800"/>
        <w:rPr>
          <w:sz w:val="24"/>
          <w:szCs w:val="24"/>
        </w:rPr>
      </w:pPr>
    </w:p>
    <w:p w14:paraId="1FF88089" w14:textId="77777777" w:rsidR="00B31F88" w:rsidRPr="00B31F88" w:rsidRDefault="00B31F88" w:rsidP="00B31F88">
      <w:pPr>
        <w:pStyle w:val="ListParagraph"/>
        <w:numPr>
          <w:ilvl w:val="0"/>
          <w:numId w:val="4"/>
        </w:numPr>
        <w:spacing w:after="0" w:line="240" w:lineRule="auto"/>
        <w:rPr>
          <w:sz w:val="24"/>
          <w:szCs w:val="24"/>
        </w:rPr>
      </w:pPr>
      <w:r w:rsidRPr="00B31F88">
        <w:rPr>
          <w:sz w:val="24"/>
          <w:szCs w:val="24"/>
        </w:rPr>
        <w:t>Utilizing Diagrams and Visual Aids</w:t>
      </w:r>
    </w:p>
    <w:p w14:paraId="1B67B88D"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t xml:space="preserve">Utilization of visual aids such as UML diagrams, mind maps and presentations can demonstrate these complex ideas in a simpler way to stakeholders, and it can help them in thinking and making informed decisions. </w:t>
      </w:r>
    </w:p>
    <w:p w14:paraId="751FB636" w14:textId="77777777" w:rsidR="00B31F88" w:rsidRPr="00B31F88" w:rsidRDefault="00B31F88" w:rsidP="00B31F88">
      <w:pPr>
        <w:pStyle w:val="ListParagraph"/>
        <w:numPr>
          <w:ilvl w:val="1"/>
          <w:numId w:val="4"/>
        </w:numPr>
        <w:spacing w:after="0" w:line="240" w:lineRule="auto"/>
        <w:rPr>
          <w:sz w:val="24"/>
          <w:szCs w:val="24"/>
        </w:rPr>
      </w:pPr>
      <w:r w:rsidRPr="00B31F88">
        <w:rPr>
          <w:sz w:val="24"/>
          <w:szCs w:val="24"/>
        </w:rPr>
        <w:t>The solution if it includes some IT components that are not easily explained, diagrams and models can help in showcasing how the system works and how the system would look (McHale,2019).</w:t>
      </w:r>
    </w:p>
    <w:p w14:paraId="5C9E3046" w14:textId="5D0C3446" w:rsidR="00B31F88" w:rsidRDefault="00B31F88" w:rsidP="00B31F88">
      <w:pPr>
        <w:pStyle w:val="ListParagraph"/>
        <w:numPr>
          <w:ilvl w:val="1"/>
          <w:numId w:val="4"/>
        </w:numPr>
        <w:spacing w:after="0" w:line="240" w:lineRule="auto"/>
        <w:rPr>
          <w:sz w:val="24"/>
          <w:szCs w:val="24"/>
        </w:rPr>
      </w:pPr>
      <w:r w:rsidRPr="00B31F88">
        <w:rPr>
          <w:sz w:val="24"/>
          <w:szCs w:val="24"/>
        </w:rPr>
        <w:t>If various solutions are available and needs some customization which will help it adapt to the stakeholder’s requirements, they should be presented, and any changes or requests should be recorded. The changes and requests should be used to make a better solution.</w:t>
      </w:r>
    </w:p>
    <w:p w14:paraId="383E4B3B" w14:textId="77777777" w:rsidR="00B31F88" w:rsidRPr="00B31F88" w:rsidRDefault="00B31F88" w:rsidP="00B31F88">
      <w:pPr>
        <w:pStyle w:val="ListParagraph"/>
        <w:spacing w:after="0" w:line="240" w:lineRule="auto"/>
        <w:ind w:left="1800"/>
        <w:rPr>
          <w:sz w:val="24"/>
          <w:szCs w:val="24"/>
        </w:rPr>
      </w:pPr>
    </w:p>
    <w:p w14:paraId="3BAED49B" w14:textId="77777777" w:rsidR="00B31F88" w:rsidRPr="00B31F88" w:rsidRDefault="00B31F88" w:rsidP="00B31F88">
      <w:pPr>
        <w:pStyle w:val="ListParagraph"/>
        <w:ind w:left="1800"/>
        <w:rPr>
          <w:sz w:val="24"/>
          <w:szCs w:val="24"/>
        </w:rPr>
      </w:pPr>
    </w:p>
    <w:p w14:paraId="3D1F1CB8" w14:textId="4BD03262" w:rsidR="00B31F88" w:rsidRPr="00B31F88" w:rsidRDefault="00B31F88" w:rsidP="00B31F88">
      <w:pPr>
        <w:pStyle w:val="ListParagraph"/>
        <w:numPr>
          <w:ilvl w:val="0"/>
          <w:numId w:val="4"/>
        </w:numPr>
        <w:spacing w:after="0" w:line="240" w:lineRule="auto"/>
        <w:rPr>
          <w:sz w:val="24"/>
          <w:szCs w:val="24"/>
        </w:rPr>
      </w:pPr>
      <w:r w:rsidRPr="00B31F88">
        <w:rPr>
          <w:sz w:val="24"/>
          <w:szCs w:val="24"/>
        </w:rPr>
        <w:t>Utilization of time wisely</w:t>
      </w:r>
    </w:p>
    <w:p w14:paraId="6D9D9396" w14:textId="1C77E73E" w:rsidR="00B31F88" w:rsidRPr="00B31F88" w:rsidRDefault="00B31F88" w:rsidP="00B31F88">
      <w:pPr>
        <w:pStyle w:val="ListParagraph"/>
        <w:numPr>
          <w:ilvl w:val="1"/>
          <w:numId w:val="4"/>
        </w:numPr>
        <w:spacing w:after="0" w:line="240" w:lineRule="auto"/>
        <w:rPr>
          <w:sz w:val="24"/>
          <w:szCs w:val="24"/>
        </w:rPr>
      </w:pPr>
      <w:r w:rsidRPr="00B31F88">
        <w:rPr>
          <w:sz w:val="24"/>
          <w:szCs w:val="24"/>
        </w:rPr>
        <w:t xml:space="preserve">Stakeholder’s time is important, and they should only be involved when their involvement is necessary. </w:t>
      </w:r>
    </w:p>
    <w:p w14:paraId="5133CC0A" w14:textId="684E456A" w:rsidR="00B31F88" w:rsidRPr="00B31F88" w:rsidRDefault="00B31F88" w:rsidP="00B31F88">
      <w:pPr>
        <w:pStyle w:val="ListParagraph"/>
        <w:numPr>
          <w:ilvl w:val="1"/>
          <w:numId w:val="4"/>
        </w:numPr>
        <w:spacing w:after="0" w:line="240" w:lineRule="auto"/>
        <w:rPr>
          <w:sz w:val="24"/>
          <w:szCs w:val="24"/>
        </w:rPr>
      </w:pPr>
      <w:r w:rsidRPr="00B31F88">
        <w:rPr>
          <w:sz w:val="24"/>
          <w:szCs w:val="24"/>
        </w:rPr>
        <w:t xml:space="preserve">The workshops should run for the time decided and avoid any discussions that are not in the scope for the meeting. </w:t>
      </w:r>
    </w:p>
    <w:p w14:paraId="2CB83B24" w14:textId="7044A857" w:rsidR="00381153" w:rsidRPr="00381153" w:rsidRDefault="00381153" w:rsidP="00381153">
      <w:pPr>
        <w:pStyle w:val="Body"/>
        <w:ind w:firstLine="0"/>
        <w:rPr>
          <w:rFonts w:asciiTheme="majorHAnsi" w:eastAsiaTheme="majorEastAsia" w:hAnsiTheme="majorHAnsi" w:cstheme="majorBidi"/>
          <w:color w:val="auto"/>
          <w:bdr w:val="none" w:sz="0" w:space="0" w:color="auto"/>
          <w:lang w:val="en-AU" w:eastAsia="en-US"/>
        </w:rPr>
      </w:pPr>
    </w:p>
    <w:p w14:paraId="76C6606A" w14:textId="146678D9" w:rsidR="00B31F88" w:rsidRPr="00312119" w:rsidRDefault="00D866E5" w:rsidP="00312119">
      <w:pPr>
        <w:spacing w:after="0" w:line="240" w:lineRule="auto"/>
        <w:rPr>
          <w:sz w:val="24"/>
          <w:szCs w:val="24"/>
        </w:rPr>
      </w:pPr>
      <w:r w:rsidRPr="00B31F88">
        <w:rPr>
          <w:noProof/>
        </w:rPr>
        <w:lastRenderedPageBreak/>
        <w:drawing>
          <wp:anchor distT="0" distB="0" distL="114300" distR="114300" simplePos="0" relativeHeight="251665408" behindDoc="1" locked="0" layoutInCell="1" allowOverlap="1" wp14:anchorId="3E8C933B" wp14:editId="425B7E35">
            <wp:simplePos x="0" y="0"/>
            <wp:positionH relativeFrom="column">
              <wp:posOffset>-363185</wp:posOffset>
            </wp:positionH>
            <wp:positionV relativeFrom="paragraph">
              <wp:posOffset>542090</wp:posOffset>
            </wp:positionV>
            <wp:extent cx="4471670" cy="407924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1670" cy="4079240"/>
                    </a:xfrm>
                    <a:prstGeom prst="rect">
                      <a:avLst/>
                    </a:prstGeom>
                  </pic:spPr>
                </pic:pic>
              </a:graphicData>
            </a:graphic>
            <wp14:sizeRelH relativeFrom="page">
              <wp14:pctWidth>0</wp14:pctWidth>
            </wp14:sizeRelH>
            <wp14:sizeRelV relativeFrom="page">
              <wp14:pctHeight>0</wp14:pctHeight>
            </wp14:sizeRelV>
          </wp:anchor>
        </w:drawing>
      </w:r>
      <w:r w:rsidR="00B31F88" w:rsidRPr="00B31F88">
        <w:rPr>
          <w:sz w:val="24"/>
          <w:szCs w:val="24"/>
        </w:rPr>
        <w:t xml:space="preserve">The </w:t>
      </w:r>
      <w:r w:rsidR="00826182">
        <w:rPr>
          <w:sz w:val="24"/>
          <w:szCs w:val="24"/>
        </w:rPr>
        <w:t>figure</w:t>
      </w:r>
      <w:r w:rsidR="00B31F88" w:rsidRPr="00B31F88">
        <w:rPr>
          <w:sz w:val="24"/>
          <w:szCs w:val="24"/>
        </w:rPr>
        <w:t xml:space="preserve"> 1 b showcases how the involvement of stakeholders can gather their interest and how their influence can help the organization to meet their needs. </w:t>
      </w:r>
    </w:p>
    <w:p w14:paraId="697EB783" w14:textId="3A36E98F" w:rsidR="00D866E5" w:rsidRDefault="00D866E5" w:rsidP="00B31F88">
      <w:pPr>
        <w:pStyle w:val="Heading1"/>
      </w:pPr>
      <w:bookmarkStart w:id="6" w:name="_Toc53849172"/>
      <w:r>
        <w:rPr>
          <w:noProof/>
          <w:sz w:val="24"/>
          <w:szCs w:val="24"/>
        </w:rPr>
        <mc:AlternateContent>
          <mc:Choice Requires="wps">
            <w:drawing>
              <wp:anchor distT="0" distB="0" distL="114300" distR="114300" simplePos="0" relativeHeight="251666432" behindDoc="0" locked="0" layoutInCell="1" allowOverlap="1" wp14:anchorId="61014963" wp14:editId="7FC317FA">
                <wp:simplePos x="0" y="0"/>
                <wp:positionH relativeFrom="column">
                  <wp:posOffset>-363185</wp:posOffset>
                </wp:positionH>
                <wp:positionV relativeFrom="paragraph">
                  <wp:posOffset>4257701</wp:posOffset>
                </wp:positionV>
                <wp:extent cx="4471670" cy="517812"/>
                <wp:effectExtent l="0" t="0" r="11430" b="15875"/>
                <wp:wrapNone/>
                <wp:docPr id="2" name="Text Box 2"/>
                <wp:cNvGraphicFramePr/>
                <a:graphic xmlns:a="http://schemas.openxmlformats.org/drawingml/2006/main">
                  <a:graphicData uri="http://schemas.microsoft.com/office/word/2010/wordprocessingShape">
                    <wps:wsp>
                      <wps:cNvSpPr txBox="1"/>
                      <wps:spPr>
                        <a:xfrm>
                          <a:off x="0" y="0"/>
                          <a:ext cx="4471670" cy="517812"/>
                        </a:xfrm>
                        <a:prstGeom prst="rect">
                          <a:avLst/>
                        </a:prstGeom>
                        <a:solidFill>
                          <a:schemeClr val="lt1"/>
                        </a:solidFill>
                        <a:ln w="6350">
                          <a:solidFill>
                            <a:prstClr val="black"/>
                          </a:solidFill>
                        </a:ln>
                      </wps:spPr>
                      <wps:txbx>
                        <w:txbxContent>
                          <w:p w14:paraId="5A806FD4" w14:textId="03A79490" w:rsidR="00312119" w:rsidRDefault="00312119">
                            <w:r>
                              <w:t>FIGURE 1B: STAKEHOLDER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014963" id="Text Box 2" o:spid="_x0000_s1031" type="#_x0000_t202" style="position:absolute;left:0;text-align:left;margin-left:-28.6pt;margin-top:335.25pt;width:352.1pt;height:40.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" fillcolor="white [3201]" strokeweight=".5pt">
                <v:textbox>
                  <w:txbxContent>
                    <w:p w14:paraId="5A806FD4" w14:textId="03A79490" w:rsidR="00312119" w:rsidRDefault="00312119">
                      <w:r>
                        <w:t>FIGURE 1B: STAKEHOLDER MAP</w:t>
                      </w:r>
                    </w:p>
                  </w:txbxContent>
                </v:textbox>
              </v:shape>
            </w:pict>
          </mc:Fallback>
        </mc:AlternateContent>
      </w:r>
    </w:p>
    <w:p w14:paraId="35F7E6C7" w14:textId="77777777" w:rsidR="00D866E5" w:rsidRDefault="00D866E5" w:rsidP="00B31F88">
      <w:pPr>
        <w:pStyle w:val="Heading1"/>
      </w:pPr>
    </w:p>
    <w:p w14:paraId="49F14589" w14:textId="77777777" w:rsidR="00D866E5" w:rsidRDefault="00D866E5" w:rsidP="00B31F88">
      <w:pPr>
        <w:pStyle w:val="Heading1"/>
      </w:pPr>
    </w:p>
    <w:p w14:paraId="16BF742F" w14:textId="77777777" w:rsidR="00D866E5" w:rsidRDefault="00D866E5" w:rsidP="00B31F88">
      <w:pPr>
        <w:pStyle w:val="Heading1"/>
      </w:pPr>
    </w:p>
    <w:p w14:paraId="1FAED5F3" w14:textId="77777777" w:rsidR="00D866E5" w:rsidRDefault="00D866E5" w:rsidP="00B31F88">
      <w:pPr>
        <w:pStyle w:val="Heading1"/>
      </w:pPr>
    </w:p>
    <w:p w14:paraId="27C0E22A" w14:textId="77777777" w:rsidR="00D866E5" w:rsidRDefault="00D866E5" w:rsidP="00B31F88">
      <w:pPr>
        <w:pStyle w:val="Heading1"/>
      </w:pPr>
    </w:p>
    <w:p w14:paraId="7E64F216" w14:textId="77777777" w:rsidR="00D866E5" w:rsidRDefault="00D866E5" w:rsidP="00B31F88">
      <w:pPr>
        <w:pStyle w:val="Heading1"/>
      </w:pPr>
    </w:p>
    <w:p w14:paraId="2BDAFD6E" w14:textId="77777777" w:rsidR="00D866E5" w:rsidRDefault="00D866E5" w:rsidP="00B31F88">
      <w:pPr>
        <w:pStyle w:val="Heading1"/>
      </w:pPr>
    </w:p>
    <w:p w14:paraId="53BE37CE" w14:textId="2BC8D21C" w:rsidR="00D866E5" w:rsidRPr="00D866E5" w:rsidRDefault="00B31F88" w:rsidP="00D866E5">
      <w:pPr>
        <w:pStyle w:val="Heading1"/>
      </w:pPr>
      <w:r>
        <w:lastRenderedPageBreak/>
        <w:t>DATA VISUALIZATION</w:t>
      </w:r>
      <w:bookmarkEnd w:id="6"/>
    </w:p>
    <w:p w14:paraId="40C095D4" w14:textId="65776D87" w:rsidR="00826182" w:rsidRPr="00741F1B" w:rsidRDefault="00312119" w:rsidP="00826182">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noProof/>
          <w:color w:val="auto"/>
          <w:bdr w:val="none" w:sz="0" w:space="0" w:color="auto"/>
          <w:lang w:val="en-AU" w:eastAsia="en-US"/>
        </w:rPr>
        <w:drawing>
          <wp:anchor distT="0" distB="0" distL="114300" distR="114300" simplePos="0" relativeHeight="251667456" behindDoc="0" locked="0" layoutInCell="1" allowOverlap="1" wp14:anchorId="57B79B47" wp14:editId="2B44D3AA">
            <wp:simplePos x="0" y="0"/>
            <wp:positionH relativeFrom="column">
              <wp:posOffset>-189230</wp:posOffset>
            </wp:positionH>
            <wp:positionV relativeFrom="paragraph">
              <wp:posOffset>1782445</wp:posOffset>
            </wp:positionV>
            <wp:extent cx="4947781" cy="5654842"/>
            <wp:effectExtent l="0" t="0" r="571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47781" cy="5654842"/>
                    </a:xfrm>
                    <a:prstGeom prst="rect">
                      <a:avLst/>
                    </a:prstGeom>
                  </pic:spPr>
                </pic:pic>
              </a:graphicData>
            </a:graphic>
            <wp14:sizeRelH relativeFrom="page">
              <wp14:pctWidth>0</wp14:pctWidth>
            </wp14:sizeRelH>
            <wp14:sizeRelV relativeFrom="page">
              <wp14:pctHeight>0</wp14:pctHeight>
            </wp14:sizeRelV>
          </wp:anchor>
        </w:drawing>
      </w:r>
      <w:r w:rsidR="00B31F88" w:rsidRPr="00741F1B">
        <w:rPr>
          <w:rFonts w:asciiTheme="majorHAnsi" w:eastAsiaTheme="majorEastAsia" w:hAnsiTheme="majorHAnsi" w:cstheme="majorBidi"/>
          <w:color w:val="auto"/>
          <w:bdr w:val="none" w:sz="0" w:space="0" w:color="auto"/>
          <w:lang w:val="en-AU" w:eastAsia="en-US"/>
        </w:rPr>
        <w:t xml:space="preserve">Data visualization is when you represent information and data through the medium of graphs. It can allow for relationships and patterns in the data to be discovered and all this can help in making informed decisions. It also allows for huge amount of data to be represented in a simpler way, aiding in understanding it. The case study “don’t get kicked” presented data that had to be analyzed and the analyzed data can help predict if the car purchased at the auction is a bad buy or not. </w:t>
      </w:r>
    </w:p>
    <w:p w14:paraId="67930948" w14:textId="56A572DC" w:rsidR="00826182" w:rsidRDefault="00826182" w:rsidP="00826182">
      <w:pPr>
        <w:pStyle w:val="Body"/>
        <w:ind w:firstLine="0"/>
        <w:rPr>
          <w:rFonts w:ascii="Arial" w:hAnsi="Arial"/>
          <w:lang w:val="en-US"/>
        </w:rPr>
      </w:pPr>
      <w:r>
        <w:rPr>
          <w:rFonts w:asciiTheme="majorHAnsi" w:eastAsiaTheme="majorEastAsia" w:hAnsiTheme="majorHAnsi" w:cstheme="majorBidi"/>
          <w:noProof/>
          <w:color w:val="auto"/>
          <w:bdr w:val="none" w:sz="0" w:space="0" w:color="auto"/>
          <w:lang w:eastAsia="en-US"/>
        </w:rPr>
        <mc:AlternateContent>
          <mc:Choice Requires="wps">
            <w:drawing>
              <wp:anchor distT="0" distB="0" distL="114300" distR="114300" simplePos="0" relativeHeight="251669504" behindDoc="0" locked="0" layoutInCell="1" allowOverlap="1" wp14:anchorId="2B6B93B5" wp14:editId="497D24BE">
                <wp:simplePos x="0" y="0"/>
                <wp:positionH relativeFrom="column">
                  <wp:posOffset>-300625</wp:posOffset>
                </wp:positionH>
                <wp:positionV relativeFrom="paragraph">
                  <wp:posOffset>5773559</wp:posOffset>
                </wp:positionV>
                <wp:extent cx="5060020" cy="442369"/>
                <wp:effectExtent l="0" t="0" r="7620" b="15240"/>
                <wp:wrapNone/>
                <wp:docPr id="6" name="Text Box 6"/>
                <wp:cNvGraphicFramePr/>
                <a:graphic xmlns:a="http://schemas.openxmlformats.org/drawingml/2006/main">
                  <a:graphicData uri="http://schemas.microsoft.com/office/word/2010/wordprocessingShape">
                    <wps:wsp>
                      <wps:cNvSpPr txBox="1"/>
                      <wps:spPr>
                        <a:xfrm>
                          <a:off x="0" y="0"/>
                          <a:ext cx="5060020" cy="442369"/>
                        </a:xfrm>
                        <a:prstGeom prst="rect">
                          <a:avLst/>
                        </a:prstGeom>
                        <a:solidFill>
                          <a:schemeClr val="lt1"/>
                        </a:solidFill>
                        <a:ln w="6350">
                          <a:solidFill>
                            <a:prstClr val="black"/>
                          </a:solidFill>
                        </a:ln>
                      </wps:spPr>
                      <wps:txbx>
                        <w:txbxContent>
                          <w:p w14:paraId="335646FA" w14:textId="726D8351" w:rsidR="00312119" w:rsidRDefault="00312119" w:rsidP="00826182">
                            <w:r>
                              <w:t>FIGURE 2A: HISTOGRAM OF VEHICLE AGE</w:t>
                            </w:r>
                          </w:p>
                          <w:p w14:paraId="322D076D" w14:textId="77777777" w:rsidR="00312119" w:rsidRDefault="003121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B93B5" id="Text Box 6" o:spid="_x0000_s1032" type="#_x0000_t202" style="position:absolute;margin-left:-23.65pt;margin-top:454.6pt;width:398.45pt;height:3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" fillcolor="white [3201]" strokeweight=".5pt">
                <v:textbox>
                  <w:txbxContent>
                    <w:p w14:paraId="335646FA" w14:textId="726D8351" w:rsidR="00312119" w:rsidRDefault="00312119" w:rsidP="00826182">
                      <w:r>
                        <w:t>FIGURE 2A: HISTOGRAM OF VEHICLE AGE</w:t>
                      </w:r>
                    </w:p>
                    <w:p w14:paraId="322D076D" w14:textId="77777777" w:rsidR="00312119" w:rsidRDefault="00312119"/>
                  </w:txbxContent>
                </v:textbox>
              </v:shape>
            </w:pict>
          </mc:Fallback>
        </mc:AlternateContent>
      </w:r>
    </w:p>
    <w:p w14:paraId="560AEC81" w14:textId="57E704F8" w:rsidR="00826182" w:rsidRDefault="00826182" w:rsidP="00826182">
      <w:pPr>
        <w:pStyle w:val="Body2"/>
        <w:rPr>
          <w:rFonts w:ascii="Arial" w:hAnsi="Arial"/>
          <w:color w:val="000000"/>
          <w:lang w:val="en-US"/>
        </w:rPr>
      </w:pPr>
    </w:p>
    <w:p w14:paraId="720B2F93" w14:textId="40F51CFA" w:rsidR="00826182" w:rsidRDefault="00826182" w:rsidP="00826182">
      <w:pPr>
        <w:pStyle w:val="Body2"/>
        <w:rPr>
          <w:rFonts w:ascii="Arial" w:hAnsi="Arial"/>
          <w:color w:val="000000"/>
          <w:lang w:val="en-US"/>
        </w:rPr>
      </w:pPr>
    </w:p>
    <w:p w14:paraId="12FC6263" w14:textId="7EAE2A2C" w:rsidR="00826182" w:rsidRPr="00741F1B" w:rsidRDefault="00826182" w:rsidP="00741F1B">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lastRenderedPageBreak/>
        <w:t xml:space="preserve">The figure 2a demonstrates the distribution of vehicle age in the dataset. The mode of the data being 4 years, showcasing that the cars being bought in the auction are 4 years old. This dataset also has the characteristics of the bell curve shape. The distribution of odometer reading, vehicle year and nationality demonstrated the same features as the vehicle age. </w:t>
      </w:r>
    </w:p>
    <w:p w14:paraId="0F4A5CF6" w14:textId="7A94DD08" w:rsidR="00826182" w:rsidRDefault="00826182" w:rsidP="00826182">
      <w:pPr>
        <w:pStyle w:val="Body2"/>
        <w:rPr>
          <w:rFonts w:ascii="Arial" w:hAnsi="Arial"/>
          <w:color w:val="000000"/>
          <w:lang w:val="en-US"/>
        </w:rPr>
      </w:pPr>
      <w:r>
        <w:rPr>
          <w:rFonts w:asciiTheme="majorHAnsi" w:eastAsiaTheme="majorEastAsia" w:hAnsiTheme="majorHAnsi" w:cstheme="majorBidi"/>
          <w:noProof/>
          <w:color w:val="auto"/>
          <w:bdr w:val="none" w:sz="0" w:space="0" w:color="auto"/>
          <w:lang w:eastAsia="en-US"/>
        </w:rPr>
        <mc:AlternateContent>
          <mc:Choice Requires="wps">
            <w:drawing>
              <wp:anchor distT="0" distB="0" distL="114300" distR="114300" simplePos="0" relativeHeight="251673600" behindDoc="0" locked="0" layoutInCell="1" allowOverlap="1" wp14:anchorId="01A30901" wp14:editId="0B4648B3">
                <wp:simplePos x="0" y="0"/>
                <wp:positionH relativeFrom="column">
                  <wp:posOffset>-526067</wp:posOffset>
                </wp:positionH>
                <wp:positionV relativeFrom="paragraph">
                  <wp:posOffset>4146010</wp:posOffset>
                </wp:positionV>
                <wp:extent cx="6413143" cy="429947"/>
                <wp:effectExtent l="0" t="0" r="13335" b="14605"/>
                <wp:wrapNone/>
                <wp:docPr id="7" name="Text Box 7"/>
                <wp:cNvGraphicFramePr/>
                <a:graphic xmlns:a="http://schemas.openxmlformats.org/drawingml/2006/main">
                  <a:graphicData uri="http://schemas.microsoft.com/office/word/2010/wordprocessingShape">
                    <wps:wsp>
                      <wps:cNvSpPr txBox="1"/>
                      <wps:spPr>
                        <a:xfrm>
                          <a:off x="0" y="0"/>
                          <a:ext cx="6413143" cy="429947"/>
                        </a:xfrm>
                        <a:prstGeom prst="rect">
                          <a:avLst/>
                        </a:prstGeom>
                        <a:solidFill>
                          <a:schemeClr val="lt1"/>
                        </a:solidFill>
                        <a:ln w="6350">
                          <a:solidFill>
                            <a:prstClr val="black"/>
                          </a:solidFill>
                        </a:ln>
                      </wps:spPr>
                      <wps:txbx>
                        <w:txbxContent>
                          <w:p w14:paraId="36155FC8" w14:textId="5FFC6444" w:rsidR="00312119" w:rsidRDefault="00312119" w:rsidP="00826182">
                            <w:r>
                              <w:t>FIGURE 2B: HISTOGRAM OF WARRANTY COSTS</w:t>
                            </w:r>
                          </w:p>
                          <w:p w14:paraId="6D084D67" w14:textId="77777777" w:rsidR="00312119" w:rsidRDefault="00312119" w:rsidP="008261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30901" id="Text Box 7" o:spid="_x0000_s1033" type="#_x0000_t202" style="position:absolute;margin-left:-41.4pt;margin-top:326.45pt;width:504.95pt;height:3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" fillcolor="white [3201]" strokeweight=".5pt">
                <v:textbox>
                  <w:txbxContent>
                    <w:p w14:paraId="36155FC8" w14:textId="5FFC6444" w:rsidR="00312119" w:rsidRDefault="00312119" w:rsidP="00826182">
                      <w:r>
                        <w:t>FIGURE 2B: HISTOGRAM OF WARRANTY COSTS</w:t>
                      </w:r>
                    </w:p>
                    <w:p w14:paraId="6D084D67" w14:textId="77777777" w:rsidR="00312119" w:rsidRDefault="00312119" w:rsidP="00826182"/>
                  </w:txbxContent>
                </v:textbox>
              </v:shape>
            </w:pict>
          </mc:Fallback>
        </mc:AlternateContent>
      </w:r>
      <w:r>
        <w:rPr>
          <w:rFonts w:ascii="Arial" w:eastAsia="Arial" w:hAnsi="Arial" w:cs="Arial"/>
          <w:noProof/>
          <w:color w:val="000000"/>
        </w:rPr>
        <w:drawing>
          <wp:anchor distT="152400" distB="152400" distL="152400" distR="152400" simplePos="0" relativeHeight="251671552" behindDoc="0" locked="0" layoutInCell="1" allowOverlap="1" wp14:anchorId="0D12F211" wp14:editId="7C7504EA">
            <wp:simplePos x="0" y="0"/>
            <wp:positionH relativeFrom="margin">
              <wp:posOffset>-338733</wp:posOffset>
            </wp:positionH>
            <wp:positionV relativeFrom="line">
              <wp:posOffset>375093</wp:posOffset>
            </wp:positionV>
            <wp:extent cx="6250305" cy="3757295"/>
            <wp:effectExtent l="0" t="0" r="0" b="1905"/>
            <wp:wrapTopAndBottom distT="152400" distB="152400"/>
            <wp:docPr id="1073741838" name="officeArt object"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officeArt object" descr="Chart, histogram&#10;&#10;Description automatically generated"/>
                    <pic:cNvPicPr>
                      <a:picLocks noChangeAspect="1"/>
                    </pic:cNvPicPr>
                  </pic:nvPicPr>
                  <pic:blipFill>
                    <a:blip r:embed="rId11"/>
                    <a:stretch>
                      <a:fillRect/>
                    </a:stretch>
                  </pic:blipFill>
                  <pic:spPr>
                    <a:xfrm>
                      <a:off x="0" y="0"/>
                      <a:ext cx="6250305" cy="375729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64B9E6AC" w14:textId="77777777" w:rsidR="00826182" w:rsidRDefault="00826182" w:rsidP="00826182">
      <w:pPr>
        <w:pStyle w:val="Body2"/>
        <w:rPr>
          <w:rFonts w:ascii="Arial" w:hAnsi="Arial"/>
          <w:color w:val="000000"/>
          <w:lang w:val="en-US"/>
        </w:rPr>
      </w:pPr>
    </w:p>
    <w:p w14:paraId="4D07A6C5" w14:textId="77777777" w:rsidR="00741F1B" w:rsidRDefault="00741F1B" w:rsidP="00741F1B">
      <w:pPr>
        <w:pStyle w:val="Body"/>
        <w:ind w:firstLine="0"/>
        <w:rPr>
          <w:rFonts w:asciiTheme="majorHAnsi" w:eastAsiaTheme="majorEastAsia" w:hAnsiTheme="majorHAnsi" w:cstheme="majorBidi"/>
          <w:color w:val="auto"/>
          <w:bdr w:val="none" w:sz="0" w:space="0" w:color="auto"/>
          <w:lang w:val="en-AU" w:eastAsia="en-US"/>
        </w:rPr>
      </w:pPr>
    </w:p>
    <w:p w14:paraId="5C12E122" w14:textId="13B9769A" w:rsidR="00826182" w:rsidRPr="00741F1B" w:rsidRDefault="00826182" w:rsidP="00741F1B">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The histogram 2b for warranty costs demonstrates a positive skewness distribution, showcased by the long tail at the end. The values at the end were removed due to them being outliers. All of the MMR features represented similar distribution to warranty costs. Other features such as size and etc. didn’t demonstrate any distribution that can be analyzed or present any unusual features.</w:t>
      </w:r>
    </w:p>
    <w:p w14:paraId="13B63535" w14:textId="5023DF36" w:rsidR="00826182" w:rsidRDefault="00826182" w:rsidP="00826182">
      <w:pPr>
        <w:pStyle w:val="Body2"/>
        <w:rPr>
          <w:rFonts w:ascii="Arial" w:hAnsi="Arial"/>
          <w:color w:val="000000"/>
          <w:lang w:val="en-US"/>
        </w:rPr>
      </w:pPr>
    </w:p>
    <w:p w14:paraId="0B36F3DC" w14:textId="3C578484" w:rsidR="00826182" w:rsidRDefault="00826182" w:rsidP="00826182">
      <w:pPr>
        <w:pStyle w:val="Body2"/>
        <w:rPr>
          <w:rFonts w:ascii="Arial" w:hAnsi="Arial"/>
          <w:color w:val="000000"/>
          <w:lang w:val="en-US"/>
        </w:rPr>
      </w:pPr>
    </w:p>
    <w:p w14:paraId="62C00B71" w14:textId="69A0141F" w:rsidR="00826182" w:rsidRDefault="00826182" w:rsidP="00826182">
      <w:pPr>
        <w:pStyle w:val="Body2"/>
        <w:rPr>
          <w:rFonts w:ascii="Arial" w:hAnsi="Arial"/>
          <w:color w:val="000000"/>
          <w:lang w:val="en-US"/>
        </w:rPr>
      </w:pPr>
    </w:p>
    <w:p w14:paraId="6841B45C" w14:textId="1C2EA7D0" w:rsidR="00826182" w:rsidRDefault="00826182" w:rsidP="00826182">
      <w:pPr>
        <w:pStyle w:val="Body2"/>
        <w:rPr>
          <w:rFonts w:ascii="Arial" w:eastAsia="Arial" w:hAnsi="Arial" w:cs="Arial"/>
          <w:color w:val="000000"/>
        </w:rPr>
      </w:pPr>
    </w:p>
    <w:p w14:paraId="066A2CE2" w14:textId="26A9A901" w:rsidR="00826182" w:rsidRPr="00826182" w:rsidRDefault="00826182" w:rsidP="00826182">
      <w:pPr>
        <w:pStyle w:val="Body"/>
        <w:ind w:firstLine="0"/>
        <w:rPr>
          <w:rFonts w:ascii="Arial" w:hAnsi="Arial"/>
          <w:lang w:val="en-US"/>
        </w:rPr>
      </w:pPr>
    </w:p>
    <w:p w14:paraId="0BD0889E" w14:textId="17582876" w:rsidR="00826182" w:rsidRDefault="00826182" w:rsidP="00B31F88">
      <w:pPr>
        <w:pStyle w:val="Body"/>
        <w:ind w:firstLine="0"/>
        <w:rPr>
          <w:rFonts w:ascii="Arial" w:eastAsia="Arial" w:hAnsi="Arial" w:cs="Arial"/>
        </w:rPr>
      </w:pPr>
    </w:p>
    <w:p w14:paraId="14CAF22E" w14:textId="176B4F16" w:rsidR="00B31F88" w:rsidRPr="00B31F88" w:rsidRDefault="00B31F88" w:rsidP="00B31F88"/>
    <w:p w14:paraId="650E3804" w14:textId="57148842" w:rsidR="00381153" w:rsidRDefault="00381153" w:rsidP="00AD2449">
      <w:pPr>
        <w:rPr>
          <w:sz w:val="24"/>
          <w:szCs w:val="24"/>
        </w:rPr>
      </w:pPr>
    </w:p>
    <w:p w14:paraId="2A59F352" w14:textId="57D86395" w:rsidR="00826182" w:rsidRPr="00741F1B" w:rsidRDefault="00826182" w:rsidP="00826182">
      <w:pPr>
        <w:pStyle w:val="Body2"/>
        <w:rPr>
          <w:rFonts w:asciiTheme="majorHAnsi" w:eastAsiaTheme="majorEastAsia" w:hAnsiTheme="majorHAnsi" w:cstheme="majorBidi"/>
          <w:color w:val="auto"/>
          <w:bdr w:val="none" w:sz="0" w:space="0" w:color="auto"/>
          <w:lang w:eastAsia="en-US"/>
        </w:rPr>
      </w:pPr>
      <w:r w:rsidRPr="00741F1B">
        <w:rPr>
          <w:rFonts w:asciiTheme="majorHAnsi" w:eastAsiaTheme="majorEastAsia" w:hAnsiTheme="majorHAnsi" w:cstheme="majorBidi"/>
          <w:noProof/>
          <w:color w:val="auto"/>
          <w:bdr w:val="none" w:sz="0" w:space="0" w:color="auto"/>
          <w:lang w:eastAsia="en-US"/>
        </w:rPr>
        <w:drawing>
          <wp:anchor distT="0" distB="0" distL="114300" distR="114300" simplePos="0" relativeHeight="251678720" behindDoc="1" locked="0" layoutInCell="1" allowOverlap="1" wp14:anchorId="7E9FBA9D" wp14:editId="29ADA02D">
            <wp:simplePos x="0" y="0"/>
            <wp:positionH relativeFrom="column">
              <wp:posOffset>-313055</wp:posOffset>
            </wp:positionH>
            <wp:positionV relativeFrom="paragraph">
              <wp:posOffset>217</wp:posOffset>
            </wp:positionV>
            <wp:extent cx="2673350" cy="5396865"/>
            <wp:effectExtent l="0" t="0" r="6350" b="635"/>
            <wp:wrapTight wrapText="bothSides">
              <wp:wrapPolygon edited="0">
                <wp:start x="0" y="0"/>
                <wp:lineTo x="0" y="21552"/>
                <wp:lineTo x="21549" y="21552"/>
                <wp:lineTo x="21549" y="0"/>
                <wp:lineTo x="0" y="0"/>
              </wp:wrapPolygon>
            </wp:wrapTight>
            <wp:docPr id="1073741843" name="officeArt object"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3" name="officeArt object" descr="Chart, bar char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73350" cy="539686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sidRPr="00741F1B">
        <w:rPr>
          <w:rFonts w:asciiTheme="majorHAnsi" w:eastAsiaTheme="majorEastAsia" w:hAnsiTheme="majorHAnsi" w:cstheme="majorBidi"/>
          <w:color w:val="auto"/>
          <w:bdr w:val="none" w:sz="0" w:space="0" w:color="auto"/>
          <w:lang w:eastAsia="en-US"/>
        </w:rPr>
        <w:t>The figure 2c demonstrates the relationship between auction locations and average of bad buys. It can be demonstrated by the graph that the average of bad buys at ADESA is significantly higher than at Manheim or other. The organization should avoid or do more research when buying cars from ADESA auction location. The average of bad buys is 0.13 and the average of bad buys at Manheim or other is lower than the average, demonstrating that the locations are suitable and will lower the number of bad buys.  </w:t>
      </w:r>
    </w:p>
    <w:p w14:paraId="67C3B716" w14:textId="461D8D97" w:rsidR="00381153" w:rsidRDefault="00381153" w:rsidP="00AD2449">
      <w:pPr>
        <w:rPr>
          <w:sz w:val="24"/>
          <w:szCs w:val="24"/>
        </w:rPr>
      </w:pPr>
    </w:p>
    <w:p w14:paraId="5924F0D2" w14:textId="645F1DAC" w:rsidR="00381153" w:rsidRDefault="00381153" w:rsidP="00AD2449">
      <w:pPr>
        <w:rPr>
          <w:sz w:val="24"/>
          <w:szCs w:val="24"/>
        </w:rPr>
      </w:pPr>
    </w:p>
    <w:p w14:paraId="62F7ED1B" w14:textId="77777777" w:rsidR="00381153" w:rsidRDefault="00381153" w:rsidP="00AD2449">
      <w:pPr>
        <w:rPr>
          <w:sz w:val="24"/>
          <w:szCs w:val="24"/>
        </w:rPr>
      </w:pPr>
    </w:p>
    <w:p w14:paraId="054D67F2" w14:textId="2939600F" w:rsidR="00381153" w:rsidRDefault="00381153" w:rsidP="00AD2449">
      <w:pPr>
        <w:rPr>
          <w:sz w:val="24"/>
          <w:szCs w:val="24"/>
        </w:rPr>
      </w:pPr>
    </w:p>
    <w:p w14:paraId="4ABD4090" w14:textId="77777777" w:rsidR="00826182" w:rsidRDefault="00826182" w:rsidP="00575FE4"/>
    <w:p w14:paraId="387B0E74" w14:textId="77777777" w:rsidR="00826182" w:rsidRDefault="00826182" w:rsidP="00575FE4"/>
    <w:p w14:paraId="169EB374" w14:textId="77777777" w:rsidR="00826182" w:rsidRDefault="00826182" w:rsidP="00575FE4"/>
    <w:p w14:paraId="65FA4AAE" w14:textId="77777777" w:rsidR="00826182" w:rsidRDefault="00826182" w:rsidP="00575FE4"/>
    <w:p w14:paraId="535B2B4B" w14:textId="5B8723A6" w:rsidR="00826182" w:rsidRDefault="00826182" w:rsidP="00575FE4">
      <w:r>
        <w:rPr>
          <w:noProof/>
          <w:sz w:val="24"/>
          <w:szCs w:val="24"/>
        </w:rPr>
        <mc:AlternateContent>
          <mc:Choice Requires="wps">
            <w:drawing>
              <wp:anchor distT="0" distB="0" distL="114300" distR="114300" simplePos="0" relativeHeight="251677696" behindDoc="0" locked="0" layoutInCell="1" allowOverlap="1" wp14:anchorId="2B0FACF0" wp14:editId="00D917ED">
                <wp:simplePos x="0" y="0"/>
                <wp:positionH relativeFrom="column">
                  <wp:posOffset>-311333</wp:posOffset>
                </wp:positionH>
                <wp:positionV relativeFrom="paragraph">
                  <wp:posOffset>310993</wp:posOffset>
                </wp:positionV>
                <wp:extent cx="2823662" cy="626301"/>
                <wp:effectExtent l="0" t="0" r="8890" b="8890"/>
                <wp:wrapNone/>
                <wp:docPr id="8" name="Text Box 8"/>
                <wp:cNvGraphicFramePr/>
                <a:graphic xmlns:a="http://schemas.openxmlformats.org/drawingml/2006/main">
                  <a:graphicData uri="http://schemas.microsoft.com/office/word/2010/wordprocessingShape">
                    <wps:wsp>
                      <wps:cNvSpPr txBox="1"/>
                      <wps:spPr>
                        <a:xfrm>
                          <a:off x="0" y="0"/>
                          <a:ext cx="2823662" cy="626301"/>
                        </a:xfrm>
                        <a:prstGeom prst="rect">
                          <a:avLst/>
                        </a:prstGeom>
                        <a:solidFill>
                          <a:schemeClr val="lt1"/>
                        </a:solidFill>
                        <a:ln w="6350">
                          <a:solidFill>
                            <a:prstClr val="black"/>
                          </a:solidFill>
                        </a:ln>
                      </wps:spPr>
                      <wps:txbx>
                        <w:txbxContent>
                          <w:p w14:paraId="60E318ED" w14:textId="34561B73" w:rsidR="00312119" w:rsidRDefault="00312119" w:rsidP="00826182">
                            <w:r>
                              <w:t>FIGURE 2C: AVERAGE OF BAD BUYS AND AUCTION LOCATIONS</w:t>
                            </w:r>
                          </w:p>
                          <w:p w14:paraId="03403243" w14:textId="77777777" w:rsidR="00312119" w:rsidRDefault="00312119" w:rsidP="008261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FACF0" id="Text Box 8" o:spid="_x0000_s1034" type="#_x0000_t202" style="position:absolute;margin-left:-24.5pt;margin-top:24.5pt;width:222.35pt;height:4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" fillcolor="white [3201]" strokeweight=".5pt">
                <v:textbox>
                  <w:txbxContent>
                    <w:p w14:paraId="60E318ED" w14:textId="34561B73" w:rsidR="00312119" w:rsidRDefault="00312119" w:rsidP="00826182">
                      <w:r>
                        <w:t>FIGURE 2C: AVERAGE OF BAD BUYS AND AUCTION LOCATIONS</w:t>
                      </w:r>
                    </w:p>
                    <w:p w14:paraId="03403243" w14:textId="77777777" w:rsidR="00312119" w:rsidRDefault="00312119" w:rsidP="00826182"/>
                  </w:txbxContent>
                </v:textbox>
              </v:shape>
            </w:pict>
          </mc:Fallback>
        </mc:AlternateContent>
      </w:r>
    </w:p>
    <w:p w14:paraId="5E9C43FF" w14:textId="54EEB402" w:rsidR="00826182" w:rsidRDefault="00826182" w:rsidP="00575FE4"/>
    <w:p w14:paraId="361C2F02" w14:textId="5E566F1D" w:rsidR="00826182" w:rsidRDefault="00826182" w:rsidP="00575FE4"/>
    <w:p w14:paraId="62930DF5" w14:textId="6A6F7CE8" w:rsidR="00575FE4" w:rsidRDefault="00575FE4" w:rsidP="00575FE4"/>
    <w:p w14:paraId="5217B5CF" w14:textId="707EC883" w:rsidR="00826182" w:rsidRDefault="00826182" w:rsidP="00575FE4"/>
    <w:p w14:paraId="4ADF46DF" w14:textId="72AEA775" w:rsidR="00826182" w:rsidRDefault="00826182" w:rsidP="00575FE4"/>
    <w:p w14:paraId="315B3A87" w14:textId="54B15BC8" w:rsidR="00826182" w:rsidRDefault="00312119" w:rsidP="00575FE4">
      <w:r>
        <w:rPr>
          <w:rFonts w:ascii="Arial" w:eastAsia="Arial" w:hAnsi="Arial" w:cs="Arial"/>
          <w:noProof/>
        </w:rPr>
        <w:lastRenderedPageBreak/>
        <w:drawing>
          <wp:anchor distT="152400" distB="152400" distL="152400" distR="152400" simplePos="0" relativeHeight="251680768" behindDoc="1" locked="0" layoutInCell="1" allowOverlap="1" wp14:anchorId="2DC1F481" wp14:editId="1E59B39E">
            <wp:simplePos x="0" y="0"/>
            <wp:positionH relativeFrom="margin">
              <wp:posOffset>-70537</wp:posOffset>
            </wp:positionH>
            <wp:positionV relativeFrom="page">
              <wp:posOffset>336646</wp:posOffset>
            </wp:positionV>
            <wp:extent cx="5054600" cy="5930900"/>
            <wp:effectExtent l="0" t="0" r="0" b="0"/>
            <wp:wrapSquare wrapText="bothSides"/>
            <wp:docPr id="1073741846" name="officeArt object"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officeArt object" descr="Chart, bar chart&#10;&#10;Description automatically generated"/>
                    <pic:cNvPicPr>
                      <a:picLocks noChangeAspect="1"/>
                    </pic:cNvPicPr>
                  </pic:nvPicPr>
                  <pic:blipFill>
                    <a:blip r:embed="rId13"/>
                    <a:stretch>
                      <a:fillRect/>
                    </a:stretch>
                  </pic:blipFill>
                  <pic:spPr>
                    <a:xfrm>
                      <a:off x="0" y="0"/>
                      <a:ext cx="5054600" cy="5930900"/>
                    </a:xfrm>
                    <a:prstGeom prst="rect">
                      <a:avLst/>
                    </a:prstGeom>
                    <a:ln w="12700" cap="flat">
                      <a:noFill/>
                      <a:miter lim="400000"/>
                    </a:ln>
                    <a:effectLst/>
                  </pic:spPr>
                </pic:pic>
              </a:graphicData>
            </a:graphic>
          </wp:anchor>
        </w:drawing>
      </w:r>
    </w:p>
    <w:p w14:paraId="3BB52AC8" w14:textId="6182545E" w:rsidR="00826182" w:rsidRDefault="00826182" w:rsidP="00575FE4"/>
    <w:p w14:paraId="487C8774" w14:textId="21107C26" w:rsidR="00826182" w:rsidRDefault="00826182" w:rsidP="00575FE4"/>
    <w:p w14:paraId="084971B1" w14:textId="0D2C59C1" w:rsidR="00826182" w:rsidRDefault="00826182" w:rsidP="00575FE4"/>
    <w:p w14:paraId="5431FF50" w14:textId="3141690E" w:rsidR="00826182" w:rsidRDefault="00826182" w:rsidP="00575FE4"/>
    <w:p w14:paraId="6A22819B" w14:textId="599F6215" w:rsidR="00826182" w:rsidRDefault="00826182" w:rsidP="00575FE4"/>
    <w:p w14:paraId="2AE6144A" w14:textId="1A57D668"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75F6051F" w14:textId="4E5F2D6B"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5EAA909B" w14:textId="77777777"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06128CEF" w14:textId="77777777"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1733F30E" w14:textId="77777777"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03769068" w14:textId="77777777"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59075A39" w14:textId="77777777"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1AF67384" w14:textId="77777777"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32CFD06E" w14:textId="77777777"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4D20E9B4" w14:textId="77777777"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11C7179C" w14:textId="0932F797"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705A4079" w14:textId="5D53C44C"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28EA1A57" w14:textId="719E9244"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r>
        <w:rPr>
          <w:noProof/>
        </w:rPr>
        <mc:AlternateContent>
          <mc:Choice Requires="wps">
            <w:drawing>
              <wp:anchor distT="0" distB="0" distL="114300" distR="114300" simplePos="0" relativeHeight="251700224" behindDoc="0" locked="0" layoutInCell="1" allowOverlap="1" wp14:anchorId="173B07B6" wp14:editId="2A7FDF96">
                <wp:simplePos x="0" y="0"/>
                <wp:positionH relativeFrom="column">
                  <wp:posOffset>-76887</wp:posOffset>
                </wp:positionH>
                <wp:positionV relativeFrom="paragraph">
                  <wp:posOffset>59099</wp:posOffset>
                </wp:positionV>
                <wp:extent cx="5054600" cy="482426"/>
                <wp:effectExtent l="0" t="0" r="12700" b="13335"/>
                <wp:wrapNone/>
                <wp:docPr id="16" name="Text Box 16"/>
                <wp:cNvGraphicFramePr/>
                <a:graphic xmlns:a="http://schemas.openxmlformats.org/drawingml/2006/main">
                  <a:graphicData uri="http://schemas.microsoft.com/office/word/2010/wordprocessingShape">
                    <wps:wsp>
                      <wps:cNvSpPr txBox="1"/>
                      <wps:spPr>
                        <a:xfrm>
                          <a:off x="0" y="0"/>
                          <a:ext cx="5054600" cy="482426"/>
                        </a:xfrm>
                        <a:prstGeom prst="rect">
                          <a:avLst/>
                        </a:prstGeom>
                        <a:solidFill>
                          <a:schemeClr val="lt1"/>
                        </a:solidFill>
                        <a:ln w="6350">
                          <a:solidFill>
                            <a:prstClr val="black"/>
                          </a:solidFill>
                        </a:ln>
                      </wps:spPr>
                      <wps:txbx>
                        <w:txbxContent>
                          <w:p w14:paraId="73966F5B" w14:textId="6B1F4188" w:rsidR="00312119" w:rsidRDefault="00312119">
                            <w:r>
                              <w:t>FIGURE 2D: AVERAGE OF BAD BUYS AND VEHICLE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B07B6" id="Text Box 16" o:spid="_x0000_s1035" type="#_x0000_t202" style="position:absolute;margin-left:-6.05pt;margin-top:4.65pt;width:398pt;height:38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" fillcolor="white [3201]" strokeweight=".5pt">
                <v:textbox>
                  <w:txbxContent>
                    <w:p w14:paraId="73966F5B" w14:textId="6B1F4188" w:rsidR="00312119" w:rsidRDefault="00312119">
                      <w:r>
                        <w:t>FIGURE 2D: AVERAGE OF BAD BUYS AND VEHICLE AGE</w:t>
                      </w:r>
                    </w:p>
                  </w:txbxContent>
                </v:textbox>
              </v:shape>
            </w:pict>
          </mc:Fallback>
        </mc:AlternateContent>
      </w:r>
    </w:p>
    <w:p w14:paraId="736D38B0" w14:textId="6B5E21CD"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1543B348" w14:textId="77777777" w:rsidR="00312119" w:rsidRDefault="00312119" w:rsidP="00741F1B">
      <w:pPr>
        <w:pStyle w:val="Body"/>
        <w:ind w:firstLine="0"/>
        <w:rPr>
          <w:rFonts w:asciiTheme="majorHAnsi" w:eastAsiaTheme="majorEastAsia" w:hAnsiTheme="majorHAnsi" w:cstheme="majorBidi"/>
          <w:color w:val="auto"/>
          <w:bdr w:val="none" w:sz="0" w:space="0" w:color="auto"/>
          <w:lang w:val="en-AU" w:eastAsia="en-US"/>
        </w:rPr>
      </w:pPr>
    </w:p>
    <w:p w14:paraId="2BCFBB29" w14:textId="77777777" w:rsidR="00312119" w:rsidRDefault="00826182" w:rsidP="00312119">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The figure 2d showcases the relationship between vehicle age and average of bad buys. It is demonstrated by the graph that as the vehicle age is increased, the average of bad buys also increases. The organization should be wary of only buying vehicles which are not older than 5 years as there is a significant increase in average of bad buys if the car is 6 years or older. </w:t>
      </w:r>
    </w:p>
    <w:p w14:paraId="078ADDE6" w14:textId="77777777" w:rsidR="00312119" w:rsidRDefault="00312119" w:rsidP="00312119">
      <w:pPr>
        <w:pStyle w:val="Body"/>
        <w:ind w:firstLine="0"/>
        <w:rPr>
          <w:rFonts w:asciiTheme="majorHAnsi" w:eastAsiaTheme="majorEastAsia" w:hAnsiTheme="majorHAnsi" w:cstheme="majorBidi"/>
          <w:color w:val="auto"/>
          <w:bdr w:val="none" w:sz="0" w:space="0" w:color="auto"/>
          <w:lang w:val="en-AU" w:eastAsia="en-US"/>
        </w:rPr>
      </w:pPr>
    </w:p>
    <w:p w14:paraId="519D733D" w14:textId="77777777" w:rsidR="00312119" w:rsidRDefault="00312119" w:rsidP="00312119">
      <w:pPr>
        <w:pStyle w:val="Body"/>
        <w:ind w:firstLine="0"/>
        <w:rPr>
          <w:rFonts w:asciiTheme="majorHAnsi" w:eastAsiaTheme="majorEastAsia" w:hAnsiTheme="majorHAnsi" w:cstheme="majorBidi"/>
          <w:color w:val="auto"/>
          <w:bdr w:val="none" w:sz="0" w:space="0" w:color="auto"/>
          <w:lang w:val="en-AU" w:eastAsia="en-US"/>
        </w:rPr>
      </w:pPr>
    </w:p>
    <w:p w14:paraId="56CB5115" w14:textId="77777777" w:rsidR="00312119" w:rsidRDefault="00312119" w:rsidP="00312119">
      <w:pPr>
        <w:pStyle w:val="Body"/>
        <w:ind w:firstLine="0"/>
        <w:rPr>
          <w:rFonts w:asciiTheme="majorHAnsi" w:eastAsiaTheme="majorEastAsia" w:hAnsiTheme="majorHAnsi" w:cstheme="majorBidi"/>
          <w:color w:val="auto"/>
          <w:bdr w:val="none" w:sz="0" w:space="0" w:color="auto"/>
          <w:lang w:val="en-AU" w:eastAsia="en-US"/>
        </w:rPr>
      </w:pPr>
    </w:p>
    <w:p w14:paraId="0165B02E" w14:textId="77777777" w:rsidR="00312119" w:rsidRDefault="00312119" w:rsidP="00312119">
      <w:pPr>
        <w:pStyle w:val="Body"/>
        <w:ind w:firstLine="0"/>
        <w:rPr>
          <w:rFonts w:asciiTheme="majorHAnsi" w:eastAsiaTheme="majorEastAsia" w:hAnsiTheme="majorHAnsi" w:cstheme="majorBidi"/>
          <w:color w:val="auto"/>
          <w:bdr w:val="none" w:sz="0" w:space="0" w:color="auto"/>
          <w:lang w:val="en-AU" w:eastAsia="en-US"/>
        </w:rPr>
      </w:pPr>
    </w:p>
    <w:p w14:paraId="5663E148" w14:textId="77777777" w:rsidR="00312119" w:rsidRDefault="00312119" w:rsidP="00312119">
      <w:pPr>
        <w:pStyle w:val="Body"/>
        <w:ind w:firstLine="0"/>
        <w:rPr>
          <w:rFonts w:asciiTheme="majorHAnsi" w:eastAsiaTheme="majorEastAsia" w:hAnsiTheme="majorHAnsi" w:cstheme="majorBidi"/>
          <w:color w:val="auto"/>
          <w:bdr w:val="none" w:sz="0" w:space="0" w:color="auto"/>
          <w:lang w:val="en-AU" w:eastAsia="en-US"/>
        </w:rPr>
      </w:pPr>
    </w:p>
    <w:p w14:paraId="663A7022" w14:textId="77777777" w:rsidR="00312119" w:rsidRDefault="00312119" w:rsidP="00312119">
      <w:pPr>
        <w:pStyle w:val="Body"/>
        <w:ind w:firstLine="0"/>
        <w:rPr>
          <w:rFonts w:asciiTheme="majorHAnsi" w:eastAsiaTheme="majorEastAsia" w:hAnsiTheme="majorHAnsi" w:cstheme="majorBidi"/>
          <w:color w:val="auto"/>
          <w:bdr w:val="none" w:sz="0" w:space="0" w:color="auto"/>
          <w:lang w:val="en-AU" w:eastAsia="en-US"/>
        </w:rPr>
      </w:pPr>
    </w:p>
    <w:p w14:paraId="16E6A4FB" w14:textId="0AD0A5EB" w:rsidR="00826182" w:rsidRPr="00312119" w:rsidRDefault="00312119" w:rsidP="00312119">
      <w:pPr>
        <w:pStyle w:val="Body"/>
        <w:ind w:firstLine="0"/>
        <w:rPr>
          <w:rFonts w:asciiTheme="majorHAnsi" w:eastAsiaTheme="majorEastAsia" w:hAnsiTheme="majorHAnsi" w:cstheme="majorBidi"/>
          <w:color w:val="auto"/>
          <w:bdr w:val="none" w:sz="0" w:space="0" w:color="auto"/>
          <w:lang w:val="en-AU" w:eastAsia="en-US"/>
        </w:rPr>
      </w:pPr>
      <w:r>
        <w:rPr>
          <w:rFonts w:ascii="Arial" w:eastAsia="Arial" w:hAnsi="Arial" w:cs="Arial"/>
          <w:noProof/>
        </w:rPr>
        <w:lastRenderedPageBreak/>
        <w:drawing>
          <wp:anchor distT="152400" distB="152400" distL="152400" distR="152400" simplePos="0" relativeHeight="251684864" behindDoc="1" locked="0" layoutInCell="1" allowOverlap="1" wp14:anchorId="6D0A92DB" wp14:editId="7E859F49">
            <wp:simplePos x="0" y="0"/>
            <wp:positionH relativeFrom="margin">
              <wp:posOffset>-213021</wp:posOffset>
            </wp:positionH>
            <wp:positionV relativeFrom="page">
              <wp:posOffset>2754857</wp:posOffset>
            </wp:positionV>
            <wp:extent cx="6375400" cy="4797425"/>
            <wp:effectExtent l="0" t="0" r="0" b="3175"/>
            <wp:wrapSquare wrapText="bothSides"/>
            <wp:docPr id="1073741847" name="officeArt object"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officeArt object" descr="Chart, histogram&#10;&#10;Description automatically generated"/>
                    <pic:cNvPicPr>
                      <a:picLocks noChangeAspect="1"/>
                    </pic:cNvPicPr>
                  </pic:nvPicPr>
                  <pic:blipFill>
                    <a:blip r:embed="rId14"/>
                    <a:stretch>
                      <a:fillRect/>
                    </a:stretch>
                  </pic:blipFill>
                  <pic:spPr>
                    <a:xfrm>
                      <a:off x="0" y="0"/>
                      <a:ext cx="6375400" cy="47974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22A5C90" w14:textId="6014EA1E" w:rsidR="00826182" w:rsidRDefault="00826182" w:rsidP="00575FE4">
      <w:pPr>
        <w:rPr>
          <w:rFonts w:ascii="Arial" w:hAnsi="Arial"/>
          <w:lang w:val="en-US"/>
        </w:rPr>
      </w:pPr>
    </w:p>
    <w:p w14:paraId="2F0AB71E" w14:textId="0289E779" w:rsidR="00741F1B" w:rsidRDefault="00741F1B" w:rsidP="00826182">
      <w:pPr>
        <w:pStyle w:val="Body2"/>
        <w:rPr>
          <w:rFonts w:ascii="Arial" w:hAnsi="Arial"/>
          <w:color w:val="000000"/>
          <w:lang w:val="en-US"/>
        </w:rPr>
      </w:pPr>
    </w:p>
    <w:p w14:paraId="12F64E90" w14:textId="15382F51" w:rsidR="00312119" w:rsidRDefault="00312119" w:rsidP="00826182">
      <w:pPr>
        <w:pStyle w:val="Body2"/>
        <w:rPr>
          <w:rFonts w:asciiTheme="majorHAnsi" w:eastAsiaTheme="majorEastAsia" w:hAnsiTheme="majorHAnsi" w:cstheme="majorBidi"/>
          <w:color w:val="auto"/>
          <w:bdr w:val="none" w:sz="0" w:space="0" w:color="auto"/>
          <w:lang w:eastAsia="en-US"/>
        </w:rPr>
      </w:pPr>
      <w:r>
        <w:rPr>
          <w:rFonts w:asciiTheme="majorHAnsi" w:eastAsiaTheme="majorEastAsia" w:hAnsiTheme="majorHAnsi" w:cstheme="majorBidi"/>
          <w:noProof/>
          <w:color w:val="auto"/>
          <w:bdr w:val="none" w:sz="0" w:space="0" w:color="auto"/>
          <w:lang w:eastAsia="en-US"/>
        </w:rPr>
        <mc:AlternateContent>
          <mc:Choice Requires="wps">
            <w:drawing>
              <wp:anchor distT="0" distB="0" distL="114300" distR="114300" simplePos="0" relativeHeight="251686912" behindDoc="0" locked="0" layoutInCell="1" allowOverlap="1" wp14:anchorId="02FB5357" wp14:editId="4AC120E6">
                <wp:simplePos x="0" y="0"/>
                <wp:positionH relativeFrom="column">
                  <wp:posOffset>-34063</wp:posOffset>
                </wp:positionH>
                <wp:positionV relativeFrom="paragraph">
                  <wp:posOffset>5694436</wp:posOffset>
                </wp:positionV>
                <wp:extent cx="6200036" cy="569465"/>
                <wp:effectExtent l="0" t="0" r="10795" b="15240"/>
                <wp:wrapNone/>
                <wp:docPr id="12" name="Text Box 12"/>
                <wp:cNvGraphicFramePr/>
                <a:graphic xmlns:a="http://schemas.openxmlformats.org/drawingml/2006/main">
                  <a:graphicData uri="http://schemas.microsoft.com/office/word/2010/wordprocessingShape">
                    <wps:wsp>
                      <wps:cNvSpPr txBox="1"/>
                      <wps:spPr>
                        <a:xfrm>
                          <a:off x="0" y="0"/>
                          <a:ext cx="6200036" cy="569465"/>
                        </a:xfrm>
                        <a:prstGeom prst="rect">
                          <a:avLst/>
                        </a:prstGeom>
                        <a:solidFill>
                          <a:schemeClr val="lt1"/>
                        </a:solidFill>
                        <a:ln w="6350">
                          <a:solidFill>
                            <a:prstClr val="black"/>
                          </a:solidFill>
                        </a:ln>
                      </wps:spPr>
                      <wps:txbx>
                        <w:txbxContent>
                          <w:p w14:paraId="51429B63" w14:textId="68BF80E7" w:rsidR="00312119" w:rsidRDefault="00312119" w:rsidP="00826182">
                            <w:r>
                              <w:t>FIGURE 2E: AVERAGE OF BAD BUYS AND VEHICLE ODOMETER READING’S</w:t>
                            </w:r>
                          </w:p>
                          <w:p w14:paraId="03500733" w14:textId="77777777" w:rsidR="00312119" w:rsidRDefault="00312119" w:rsidP="008261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5357" id="Text Box 12" o:spid="_x0000_s1036" type="#_x0000_t202" style="position:absolute;margin-left:-2.7pt;margin-top:448.4pt;width:488.2pt;height:44.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" fillcolor="white [3201]" strokeweight=".5pt">
                <v:textbox>
                  <w:txbxContent>
                    <w:p w14:paraId="51429B63" w14:textId="68BF80E7" w:rsidR="00312119" w:rsidRDefault="00312119" w:rsidP="00826182">
                      <w:r>
                        <w:t>FIGURE 2E: AVERAGE OF BAD BUYS AND VEHICLE ODOMETER READING’S</w:t>
                      </w:r>
                    </w:p>
                    <w:p w14:paraId="03500733" w14:textId="77777777" w:rsidR="00312119" w:rsidRDefault="00312119" w:rsidP="00826182"/>
                  </w:txbxContent>
                </v:textbox>
              </v:shape>
            </w:pict>
          </mc:Fallback>
        </mc:AlternateContent>
      </w:r>
      <w:r w:rsidR="00826182" w:rsidRPr="00741F1B">
        <w:rPr>
          <w:rFonts w:asciiTheme="majorHAnsi" w:eastAsiaTheme="majorEastAsia" w:hAnsiTheme="majorHAnsi" w:cstheme="majorBidi"/>
          <w:color w:val="auto"/>
          <w:bdr w:val="none" w:sz="0" w:space="0" w:color="auto"/>
          <w:lang w:eastAsia="en-US"/>
        </w:rPr>
        <w:t xml:space="preserve">The </w:t>
      </w:r>
      <w:r>
        <w:rPr>
          <w:rFonts w:asciiTheme="majorHAnsi" w:eastAsiaTheme="majorEastAsia" w:hAnsiTheme="majorHAnsi" w:cstheme="majorBidi"/>
          <w:color w:val="auto"/>
          <w:bdr w:val="none" w:sz="0" w:space="0" w:color="auto"/>
          <w:lang w:eastAsia="en-US"/>
        </w:rPr>
        <w:t>figure 2e below demonstrates</w:t>
      </w:r>
      <w:r w:rsidR="00826182" w:rsidRPr="00741F1B">
        <w:rPr>
          <w:rFonts w:asciiTheme="majorHAnsi" w:eastAsiaTheme="majorEastAsia" w:hAnsiTheme="majorHAnsi" w:cstheme="majorBidi"/>
          <w:color w:val="auto"/>
          <w:bdr w:val="none" w:sz="0" w:space="0" w:color="auto"/>
          <w:lang w:eastAsia="en-US"/>
        </w:rPr>
        <w:t xml:space="preserve"> the effect of independent variable odometer reading on the dependent variable average of bad buys. The filter was used to showcase the relationship and it can be grasped that the average of bad buys increases as the vehicle odometer reading </w:t>
      </w:r>
    </w:p>
    <w:p w14:paraId="7B10B551" w14:textId="77777777" w:rsidR="00312119" w:rsidRDefault="00312119" w:rsidP="00826182">
      <w:pPr>
        <w:pStyle w:val="Body2"/>
        <w:rPr>
          <w:rFonts w:asciiTheme="majorHAnsi" w:eastAsiaTheme="majorEastAsia" w:hAnsiTheme="majorHAnsi" w:cstheme="majorBidi"/>
          <w:color w:val="auto"/>
          <w:bdr w:val="none" w:sz="0" w:space="0" w:color="auto"/>
          <w:lang w:eastAsia="en-US"/>
        </w:rPr>
      </w:pPr>
    </w:p>
    <w:p w14:paraId="2FA22160" w14:textId="77777777" w:rsidR="00312119" w:rsidRDefault="00312119" w:rsidP="00826182">
      <w:pPr>
        <w:pStyle w:val="Body2"/>
        <w:rPr>
          <w:rFonts w:asciiTheme="majorHAnsi" w:eastAsiaTheme="majorEastAsia" w:hAnsiTheme="majorHAnsi" w:cstheme="majorBidi"/>
          <w:color w:val="auto"/>
          <w:bdr w:val="none" w:sz="0" w:space="0" w:color="auto"/>
          <w:lang w:eastAsia="en-US"/>
        </w:rPr>
      </w:pPr>
    </w:p>
    <w:p w14:paraId="31DF3C5E" w14:textId="4B08E766" w:rsidR="00826182" w:rsidRPr="00741F1B" w:rsidRDefault="00826182" w:rsidP="00826182">
      <w:pPr>
        <w:pStyle w:val="Body2"/>
        <w:rPr>
          <w:rFonts w:asciiTheme="majorHAnsi" w:eastAsiaTheme="majorEastAsia" w:hAnsiTheme="majorHAnsi" w:cstheme="majorBidi"/>
          <w:color w:val="auto"/>
          <w:bdr w:val="none" w:sz="0" w:space="0" w:color="auto"/>
          <w:lang w:eastAsia="en-US"/>
        </w:rPr>
      </w:pPr>
      <w:r w:rsidRPr="00741F1B">
        <w:rPr>
          <w:rFonts w:asciiTheme="majorHAnsi" w:eastAsiaTheme="majorEastAsia" w:hAnsiTheme="majorHAnsi" w:cstheme="majorBidi"/>
          <w:color w:val="auto"/>
          <w:bdr w:val="none" w:sz="0" w:space="0" w:color="auto"/>
          <w:lang w:eastAsia="en-US"/>
        </w:rPr>
        <w:t>increases. The result of the graph demonstrates that the organization should avoid buying cars with high odometer reading. As the odometer reading reaches 90K or above, they should be avoided as the average number of bad buys significantly increases. </w:t>
      </w:r>
    </w:p>
    <w:p w14:paraId="36BF80FB" w14:textId="79443637" w:rsidR="00826182" w:rsidRDefault="00826182" w:rsidP="00826182">
      <w:pPr>
        <w:pStyle w:val="Body2"/>
        <w:rPr>
          <w:rFonts w:ascii="Arial" w:hAnsi="Arial"/>
          <w:color w:val="000000"/>
          <w:lang w:val="en-US"/>
        </w:rPr>
      </w:pPr>
    </w:p>
    <w:p w14:paraId="5667442E" w14:textId="50E86B52" w:rsidR="00826182" w:rsidRDefault="00826182" w:rsidP="00826182">
      <w:pPr>
        <w:pStyle w:val="Body2"/>
        <w:rPr>
          <w:rFonts w:ascii="Arial" w:hAnsi="Arial"/>
          <w:color w:val="000000"/>
          <w:lang w:val="en-US"/>
        </w:rPr>
      </w:pPr>
    </w:p>
    <w:p w14:paraId="31FDC38C" w14:textId="1A1CAC33" w:rsidR="00826182" w:rsidRDefault="00312119" w:rsidP="00826182">
      <w:pPr>
        <w:pStyle w:val="Body2"/>
        <w:rPr>
          <w:rFonts w:ascii="Arial" w:hAnsi="Arial"/>
          <w:color w:val="000000"/>
          <w:lang w:val="en-US"/>
        </w:rPr>
      </w:pPr>
      <w:r>
        <w:rPr>
          <w:noProof/>
        </w:rPr>
        <w:lastRenderedPageBreak/>
        <w:drawing>
          <wp:anchor distT="152400" distB="152400" distL="152400" distR="152400" simplePos="0" relativeHeight="251688960" behindDoc="0" locked="0" layoutInCell="1" allowOverlap="1" wp14:anchorId="3BA2272D" wp14:editId="1930FC2B">
            <wp:simplePos x="0" y="0"/>
            <wp:positionH relativeFrom="page">
              <wp:posOffset>383262</wp:posOffset>
            </wp:positionH>
            <wp:positionV relativeFrom="page">
              <wp:posOffset>1316033</wp:posOffset>
            </wp:positionV>
            <wp:extent cx="6881495" cy="3230880"/>
            <wp:effectExtent l="0" t="0" r="0" b="0"/>
            <wp:wrapTopAndBottom distT="152400" distB="152400"/>
            <wp:docPr id="1073741855" name="officeArt object"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officeArt object" descr="Chart&#10;&#10;Description automatically generated"/>
                    <pic:cNvPicPr>
                      <a:picLocks noChangeAspect="1"/>
                    </pic:cNvPicPr>
                  </pic:nvPicPr>
                  <pic:blipFill>
                    <a:blip r:embed="rId15"/>
                    <a:stretch>
                      <a:fillRect/>
                    </a:stretch>
                  </pic:blipFill>
                  <pic:spPr>
                    <a:xfrm>
                      <a:off x="0" y="0"/>
                      <a:ext cx="6881495" cy="3230880"/>
                    </a:xfrm>
                    <a:prstGeom prst="rect">
                      <a:avLst/>
                    </a:prstGeom>
                    <a:ln w="12700" cap="flat">
                      <a:noFill/>
                      <a:miter lim="400000"/>
                    </a:ln>
                    <a:effectLst/>
                  </pic:spPr>
                </pic:pic>
              </a:graphicData>
            </a:graphic>
          </wp:anchor>
        </w:drawing>
      </w:r>
      <w:r>
        <w:rPr>
          <w:rFonts w:asciiTheme="majorHAnsi" w:eastAsiaTheme="majorEastAsia" w:hAnsiTheme="majorHAnsi" w:cstheme="majorBidi"/>
          <w:noProof/>
          <w:color w:val="auto"/>
          <w:bdr w:val="none" w:sz="0" w:space="0" w:color="auto"/>
          <w:lang w:eastAsia="en-US"/>
        </w:rPr>
        <mc:AlternateContent>
          <mc:Choice Requires="wps">
            <w:drawing>
              <wp:anchor distT="0" distB="0" distL="114300" distR="114300" simplePos="0" relativeHeight="251691008" behindDoc="0" locked="0" layoutInCell="1" allowOverlap="1" wp14:anchorId="0C90C089" wp14:editId="2204B213">
                <wp:simplePos x="0" y="0"/>
                <wp:positionH relativeFrom="column">
                  <wp:posOffset>-538480</wp:posOffset>
                </wp:positionH>
                <wp:positionV relativeFrom="paragraph">
                  <wp:posOffset>3698605</wp:posOffset>
                </wp:positionV>
                <wp:extent cx="6801633" cy="569465"/>
                <wp:effectExtent l="0" t="0" r="18415" b="15240"/>
                <wp:wrapNone/>
                <wp:docPr id="13" name="Text Box 13"/>
                <wp:cNvGraphicFramePr/>
                <a:graphic xmlns:a="http://schemas.openxmlformats.org/drawingml/2006/main">
                  <a:graphicData uri="http://schemas.microsoft.com/office/word/2010/wordprocessingShape">
                    <wps:wsp>
                      <wps:cNvSpPr txBox="1"/>
                      <wps:spPr>
                        <a:xfrm>
                          <a:off x="0" y="0"/>
                          <a:ext cx="6801633" cy="569465"/>
                        </a:xfrm>
                        <a:prstGeom prst="rect">
                          <a:avLst/>
                        </a:prstGeom>
                        <a:solidFill>
                          <a:schemeClr val="lt1"/>
                        </a:solidFill>
                        <a:ln w="6350">
                          <a:solidFill>
                            <a:prstClr val="black"/>
                          </a:solidFill>
                        </a:ln>
                      </wps:spPr>
                      <wps:txbx>
                        <w:txbxContent>
                          <w:p w14:paraId="25715CA2" w14:textId="0382D589" w:rsidR="00312119" w:rsidRDefault="00312119" w:rsidP="00826182">
                            <w:r>
                              <w:t>FIGURE 2G: AVERAGE OF BAD BUYS AND VEHICLE BCOST</w:t>
                            </w:r>
                          </w:p>
                          <w:p w14:paraId="08FB6E33" w14:textId="77777777" w:rsidR="00312119" w:rsidRDefault="00312119" w:rsidP="008261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0C089" id="Text Box 13" o:spid="_x0000_s1037" type="#_x0000_t202" style="position:absolute;margin-left:-42.4pt;margin-top:291.25pt;width:535.55pt;height:4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" fillcolor="white [3201]" strokeweight=".5pt">
                <v:textbox>
                  <w:txbxContent>
                    <w:p w14:paraId="25715CA2" w14:textId="0382D589" w:rsidR="00312119" w:rsidRDefault="00312119" w:rsidP="00826182">
                      <w:r>
                        <w:t>FIGURE 2G: AVERAGE OF BAD BUYS AND VEHICLE BCOST</w:t>
                      </w:r>
                    </w:p>
                    <w:p w14:paraId="08FB6E33" w14:textId="77777777" w:rsidR="00312119" w:rsidRDefault="00312119" w:rsidP="00826182"/>
                  </w:txbxContent>
                </v:textbox>
              </v:shape>
            </w:pict>
          </mc:Fallback>
        </mc:AlternateContent>
      </w:r>
    </w:p>
    <w:p w14:paraId="11BD0819" w14:textId="3FE2D08B" w:rsidR="00826182" w:rsidRDefault="00826182" w:rsidP="00826182">
      <w:pPr>
        <w:pStyle w:val="Body2"/>
        <w:rPr>
          <w:rFonts w:ascii="Arial" w:hAnsi="Arial"/>
          <w:color w:val="000000"/>
          <w:lang w:val="en-US"/>
        </w:rPr>
      </w:pPr>
    </w:p>
    <w:p w14:paraId="5909C733" w14:textId="417D3A32" w:rsidR="00826182" w:rsidRDefault="00826182" w:rsidP="00826182">
      <w:pPr>
        <w:pStyle w:val="Body2"/>
        <w:rPr>
          <w:rFonts w:ascii="Arial" w:hAnsi="Arial"/>
          <w:color w:val="000000"/>
          <w:lang w:val="en-US"/>
        </w:rPr>
      </w:pPr>
    </w:p>
    <w:p w14:paraId="1A2E7AE7" w14:textId="3FC70547" w:rsidR="00826182" w:rsidRDefault="00826182" w:rsidP="00826182">
      <w:pPr>
        <w:pStyle w:val="Body2"/>
        <w:rPr>
          <w:rFonts w:ascii="Arial" w:hAnsi="Arial"/>
          <w:color w:val="000000"/>
          <w:lang w:val="en-US"/>
        </w:rPr>
      </w:pPr>
    </w:p>
    <w:p w14:paraId="25617860" w14:textId="7941B27F" w:rsidR="00F37AE5" w:rsidRPr="00741F1B" w:rsidRDefault="00F37AE5" w:rsidP="00F37AE5">
      <w:pPr>
        <w:pStyle w:val="Body2"/>
        <w:rPr>
          <w:rFonts w:asciiTheme="majorHAnsi" w:eastAsiaTheme="majorEastAsia" w:hAnsiTheme="majorHAnsi" w:cstheme="majorBidi"/>
          <w:color w:val="auto"/>
          <w:bdr w:val="none" w:sz="0" w:space="0" w:color="auto"/>
          <w:lang w:eastAsia="en-US"/>
        </w:rPr>
      </w:pPr>
      <w:r w:rsidRPr="00741F1B">
        <w:rPr>
          <w:rFonts w:asciiTheme="majorHAnsi" w:eastAsiaTheme="majorEastAsia" w:hAnsiTheme="majorHAnsi" w:cstheme="majorBidi"/>
          <w:color w:val="auto"/>
          <w:bdr w:val="none" w:sz="0" w:space="0" w:color="auto"/>
          <w:lang w:eastAsia="en-US"/>
        </w:rPr>
        <w:t xml:space="preserve">The figure 2g demonstrates the Vehicle </w:t>
      </w:r>
      <w:proofErr w:type="spellStart"/>
      <w:r w:rsidRPr="00741F1B">
        <w:rPr>
          <w:rFonts w:asciiTheme="majorHAnsi" w:eastAsiaTheme="majorEastAsia" w:hAnsiTheme="majorHAnsi" w:cstheme="majorBidi"/>
          <w:color w:val="auto"/>
          <w:bdr w:val="none" w:sz="0" w:space="0" w:color="auto"/>
          <w:lang w:eastAsia="en-US"/>
        </w:rPr>
        <w:t>BCost</w:t>
      </w:r>
      <w:proofErr w:type="spellEnd"/>
      <w:r w:rsidRPr="00741F1B">
        <w:rPr>
          <w:rFonts w:asciiTheme="majorHAnsi" w:eastAsiaTheme="majorEastAsia" w:hAnsiTheme="majorHAnsi" w:cstheme="majorBidi"/>
          <w:color w:val="auto"/>
          <w:bdr w:val="none" w:sz="0" w:space="0" w:color="auto"/>
          <w:lang w:eastAsia="en-US"/>
        </w:rPr>
        <w:t xml:space="preserve"> and the average number of bad buys. The vehicle </w:t>
      </w:r>
      <w:proofErr w:type="spellStart"/>
      <w:r w:rsidRPr="00741F1B">
        <w:rPr>
          <w:rFonts w:asciiTheme="majorHAnsi" w:eastAsiaTheme="majorEastAsia" w:hAnsiTheme="majorHAnsi" w:cstheme="majorBidi"/>
          <w:color w:val="auto"/>
          <w:bdr w:val="none" w:sz="0" w:space="0" w:color="auto"/>
          <w:lang w:eastAsia="en-US"/>
        </w:rPr>
        <w:t>BCost</w:t>
      </w:r>
      <w:proofErr w:type="spellEnd"/>
      <w:r w:rsidRPr="00741F1B">
        <w:rPr>
          <w:rFonts w:asciiTheme="majorHAnsi" w:eastAsiaTheme="majorEastAsia" w:hAnsiTheme="majorHAnsi" w:cstheme="majorBidi"/>
          <w:color w:val="auto"/>
          <w:bdr w:val="none" w:sz="0" w:space="0" w:color="auto"/>
          <w:lang w:eastAsia="en-US"/>
        </w:rPr>
        <w:t xml:space="preserve"> stands for acquisition cost paid for the vehicle at the time of purchase. The graph represents that the cheaper cars are more likely to be bad buys. The cheaper cars are significantly above the average line, reinforcing the information that they should be avoided by the organization. The outliers from this dataset were removed, to demonstrate the relationship.</w:t>
      </w:r>
    </w:p>
    <w:p w14:paraId="25B1DF18" w14:textId="35488393" w:rsidR="00F37AE5" w:rsidRDefault="00F37AE5" w:rsidP="00575FE4">
      <w:pPr>
        <w:rPr>
          <w:rFonts w:ascii="Arial" w:hAnsi="Arial"/>
          <w:color w:val="000000"/>
          <w:lang w:val="en-US"/>
        </w:rPr>
      </w:pPr>
    </w:p>
    <w:p w14:paraId="28B52A44" w14:textId="1BAF97AB" w:rsidR="00F37AE5" w:rsidRDefault="00F37AE5" w:rsidP="00575FE4">
      <w:pPr>
        <w:rPr>
          <w:rFonts w:ascii="Arial" w:hAnsi="Arial"/>
          <w:color w:val="000000"/>
          <w:lang w:val="en-US"/>
        </w:rPr>
      </w:pPr>
    </w:p>
    <w:p w14:paraId="67CF5E1A" w14:textId="7DD3E067" w:rsidR="00F37AE5" w:rsidRDefault="00F37AE5" w:rsidP="00575FE4">
      <w:pPr>
        <w:rPr>
          <w:rFonts w:ascii="Arial" w:hAnsi="Arial"/>
          <w:color w:val="000000"/>
          <w:lang w:val="en-US"/>
        </w:rPr>
      </w:pPr>
    </w:p>
    <w:p w14:paraId="29D7A685" w14:textId="6C92E225" w:rsidR="00F37AE5" w:rsidRDefault="00F37AE5" w:rsidP="00575FE4">
      <w:pPr>
        <w:rPr>
          <w:rFonts w:ascii="Arial" w:hAnsi="Arial"/>
          <w:color w:val="000000"/>
          <w:lang w:val="en-US"/>
        </w:rPr>
      </w:pPr>
    </w:p>
    <w:p w14:paraId="3A7171E6" w14:textId="77777777" w:rsidR="00F37AE5" w:rsidRDefault="00F37AE5" w:rsidP="00575FE4">
      <w:pPr>
        <w:rPr>
          <w:rFonts w:ascii="Arial" w:hAnsi="Arial"/>
          <w:color w:val="000000"/>
          <w:lang w:val="en-US"/>
        </w:rPr>
      </w:pPr>
    </w:p>
    <w:p w14:paraId="71BA726A" w14:textId="77777777" w:rsidR="00F37AE5" w:rsidRDefault="00F37AE5" w:rsidP="00575FE4">
      <w:pPr>
        <w:rPr>
          <w:rFonts w:ascii="Arial" w:hAnsi="Arial"/>
          <w:color w:val="000000"/>
          <w:lang w:val="en-US"/>
        </w:rPr>
      </w:pPr>
    </w:p>
    <w:p w14:paraId="3D91B5EF" w14:textId="77777777" w:rsidR="00F37AE5" w:rsidRDefault="00F37AE5" w:rsidP="00575FE4">
      <w:pPr>
        <w:rPr>
          <w:rFonts w:ascii="Arial" w:hAnsi="Arial"/>
          <w:color w:val="000000"/>
          <w:lang w:val="en-US"/>
        </w:rPr>
      </w:pPr>
    </w:p>
    <w:p w14:paraId="6F4CB2C2" w14:textId="77777777" w:rsidR="00F37AE5" w:rsidRDefault="00F37AE5" w:rsidP="00575FE4">
      <w:pPr>
        <w:rPr>
          <w:rFonts w:ascii="Arial" w:hAnsi="Arial"/>
          <w:color w:val="000000"/>
          <w:lang w:val="en-US"/>
        </w:rPr>
      </w:pPr>
    </w:p>
    <w:p w14:paraId="05E8D18D" w14:textId="77777777" w:rsidR="00F37AE5" w:rsidRDefault="00F37AE5" w:rsidP="00575FE4">
      <w:pPr>
        <w:rPr>
          <w:rFonts w:ascii="Arial" w:hAnsi="Arial"/>
          <w:color w:val="000000"/>
          <w:lang w:val="en-US"/>
        </w:rPr>
      </w:pPr>
    </w:p>
    <w:p w14:paraId="47F7F793" w14:textId="3E4B961B" w:rsidR="00F37AE5" w:rsidRDefault="00F37AE5" w:rsidP="00F37AE5">
      <w:pPr>
        <w:pStyle w:val="Body2"/>
        <w:rPr>
          <w:rFonts w:asciiTheme="majorHAnsi" w:eastAsiaTheme="majorEastAsia" w:hAnsiTheme="majorHAnsi" w:cstheme="majorBidi"/>
          <w:color w:val="auto"/>
          <w:bdr w:val="none" w:sz="0" w:space="0" w:color="auto"/>
          <w:lang w:eastAsia="en-US"/>
        </w:rPr>
      </w:pPr>
      <w:r w:rsidRPr="00741F1B">
        <w:rPr>
          <w:rFonts w:asciiTheme="majorHAnsi" w:eastAsiaTheme="majorEastAsia" w:hAnsiTheme="majorHAnsi" w:cstheme="majorBidi"/>
          <w:noProof/>
          <w:color w:val="auto"/>
          <w:bdr w:val="none" w:sz="0" w:space="0" w:color="auto"/>
          <w:lang w:eastAsia="en-US"/>
        </w:rPr>
        <w:lastRenderedPageBreak/>
        <w:drawing>
          <wp:anchor distT="152400" distB="152400" distL="152400" distR="152400" simplePos="0" relativeHeight="251693056" behindDoc="1" locked="0" layoutInCell="1" allowOverlap="1" wp14:anchorId="2753B339" wp14:editId="5C8417C4">
            <wp:simplePos x="0" y="0"/>
            <wp:positionH relativeFrom="margin">
              <wp:posOffset>-250103</wp:posOffset>
            </wp:positionH>
            <wp:positionV relativeFrom="page">
              <wp:posOffset>500206</wp:posOffset>
            </wp:positionV>
            <wp:extent cx="3822700" cy="5854700"/>
            <wp:effectExtent l="0" t="0" r="0" b="0"/>
            <wp:wrapTight wrapText="bothSides">
              <wp:wrapPolygon edited="0">
                <wp:start x="0" y="0"/>
                <wp:lineTo x="0" y="21553"/>
                <wp:lineTo x="21528" y="21553"/>
                <wp:lineTo x="21528" y="0"/>
                <wp:lineTo x="0" y="0"/>
              </wp:wrapPolygon>
            </wp:wrapTight>
            <wp:docPr id="1073741852" name="officeArt object"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officeArt object" descr="Chart, bar chart&#10;&#10;Description automatically generated"/>
                    <pic:cNvPicPr>
                      <a:picLocks noChangeAspect="1"/>
                    </pic:cNvPicPr>
                  </pic:nvPicPr>
                  <pic:blipFill>
                    <a:blip r:embed="rId16"/>
                    <a:stretch>
                      <a:fillRect/>
                    </a:stretch>
                  </pic:blipFill>
                  <pic:spPr>
                    <a:xfrm>
                      <a:off x="0" y="0"/>
                      <a:ext cx="3822700" cy="5854700"/>
                    </a:xfrm>
                    <a:prstGeom prst="rect">
                      <a:avLst/>
                    </a:prstGeom>
                    <a:ln w="12700" cap="flat">
                      <a:noFill/>
                      <a:miter lim="400000"/>
                    </a:ln>
                    <a:effectLst/>
                  </pic:spPr>
                </pic:pic>
              </a:graphicData>
            </a:graphic>
          </wp:anchor>
        </w:drawing>
      </w:r>
      <w:r w:rsidR="00826182" w:rsidRPr="00741F1B">
        <w:rPr>
          <w:rFonts w:asciiTheme="majorHAnsi" w:eastAsiaTheme="majorEastAsia" w:hAnsiTheme="majorHAnsi" w:cstheme="majorBidi"/>
          <w:color w:val="auto"/>
          <w:bdr w:val="none" w:sz="0" w:space="0" w:color="auto"/>
          <w:lang w:eastAsia="en-US"/>
        </w:rPr>
        <w:t>The figure 2f showcases the relationship between purchase day and average of bad buys. By interpreting the graph, it can be understood that cars bought on Sunday are more likely to be bad buys as the average number of bad buys on Sunday is significantly greater than any other day (average being 0.1358 and Sunday average of bad buy being 0.2143) , whereas every other day is below the average line. The</w:t>
      </w:r>
      <w:r w:rsidRPr="00741F1B">
        <w:rPr>
          <w:rFonts w:asciiTheme="majorHAnsi" w:eastAsiaTheme="majorEastAsia" w:hAnsiTheme="majorHAnsi" w:cstheme="majorBidi"/>
          <w:color w:val="auto"/>
          <w:bdr w:val="none" w:sz="0" w:space="0" w:color="auto"/>
          <w:lang w:eastAsia="en-US"/>
        </w:rPr>
        <w:t xml:space="preserve"> day Saturday was removed from the data set as no cars were bought. The auction locations being closed on Saturday could be one of the factors.</w:t>
      </w:r>
    </w:p>
    <w:p w14:paraId="35E98344" w14:textId="058FF75E" w:rsidR="00312119" w:rsidRPr="00741F1B" w:rsidRDefault="00312119" w:rsidP="00312119">
      <w:pPr>
        <w:pStyle w:val="Body2"/>
        <w:rPr>
          <w:rFonts w:asciiTheme="majorHAnsi" w:eastAsiaTheme="majorEastAsia" w:hAnsiTheme="majorHAnsi" w:cstheme="majorBidi"/>
          <w:color w:val="auto"/>
          <w:bdr w:val="none" w:sz="0" w:space="0" w:color="auto"/>
          <w:lang w:eastAsia="en-US"/>
        </w:rPr>
      </w:pPr>
      <w:r w:rsidRPr="00741F1B">
        <w:rPr>
          <w:rFonts w:asciiTheme="majorHAnsi" w:eastAsiaTheme="majorEastAsia" w:hAnsiTheme="majorHAnsi" w:cstheme="majorBidi"/>
          <w:color w:val="auto"/>
          <w:bdr w:val="none" w:sz="0" w:space="0" w:color="auto"/>
          <w:lang w:eastAsia="en-US"/>
        </w:rPr>
        <w:t>The organization should avoid buying cars from auctions on Sunday.</w:t>
      </w:r>
    </w:p>
    <w:p w14:paraId="4F08448D" w14:textId="23F072B2" w:rsidR="00312119" w:rsidRPr="00741F1B" w:rsidRDefault="00312119" w:rsidP="00F37AE5">
      <w:pPr>
        <w:pStyle w:val="Body2"/>
        <w:rPr>
          <w:rFonts w:asciiTheme="majorHAnsi" w:eastAsiaTheme="majorEastAsia" w:hAnsiTheme="majorHAnsi" w:cstheme="majorBidi"/>
          <w:color w:val="auto"/>
          <w:bdr w:val="none" w:sz="0" w:space="0" w:color="auto"/>
          <w:lang w:eastAsia="en-US"/>
        </w:rPr>
      </w:pPr>
    </w:p>
    <w:p w14:paraId="66248DED" w14:textId="74CA53E9" w:rsidR="00F37AE5" w:rsidRPr="00741F1B" w:rsidRDefault="00312119" w:rsidP="00F37AE5">
      <w:pPr>
        <w:pStyle w:val="Body2"/>
        <w:rPr>
          <w:rFonts w:asciiTheme="majorHAnsi" w:eastAsiaTheme="majorEastAsia" w:hAnsiTheme="majorHAnsi" w:cstheme="majorBidi"/>
          <w:color w:val="auto"/>
          <w:bdr w:val="none" w:sz="0" w:space="0" w:color="auto"/>
          <w:lang w:eastAsia="en-US"/>
        </w:rPr>
      </w:pPr>
      <w:r>
        <w:rPr>
          <w:rFonts w:asciiTheme="majorHAnsi" w:eastAsiaTheme="majorEastAsia" w:hAnsiTheme="majorHAnsi" w:cstheme="majorBidi"/>
          <w:noProof/>
          <w:color w:val="auto"/>
          <w:bdr w:val="none" w:sz="0" w:space="0" w:color="auto"/>
          <w:lang w:eastAsia="en-US"/>
        </w:rPr>
        <mc:AlternateContent>
          <mc:Choice Requires="wps">
            <w:drawing>
              <wp:anchor distT="0" distB="0" distL="114300" distR="114300" simplePos="0" relativeHeight="251695104" behindDoc="1" locked="0" layoutInCell="1" allowOverlap="1" wp14:anchorId="474E15C9" wp14:editId="6216F367">
                <wp:simplePos x="0" y="0"/>
                <wp:positionH relativeFrom="column">
                  <wp:posOffset>-211977</wp:posOffset>
                </wp:positionH>
                <wp:positionV relativeFrom="paragraph">
                  <wp:posOffset>160638</wp:posOffset>
                </wp:positionV>
                <wp:extent cx="3822700" cy="708660"/>
                <wp:effectExtent l="0" t="0" r="12700" b="15240"/>
                <wp:wrapTight wrapText="bothSides">
                  <wp:wrapPolygon edited="0">
                    <wp:start x="0" y="0"/>
                    <wp:lineTo x="0" y="21677"/>
                    <wp:lineTo x="21600" y="21677"/>
                    <wp:lineTo x="2160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822700" cy="708660"/>
                        </a:xfrm>
                        <a:prstGeom prst="rect">
                          <a:avLst/>
                        </a:prstGeom>
                        <a:solidFill>
                          <a:schemeClr val="lt1"/>
                        </a:solidFill>
                        <a:ln w="6350">
                          <a:solidFill>
                            <a:prstClr val="black"/>
                          </a:solidFill>
                        </a:ln>
                      </wps:spPr>
                      <wps:txbx>
                        <w:txbxContent>
                          <w:p w14:paraId="64B7143C" w14:textId="6EE4BF73" w:rsidR="00312119" w:rsidRDefault="00312119" w:rsidP="00F37AE5">
                            <w:r>
                              <w:t>FIGURE 2F: AVERAGE OF BAD BUYS AND PURCHASE DAY</w:t>
                            </w:r>
                          </w:p>
                          <w:p w14:paraId="5E903C27" w14:textId="77777777" w:rsidR="00312119" w:rsidRDefault="00312119" w:rsidP="00F37A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E15C9" id="Text Box 14" o:spid="_x0000_s1038" type="#_x0000_t202" style="position:absolute;margin-left:-16.7pt;margin-top:12.65pt;width:301pt;height:55.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" fillcolor="white [3201]" strokeweight=".5pt">
                <v:textbox>
                  <w:txbxContent>
                    <w:p w14:paraId="64B7143C" w14:textId="6EE4BF73" w:rsidR="00312119" w:rsidRDefault="00312119" w:rsidP="00F37AE5">
                      <w:r>
                        <w:t>FIGURE 2F: AVERAGE OF BAD BUYS AND PURCHASE DAY</w:t>
                      </w:r>
                    </w:p>
                    <w:p w14:paraId="5E903C27" w14:textId="77777777" w:rsidR="00312119" w:rsidRDefault="00312119" w:rsidP="00F37AE5"/>
                  </w:txbxContent>
                </v:textbox>
                <w10:wrap type="tight"/>
              </v:shape>
            </w:pict>
          </mc:Fallback>
        </mc:AlternateContent>
      </w:r>
    </w:p>
    <w:p w14:paraId="7E569DA9" w14:textId="571187C7" w:rsidR="00F37AE5" w:rsidRPr="00741F1B" w:rsidRDefault="00312119" w:rsidP="00F37AE5">
      <w:pPr>
        <w:pStyle w:val="Body2"/>
        <w:rPr>
          <w:rFonts w:asciiTheme="majorHAnsi" w:eastAsiaTheme="majorEastAsia" w:hAnsiTheme="majorHAnsi" w:cstheme="majorBidi"/>
          <w:color w:val="auto"/>
          <w:bdr w:val="none" w:sz="0" w:space="0" w:color="auto"/>
          <w:lang w:eastAsia="en-US"/>
        </w:rPr>
      </w:pPr>
      <w:r>
        <w:rPr>
          <w:rFonts w:asciiTheme="majorHAnsi" w:eastAsiaTheme="majorEastAsia" w:hAnsiTheme="majorHAnsi" w:cstheme="majorBidi"/>
          <w:color w:val="auto"/>
          <w:bdr w:val="none" w:sz="0" w:space="0" w:color="auto"/>
          <w:lang w:eastAsia="en-US"/>
        </w:rPr>
        <w:t xml:space="preserve">                                                                                            </w:t>
      </w:r>
    </w:p>
    <w:p w14:paraId="204E9AEB" w14:textId="6CA6B7A2" w:rsidR="00826182" w:rsidRDefault="00826182" w:rsidP="00575FE4"/>
    <w:p w14:paraId="68438E41" w14:textId="1DAAC3B6" w:rsidR="00826182" w:rsidRDefault="00826182" w:rsidP="00575FE4"/>
    <w:p w14:paraId="7F01BCC1" w14:textId="5A58BA23" w:rsidR="00826182" w:rsidRDefault="00826182" w:rsidP="00575FE4"/>
    <w:p w14:paraId="784D6F9C" w14:textId="139808B4" w:rsidR="00826182" w:rsidRDefault="00826182" w:rsidP="00575FE4"/>
    <w:p w14:paraId="4D8CDF49" w14:textId="68A2D2F8" w:rsidR="00826182" w:rsidRDefault="00826182" w:rsidP="00575FE4"/>
    <w:p w14:paraId="6FD76666" w14:textId="6DC12B10" w:rsidR="00F37AE5" w:rsidRDefault="00F37AE5" w:rsidP="00575FE4"/>
    <w:p w14:paraId="16A91BD9" w14:textId="709E16F7" w:rsidR="00F37AE5" w:rsidRDefault="00F37AE5" w:rsidP="00575FE4"/>
    <w:p w14:paraId="7BE3F857" w14:textId="73BB101F" w:rsidR="00F37AE5" w:rsidRDefault="00F37AE5" w:rsidP="00575FE4"/>
    <w:p w14:paraId="6A667277" w14:textId="77422D26" w:rsidR="00F37AE5" w:rsidRDefault="00F37AE5" w:rsidP="00575FE4"/>
    <w:p w14:paraId="40CAF68D" w14:textId="456160DB" w:rsidR="00F37AE5" w:rsidRDefault="00F37AE5" w:rsidP="00575FE4"/>
    <w:p w14:paraId="43CD7F09" w14:textId="3D8F4F11" w:rsidR="00F37AE5" w:rsidRDefault="00F37AE5" w:rsidP="00575FE4"/>
    <w:p w14:paraId="3DD90E00" w14:textId="5A11C0CC" w:rsidR="00F37AE5" w:rsidRDefault="00F37AE5" w:rsidP="00F37AE5">
      <w:pPr>
        <w:pStyle w:val="Heading1"/>
      </w:pPr>
      <w:bookmarkStart w:id="7" w:name="_Toc53849173"/>
      <w:r>
        <w:t>REGRESSION ANALYSIS</w:t>
      </w:r>
      <w:bookmarkEnd w:id="7"/>
    </w:p>
    <w:p w14:paraId="761E46C5" w14:textId="028DECA8" w:rsidR="00F37AE5" w:rsidRDefault="00F37AE5" w:rsidP="00F37AE5"/>
    <w:p w14:paraId="59BFFFBD" w14:textId="01A0F1B1" w:rsidR="00F37AE5" w:rsidRDefault="00F37AE5" w:rsidP="00F37AE5">
      <w:pPr>
        <w:pStyle w:val="Heading2"/>
      </w:pPr>
      <w:bookmarkStart w:id="8" w:name="_Toc53849174"/>
      <w:r>
        <w:t>LOGISTIC REGRESSION MODEL</w:t>
      </w:r>
      <w:bookmarkEnd w:id="8"/>
    </w:p>
    <w:p w14:paraId="0972A7F0" w14:textId="1664B22D" w:rsidR="00F37AE5" w:rsidRPr="00741F1B" w:rsidRDefault="00312119" w:rsidP="00F37AE5">
      <w:pPr>
        <w:rPr>
          <w:sz w:val="24"/>
          <w:szCs w:val="24"/>
        </w:rPr>
      </w:pPr>
      <w:r>
        <w:rPr>
          <w:noProof/>
          <w:sz w:val="24"/>
          <w:szCs w:val="24"/>
        </w:rPr>
        <mc:AlternateContent>
          <mc:Choice Requires="wps">
            <w:drawing>
              <wp:anchor distT="0" distB="0" distL="114300" distR="114300" simplePos="0" relativeHeight="251699200" behindDoc="1" locked="0" layoutInCell="1" allowOverlap="1" wp14:anchorId="0174BAED" wp14:editId="508FAA53">
                <wp:simplePos x="0" y="0"/>
                <wp:positionH relativeFrom="column">
                  <wp:posOffset>-137160</wp:posOffset>
                </wp:positionH>
                <wp:positionV relativeFrom="paragraph">
                  <wp:posOffset>5425474</wp:posOffset>
                </wp:positionV>
                <wp:extent cx="6202349" cy="576180"/>
                <wp:effectExtent l="0" t="0" r="8255" b="8255"/>
                <wp:wrapTight wrapText="bothSides">
                  <wp:wrapPolygon edited="0">
                    <wp:start x="0" y="0"/>
                    <wp:lineTo x="0" y="21433"/>
                    <wp:lineTo x="21585" y="21433"/>
                    <wp:lineTo x="2158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6202349" cy="576180"/>
                        </a:xfrm>
                        <a:prstGeom prst="rect">
                          <a:avLst/>
                        </a:prstGeom>
                        <a:solidFill>
                          <a:schemeClr val="lt1"/>
                        </a:solidFill>
                        <a:ln w="6350">
                          <a:solidFill>
                            <a:prstClr val="black"/>
                          </a:solidFill>
                        </a:ln>
                      </wps:spPr>
                      <wps:txbx>
                        <w:txbxContent>
                          <w:p w14:paraId="16A9660F" w14:textId="5BDA3E7B" w:rsidR="00312119" w:rsidRDefault="00312119" w:rsidP="00F37AE5">
                            <w:r>
                              <w:t>FIGURE 3A: LOGISTIC REFRESSION MODEL</w:t>
                            </w:r>
                          </w:p>
                          <w:p w14:paraId="7BBD13A7" w14:textId="77777777" w:rsidR="00312119" w:rsidRDefault="00312119" w:rsidP="00F37A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4BAED" id="Text Box 15" o:spid="_x0000_s1039" type="#_x0000_t202" style="position:absolute;margin-left:-10.8pt;margin-top:427.2pt;width:488.35pt;height:45.3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" fillcolor="white [3201]" strokeweight=".5pt">
                <v:textbox>
                  <w:txbxContent>
                    <w:p w14:paraId="16A9660F" w14:textId="5BDA3E7B" w:rsidR="00312119" w:rsidRDefault="00312119" w:rsidP="00F37AE5">
                      <w:r>
                        <w:t>FIGURE 3A: LOGISTIC REFRESSION MODEL</w:t>
                      </w:r>
                    </w:p>
                    <w:p w14:paraId="7BBD13A7" w14:textId="77777777" w:rsidR="00312119" w:rsidRDefault="00312119" w:rsidP="00F37AE5"/>
                  </w:txbxContent>
                </v:textbox>
                <w10:wrap type="tight"/>
              </v:shape>
            </w:pict>
          </mc:Fallback>
        </mc:AlternateContent>
      </w:r>
      <w:r w:rsidRPr="00741F1B">
        <w:rPr>
          <w:noProof/>
          <w:sz w:val="24"/>
          <w:szCs w:val="24"/>
        </w:rPr>
        <w:drawing>
          <wp:anchor distT="152400" distB="152400" distL="152400" distR="152400" simplePos="0" relativeHeight="251697152" behindDoc="1" locked="0" layoutInCell="1" allowOverlap="1" wp14:anchorId="36B0336B" wp14:editId="3155B4FD">
            <wp:simplePos x="0" y="0"/>
            <wp:positionH relativeFrom="page">
              <wp:posOffset>522605</wp:posOffset>
            </wp:positionH>
            <wp:positionV relativeFrom="page">
              <wp:posOffset>4138930</wp:posOffset>
            </wp:positionV>
            <wp:extent cx="6452870" cy="3687445"/>
            <wp:effectExtent l="0" t="0" r="0" b="0"/>
            <wp:wrapTight wrapText="bothSides">
              <wp:wrapPolygon edited="0">
                <wp:start x="0" y="0"/>
                <wp:lineTo x="0" y="21500"/>
                <wp:lineTo x="21553" y="21500"/>
                <wp:lineTo x="21553" y="0"/>
                <wp:lineTo x="0" y="0"/>
              </wp:wrapPolygon>
            </wp:wrapTight>
            <wp:docPr id="1073741858" name="officeArt object"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officeArt object" descr="Chart&#10;&#10;Description automatically generated"/>
                    <pic:cNvPicPr>
                      <a:picLocks noChangeAspect="1"/>
                    </pic:cNvPicPr>
                  </pic:nvPicPr>
                  <pic:blipFill>
                    <a:blip r:embed="rId17"/>
                    <a:stretch>
                      <a:fillRect/>
                    </a:stretch>
                  </pic:blipFill>
                  <pic:spPr>
                    <a:xfrm>
                      <a:off x="0" y="0"/>
                      <a:ext cx="6452870" cy="3687445"/>
                    </a:xfrm>
                    <a:prstGeom prst="rect">
                      <a:avLst/>
                    </a:prstGeom>
                    <a:ln w="12700" cap="flat">
                      <a:noFill/>
                      <a:miter lim="400000"/>
                    </a:ln>
                    <a:effectLst/>
                  </pic:spPr>
                </pic:pic>
              </a:graphicData>
            </a:graphic>
          </wp:anchor>
        </w:drawing>
      </w:r>
      <w:r w:rsidR="00F37AE5" w:rsidRPr="00741F1B">
        <w:rPr>
          <w:sz w:val="24"/>
          <w:szCs w:val="24"/>
        </w:rPr>
        <w:t>A regression is a statistical method used to determine a relationship between two variables [Beers, 2020]. The two variables that are used are the response variable (historically known as dependent variable) and explanatory variable (historically known as independent variable) [Helmenstine, 2020]. When the two variables are plotted against each other on a cartesian plane, that has x and y axis’, can display a pattern. This pattern can be explained further through using a least square regression trend line. The regression line will have a linear formula that will look similar to this y = mx + c</w:t>
      </w:r>
    </w:p>
    <w:p w14:paraId="30DB326A" w14:textId="35F6A711" w:rsidR="00F37AE5" w:rsidRPr="00F37AE5" w:rsidRDefault="00F37AE5" w:rsidP="00F37AE5"/>
    <w:p w14:paraId="39C1EC2D" w14:textId="613A2880" w:rsidR="00F37AE5" w:rsidRPr="00741F1B" w:rsidRDefault="00F37AE5" w:rsidP="00741F1B">
      <w:pPr>
        <w:rPr>
          <w:sz w:val="24"/>
          <w:szCs w:val="24"/>
        </w:rPr>
      </w:pPr>
      <w:r w:rsidRPr="00741F1B">
        <w:rPr>
          <w:sz w:val="24"/>
          <w:szCs w:val="24"/>
        </w:rPr>
        <w:t>The regression plot in figure 3a are to determine if the business is a good buy is based on the variables above Average Condition at time of purchase (y-axis) and the years elapsed since purchase (x-axis). The plot has been broken up further into 3 different plots, this is to separate them into their own wheel type ID’s. </w:t>
      </w:r>
    </w:p>
    <w:p w14:paraId="48BE2F6E" w14:textId="77777777" w:rsidR="00F37AE5" w:rsidRDefault="00F37AE5" w:rsidP="00F37AE5">
      <w:pPr>
        <w:pStyle w:val="Body"/>
        <w:ind w:firstLine="0"/>
        <w:rPr>
          <w:rFonts w:ascii="Arial" w:eastAsia="Arial" w:hAnsi="Arial" w:cs="Arial"/>
        </w:rPr>
      </w:pPr>
    </w:p>
    <w:p w14:paraId="5F8E4DAB" w14:textId="77777777" w:rsidR="00F37AE5" w:rsidRDefault="00F37AE5" w:rsidP="00F37AE5">
      <w:pPr>
        <w:pStyle w:val="Body"/>
        <w:rPr>
          <w:rFonts w:ascii="Arial" w:eastAsia="Arial" w:hAnsi="Arial" w:cs="Arial"/>
        </w:rPr>
      </w:pPr>
    </w:p>
    <w:p w14:paraId="7146725C" w14:textId="0682F12E" w:rsidR="00F37AE5" w:rsidRDefault="00F37AE5" w:rsidP="00F37AE5">
      <w:pPr>
        <w:pStyle w:val="Heading3"/>
        <w:rPr>
          <w:rFonts w:eastAsia="Arial" w:cs="Arial"/>
        </w:rPr>
      </w:pPr>
      <w:bookmarkStart w:id="9" w:name="_Toc53849175"/>
      <w:r>
        <w:rPr>
          <w:lang w:val="en-US"/>
        </w:rPr>
        <w:t>WHEEL TYPE ID:ONE</w:t>
      </w:r>
      <w:bookmarkEnd w:id="9"/>
    </w:p>
    <w:p w14:paraId="369E1A13" w14:textId="77777777"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The green scatter plot illustrates the two, x and y, variables for the cars that have a wheel type ID of one. The equation that this graph has is, </w:t>
      </w:r>
    </w:p>
    <w:p w14:paraId="6A5B1F0B" w14:textId="77777777" w:rsidR="00F37AE5" w:rsidRPr="00741F1B" w:rsidRDefault="00F37AE5" w:rsidP="00F37AE5">
      <w:pPr>
        <w:pStyle w:val="Default"/>
        <w:spacing w:after="0" w:line="280" w:lineRule="atLeast"/>
        <w:rPr>
          <w:rFonts w:asciiTheme="majorHAnsi" w:eastAsiaTheme="majorEastAsia" w:hAnsiTheme="majorHAnsi" w:cstheme="majorBidi"/>
          <w:color w:val="auto"/>
          <w:bdr w:val="none" w:sz="0" w:space="0" w:color="auto"/>
          <w:lang w:val="en-AU" w:eastAsia="en-US"/>
        </w:rPr>
      </w:pPr>
    </w:p>
    <w:p w14:paraId="045F3C5E" w14:textId="686B26E8" w:rsidR="00F37AE5" w:rsidRPr="00741F1B" w:rsidRDefault="00F37AE5" w:rsidP="00F37AE5">
      <w:pPr>
        <w:pStyle w:val="Default"/>
        <w:spacing w:after="0" w:line="300" w:lineRule="atLeast"/>
        <w:rPr>
          <w:rFonts w:ascii="Arial" w:hAnsi="Arial"/>
          <w:b/>
          <w:bCs/>
          <w:color w:val="000000"/>
          <w:sz w:val="21"/>
          <w:szCs w:val="21"/>
        </w:rPr>
      </w:pPr>
      <w:r w:rsidRPr="00741F1B">
        <w:rPr>
          <w:rFonts w:ascii="Arial" w:hAnsi="Arial"/>
          <w:b/>
          <w:bCs/>
          <w:color w:val="000000"/>
          <w:sz w:val="21"/>
          <w:szCs w:val="21"/>
        </w:rPr>
        <w:t>The above average cost of the car = 1,099.79 x years elapsed since purchase + 4,888.06</w:t>
      </w:r>
    </w:p>
    <w:p w14:paraId="549B93E6" w14:textId="0728E6CE" w:rsidR="00F37AE5" w:rsidRPr="00F37AE5" w:rsidRDefault="00312119" w:rsidP="00F37AE5">
      <w:pPr>
        <w:pStyle w:val="Heading3"/>
      </w:pPr>
      <w:bookmarkStart w:id="10" w:name="_Toc53849176"/>
      <w:r>
        <w:t>WHEEL TYPE ID: TWO</w:t>
      </w:r>
      <w:bookmarkEnd w:id="10"/>
    </w:p>
    <w:p w14:paraId="7B80A403" w14:textId="4EFF2647"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The red graph displays that the years elapsed since manufacturers purchase and the above average cost of the cars, with wheel type ID two, has the equation of, </w:t>
      </w:r>
    </w:p>
    <w:p w14:paraId="2D6C5D8B" w14:textId="77777777" w:rsidR="00F37AE5" w:rsidRPr="00F37AE5" w:rsidRDefault="00F37AE5" w:rsidP="00F37AE5">
      <w:pPr>
        <w:pStyle w:val="Body"/>
        <w:ind w:firstLine="0"/>
        <w:rPr>
          <w:rFonts w:ascii="Arial" w:hAnsi="Arial"/>
          <w:lang w:val="en-US"/>
        </w:rPr>
      </w:pPr>
    </w:p>
    <w:p w14:paraId="1120F337" w14:textId="314D589E" w:rsidR="00F37AE5" w:rsidRDefault="00F37AE5" w:rsidP="00F37AE5">
      <w:pPr>
        <w:pStyle w:val="Default"/>
        <w:spacing w:after="0" w:line="300" w:lineRule="atLeast"/>
        <w:rPr>
          <w:rFonts w:ascii="Arial" w:hAnsi="Arial"/>
          <w:b/>
          <w:bCs/>
          <w:color w:val="000000"/>
          <w:sz w:val="21"/>
          <w:szCs w:val="21"/>
        </w:rPr>
      </w:pPr>
      <w:r>
        <w:rPr>
          <w:rFonts w:ascii="Arial" w:hAnsi="Arial"/>
          <w:b/>
          <w:bCs/>
          <w:i/>
          <w:iCs/>
          <w:color w:val="000000"/>
          <w:sz w:val="21"/>
          <w:szCs w:val="21"/>
        </w:rPr>
        <w:t>The above average cost of the car</w:t>
      </w:r>
      <w:r>
        <w:rPr>
          <w:rFonts w:ascii="Arial" w:hAnsi="Arial"/>
          <w:b/>
          <w:bCs/>
          <w:color w:val="000000"/>
          <w:sz w:val="21"/>
          <w:szCs w:val="21"/>
        </w:rPr>
        <w:t xml:space="preserve"> = 1,188.10 x </w:t>
      </w:r>
      <w:r>
        <w:rPr>
          <w:rFonts w:ascii="Arial" w:hAnsi="Arial"/>
          <w:b/>
          <w:bCs/>
          <w:i/>
          <w:iCs/>
          <w:color w:val="000000"/>
          <w:sz w:val="21"/>
          <w:szCs w:val="21"/>
        </w:rPr>
        <w:t>years elapsed since purchase</w:t>
      </w:r>
      <w:r>
        <w:rPr>
          <w:rFonts w:ascii="Arial" w:hAnsi="Arial"/>
          <w:b/>
          <w:bCs/>
          <w:color w:val="000000"/>
          <w:sz w:val="21"/>
          <w:szCs w:val="21"/>
        </w:rPr>
        <w:t xml:space="preserve"> + 6,036.32</w:t>
      </w:r>
    </w:p>
    <w:p w14:paraId="7F4D64EF" w14:textId="77777777" w:rsidR="00F37AE5" w:rsidRDefault="00F37AE5" w:rsidP="00F37AE5">
      <w:pPr>
        <w:pStyle w:val="Default"/>
        <w:spacing w:after="0" w:line="300" w:lineRule="atLeast"/>
        <w:rPr>
          <w:rFonts w:ascii="Arial" w:eastAsia="Arial" w:hAnsi="Arial" w:cs="Arial"/>
          <w:color w:val="000000"/>
        </w:rPr>
      </w:pPr>
    </w:p>
    <w:p w14:paraId="381F3CA7" w14:textId="77777777" w:rsidR="00F37AE5" w:rsidRDefault="00F37AE5" w:rsidP="00F37AE5">
      <w:pPr>
        <w:pStyle w:val="Default"/>
        <w:spacing w:after="0" w:line="280" w:lineRule="atLeast"/>
        <w:rPr>
          <w:rFonts w:ascii="Arial" w:eastAsia="Arial" w:hAnsi="Arial" w:cs="Arial"/>
          <w:color w:val="000000"/>
        </w:rPr>
      </w:pPr>
    </w:p>
    <w:p w14:paraId="2166AAF0" w14:textId="5C707E5C" w:rsidR="00F37AE5" w:rsidRDefault="00312119" w:rsidP="00F37AE5">
      <w:pPr>
        <w:pStyle w:val="Heading3"/>
        <w:rPr>
          <w:rFonts w:eastAsia="Arial" w:cs="Arial"/>
        </w:rPr>
      </w:pPr>
      <w:bookmarkStart w:id="11" w:name="_Toc53849177"/>
      <w:r>
        <w:rPr>
          <w:lang w:val="en-US"/>
        </w:rPr>
        <w:t>WHEEL TYPE ID: THREE</w:t>
      </w:r>
      <w:bookmarkEnd w:id="11"/>
      <w:r w:rsidR="00F37AE5">
        <w:rPr>
          <w:lang w:val="en-US"/>
        </w:rPr>
        <w:t> </w:t>
      </w:r>
    </w:p>
    <w:p w14:paraId="7AB86B9C" w14:textId="77777777"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The last scatterplot is the blue one, this graph represents the relationship between years elapsed since purchase and the above average cost of the car for the cars with wheel type three. The equation for this graph is, </w:t>
      </w:r>
    </w:p>
    <w:p w14:paraId="1005493E" w14:textId="77777777" w:rsidR="00F37AE5" w:rsidRDefault="00F37AE5" w:rsidP="00F37AE5">
      <w:pPr>
        <w:pStyle w:val="Default"/>
        <w:spacing w:after="0" w:line="280" w:lineRule="atLeast"/>
        <w:rPr>
          <w:rFonts w:ascii="Arial" w:eastAsia="Arial" w:hAnsi="Arial" w:cs="Arial"/>
          <w:color w:val="000000"/>
        </w:rPr>
      </w:pPr>
    </w:p>
    <w:p w14:paraId="35D795E2" w14:textId="77777777" w:rsidR="00F37AE5" w:rsidRDefault="00F37AE5" w:rsidP="00F37AE5">
      <w:pPr>
        <w:pStyle w:val="Default"/>
        <w:spacing w:after="0" w:line="300" w:lineRule="atLeast"/>
        <w:rPr>
          <w:rFonts w:ascii="Arial" w:eastAsia="Arial" w:hAnsi="Arial" w:cs="Arial"/>
          <w:color w:val="000000"/>
          <w:sz w:val="21"/>
          <w:szCs w:val="21"/>
        </w:rPr>
      </w:pPr>
      <w:r>
        <w:rPr>
          <w:rFonts w:ascii="Arial" w:hAnsi="Arial"/>
          <w:b/>
          <w:bCs/>
          <w:i/>
          <w:iCs/>
          <w:color w:val="000000"/>
          <w:sz w:val="21"/>
          <w:szCs w:val="21"/>
        </w:rPr>
        <w:t>The above average cost of the car</w:t>
      </w:r>
      <w:r>
        <w:rPr>
          <w:rFonts w:ascii="Arial" w:hAnsi="Arial"/>
          <w:b/>
          <w:bCs/>
          <w:color w:val="000000"/>
          <w:sz w:val="21"/>
          <w:szCs w:val="21"/>
        </w:rPr>
        <w:t xml:space="preserve"> = 974.53 x </w:t>
      </w:r>
      <w:r>
        <w:rPr>
          <w:rFonts w:ascii="Arial" w:hAnsi="Arial"/>
          <w:b/>
          <w:bCs/>
          <w:i/>
          <w:iCs/>
          <w:color w:val="000000"/>
          <w:sz w:val="21"/>
          <w:szCs w:val="21"/>
        </w:rPr>
        <w:t>years elapsed since purchase</w:t>
      </w:r>
      <w:r>
        <w:rPr>
          <w:rFonts w:ascii="Arial" w:hAnsi="Arial"/>
          <w:b/>
          <w:bCs/>
          <w:color w:val="000000"/>
          <w:sz w:val="21"/>
          <w:szCs w:val="21"/>
        </w:rPr>
        <w:t xml:space="preserve"> + 5,585.08</w:t>
      </w:r>
    </w:p>
    <w:p w14:paraId="2A9DC815" w14:textId="77777777" w:rsidR="00F37AE5" w:rsidRDefault="00F37AE5" w:rsidP="00F37AE5">
      <w:pPr>
        <w:pStyle w:val="Default"/>
        <w:spacing w:after="0" w:line="280" w:lineRule="atLeast"/>
        <w:rPr>
          <w:rFonts w:ascii="Arial" w:eastAsia="Arial" w:hAnsi="Arial" w:cs="Arial"/>
          <w:color w:val="000000"/>
        </w:rPr>
      </w:pPr>
    </w:p>
    <w:p w14:paraId="0211A453" w14:textId="16D30235" w:rsidR="00F37AE5" w:rsidRDefault="00312119" w:rsidP="00F37AE5">
      <w:pPr>
        <w:pStyle w:val="Heading2"/>
        <w:rPr>
          <w:rFonts w:eastAsia="Arial" w:cs="Arial"/>
        </w:rPr>
      </w:pPr>
      <w:bookmarkStart w:id="12" w:name="_Toc53849178"/>
      <w:r>
        <w:rPr>
          <w:lang w:val="en-US"/>
        </w:rPr>
        <w:t>CONCLUSION</w:t>
      </w:r>
      <w:bookmarkEnd w:id="12"/>
    </w:p>
    <w:p w14:paraId="79D9BDB2" w14:textId="13C0487F"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xml:space="preserve">When looking at the equations for each plot it gives a great indication of whether or not the business is a good buy. Starting with the gradient (value m) from each of the plots they all demonstrate a positive value. This means that the more years that elapse that greater the above average price is. Some wheel type IDs have a greater gradient than others, for example type ID three (blue) has a gradient of 974.53 which is less than type ID two (red) which has a gradient of 1,188.10. Moving to look at the y-intercept (value c) all graphs have a positive intercept. Which means that for all the wheel type IDs even if no years have elapsed the business will not have any cars that are worth nothing or come with any debt. Overall based </w:t>
      </w:r>
      <w:r w:rsidRPr="00741F1B">
        <w:rPr>
          <w:rFonts w:asciiTheme="majorHAnsi" w:eastAsiaTheme="majorEastAsia" w:hAnsiTheme="majorHAnsi" w:cstheme="majorBidi"/>
          <w:color w:val="auto"/>
          <w:bdr w:val="none" w:sz="0" w:space="0" w:color="auto"/>
          <w:lang w:val="en-AU" w:eastAsia="en-US"/>
        </w:rPr>
        <w:lastRenderedPageBreak/>
        <w:t>just off the equations the business is worth the investment, however, maybe in the long term only taking on certain wheel type IDs that have a high gradient and a high y-intercept. </w:t>
      </w:r>
    </w:p>
    <w:p w14:paraId="52A9DA05" w14:textId="591DE042" w:rsidR="00F37AE5" w:rsidRDefault="00F37AE5" w:rsidP="00F37AE5">
      <w:pPr>
        <w:pStyle w:val="Body"/>
        <w:ind w:firstLine="0"/>
        <w:rPr>
          <w:rFonts w:ascii="Arial" w:hAnsi="Arial"/>
          <w:lang w:val="en-US"/>
        </w:rPr>
      </w:pPr>
    </w:p>
    <w:p w14:paraId="6A313A23" w14:textId="22A5660B" w:rsidR="00F37AE5" w:rsidRDefault="00312119" w:rsidP="00F37AE5">
      <w:pPr>
        <w:pStyle w:val="Heading1"/>
        <w:rPr>
          <w:rFonts w:eastAsia="Arial"/>
        </w:rPr>
      </w:pPr>
      <w:bookmarkStart w:id="13" w:name="_Toc53849179"/>
      <w:r>
        <w:rPr>
          <w:rFonts w:eastAsia="Arial"/>
        </w:rPr>
        <w:t>DOES THE EQUATION FIT THE DATA?</w:t>
      </w:r>
      <w:bookmarkEnd w:id="13"/>
    </w:p>
    <w:p w14:paraId="07BA15A0" w14:textId="20180574"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In determining how well the equation actually fits the data set there is a value called Coefficient of determination (also known as r-squared). The coefficient of determination measures the distance between each dot on the scatterplot and the regression line [Bloomenthal, 2020]. This will then calculate a value between the numbers 0 and 1. One means that there is a strong relation between the two variables and zero means that there is no relationship between the two variables.</w:t>
      </w:r>
    </w:p>
    <w:p w14:paraId="08DC5FD7" w14:textId="489E5BB9" w:rsidR="00F37AE5" w:rsidRPr="00F37AE5" w:rsidRDefault="00F37AE5" w:rsidP="00F37AE5">
      <w:pPr>
        <w:pStyle w:val="Heading3"/>
        <w:rPr>
          <w:rFonts w:eastAsia="Arial"/>
          <w:shd w:val="clear" w:color="auto" w:fill="FFFFFF"/>
        </w:rPr>
      </w:pPr>
      <w:bookmarkStart w:id="14" w:name="_Toc53849180"/>
      <w:r w:rsidRPr="00F37AE5">
        <w:rPr>
          <w:shd w:val="clear" w:color="auto" w:fill="FFFFFF"/>
          <w:lang w:val="en-US"/>
        </w:rPr>
        <w:t>W</w:t>
      </w:r>
      <w:r w:rsidR="00312119">
        <w:rPr>
          <w:shd w:val="clear" w:color="auto" w:fill="FFFFFF"/>
          <w:lang w:val="en-US"/>
        </w:rPr>
        <w:t>HEEL TYPE Id: ONE</w:t>
      </w:r>
      <w:bookmarkEnd w:id="14"/>
    </w:p>
    <w:p w14:paraId="095574DF" w14:textId="77777777"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The correlation coefficient for the cars with wheel type ID: one is 0.3032. This correlation falls between 0.25 and 0.50, therefore the two variables have a weak relationship to each other. </w:t>
      </w:r>
    </w:p>
    <w:p w14:paraId="2E7134F4" w14:textId="77777777" w:rsidR="00F37AE5" w:rsidRDefault="00F37AE5" w:rsidP="00F37AE5">
      <w:pPr>
        <w:pStyle w:val="Body"/>
        <w:rPr>
          <w:rFonts w:ascii="Arial" w:eastAsia="Arial" w:hAnsi="Arial" w:cs="Arial"/>
          <w:shd w:val="clear" w:color="auto" w:fill="FFFFFF"/>
        </w:rPr>
      </w:pPr>
    </w:p>
    <w:p w14:paraId="48095271" w14:textId="6D790F75" w:rsidR="00F37AE5" w:rsidRDefault="00312119" w:rsidP="00F37AE5">
      <w:pPr>
        <w:pStyle w:val="Heading3"/>
        <w:rPr>
          <w:rFonts w:eastAsia="Arial" w:cs="Arial"/>
          <w:shd w:val="clear" w:color="auto" w:fill="FFFFFF"/>
        </w:rPr>
      </w:pPr>
      <w:bookmarkStart w:id="15" w:name="_Toc53849181"/>
      <w:r>
        <w:rPr>
          <w:shd w:val="clear" w:color="auto" w:fill="FFFFFF"/>
          <w:lang w:val="en-US"/>
        </w:rPr>
        <w:t>WHEEL TYPE ID: TWO</w:t>
      </w:r>
      <w:bookmarkEnd w:id="15"/>
    </w:p>
    <w:p w14:paraId="7FA4755C" w14:textId="33E070D4"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xml:space="preserve">Similarly, to cars with wheel type ID: one, cars with wheel type ID: two have a coefficient of 0.3992. This correlation is still weak but is just 0.05 (Approximately) away from having a moderate relationship. In other </w:t>
      </w:r>
      <w:r w:rsidR="00741F1B" w:rsidRPr="00741F1B">
        <w:rPr>
          <w:rFonts w:asciiTheme="majorHAnsi" w:eastAsiaTheme="majorEastAsia" w:hAnsiTheme="majorHAnsi" w:cstheme="majorBidi"/>
          <w:color w:val="auto"/>
          <w:bdr w:val="none" w:sz="0" w:space="0" w:color="auto"/>
          <w:lang w:val="en-AU" w:eastAsia="en-US"/>
        </w:rPr>
        <w:t>words,</w:t>
      </w:r>
      <w:r w:rsidRPr="00741F1B">
        <w:rPr>
          <w:rFonts w:asciiTheme="majorHAnsi" w:eastAsiaTheme="majorEastAsia" w:hAnsiTheme="majorHAnsi" w:cstheme="majorBidi"/>
          <w:color w:val="auto"/>
          <w:bdr w:val="none" w:sz="0" w:space="0" w:color="auto"/>
          <w:lang w:val="en-AU" w:eastAsia="en-US"/>
        </w:rPr>
        <w:t xml:space="preserve"> the relationship is at the stronger end of the weak correlation category.  </w:t>
      </w:r>
    </w:p>
    <w:p w14:paraId="63374A06" w14:textId="56EFED5E" w:rsidR="00F37AE5" w:rsidRPr="00F37AE5" w:rsidRDefault="00312119" w:rsidP="00F37AE5">
      <w:pPr>
        <w:pStyle w:val="Heading3"/>
        <w:rPr>
          <w:rFonts w:eastAsia="Arial"/>
          <w:shd w:val="clear" w:color="auto" w:fill="FFFFFF"/>
        </w:rPr>
      </w:pPr>
      <w:bookmarkStart w:id="16" w:name="_Toc53849182"/>
      <w:r>
        <w:rPr>
          <w:shd w:val="clear" w:color="auto" w:fill="FFFFFF"/>
          <w:lang w:val="en-US"/>
        </w:rPr>
        <w:t>WHEEL TYPE ID: THREE</w:t>
      </w:r>
      <w:bookmarkEnd w:id="16"/>
    </w:p>
    <w:p w14:paraId="6985D53E" w14:textId="3D8699ED"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Whereas cars with wheel type ID: three have a correlation of 0.2227. This correlation just falls in the very weak relationship category as it is between the values 0 and 0.25. As this coefficient of determination is very weak it’s almost pointless to use this data as a means of prediction.   </w:t>
      </w:r>
    </w:p>
    <w:p w14:paraId="6FCBF1A9" w14:textId="77777777" w:rsidR="00F37AE5" w:rsidRPr="00F37AE5" w:rsidRDefault="00F37AE5" w:rsidP="00F37AE5">
      <w:pPr>
        <w:pStyle w:val="Body"/>
        <w:ind w:firstLine="0"/>
        <w:rPr>
          <w:rFonts w:ascii="Arial" w:hAnsi="Arial"/>
          <w:shd w:val="clear" w:color="auto" w:fill="FFFFFF"/>
          <w:lang w:val="en-US"/>
        </w:rPr>
      </w:pPr>
    </w:p>
    <w:p w14:paraId="4E5298FE" w14:textId="25D6775F" w:rsidR="00F37AE5" w:rsidRPr="00F37AE5" w:rsidRDefault="00312119" w:rsidP="00312119">
      <w:pPr>
        <w:pStyle w:val="Heading2"/>
        <w:rPr>
          <w:rFonts w:eastAsia="Arial"/>
          <w:shd w:val="clear" w:color="auto" w:fill="FFFFFF"/>
        </w:rPr>
      </w:pPr>
      <w:bookmarkStart w:id="17" w:name="_Toc53849183"/>
      <w:r>
        <w:rPr>
          <w:shd w:val="clear" w:color="auto" w:fill="FFFFFF"/>
          <w:lang w:val="en-US"/>
        </w:rPr>
        <w:t>OVERALL CONCLUSION</w:t>
      </w:r>
      <w:bookmarkEnd w:id="17"/>
    </w:p>
    <w:p w14:paraId="51C43093" w14:textId="3AF538FA"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lastRenderedPageBreak/>
        <w:t xml:space="preserve">Ultimately, each of the scatterplots have different coefficients of determination. Wheel type ID: one and two have their scatter plots have a weak correlation and wheel type ID: three has a very weak correlation. These correlations are not only caused by having outliers, like the plots contained in wheel type ID: one and two but can also be caused from having a wide spread of data points on the scatterplot. This means that it's difficult to predict the price of the cars in the future and whether the business will make profit due to having a weak or very weak correlation of all the equations. Although it’s difficult to predict the future, having an equation that has a strong correlation with its plots is a great start when predicting the future. But when making a decision about investing in this business it becomes a difficult decision to make as the positive gradient equations shows promise overtime, but the coefficient of determination explains that there isn’t a strong fit with the actual data. </w:t>
      </w:r>
    </w:p>
    <w:p w14:paraId="6C97AB6E" w14:textId="11988849" w:rsidR="00F37AE5" w:rsidRDefault="00F37AE5" w:rsidP="00F37AE5">
      <w:pPr>
        <w:pStyle w:val="Body"/>
        <w:ind w:firstLine="0"/>
        <w:rPr>
          <w:rFonts w:ascii="Arial" w:hAnsi="Arial"/>
          <w:shd w:val="clear" w:color="auto" w:fill="FFFFFF"/>
          <w:lang w:val="en-US"/>
        </w:rPr>
      </w:pPr>
    </w:p>
    <w:p w14:paraId="23B10C99" w14:textId="5E972318" w:rsidR="00F37AE5" w:rsidRDefault="00F37AE5" w:rsidP="00F37AE5">
      <w:pPr>
        <w:pStyle w:val="Heading1"/>
        <w:rPr>
          <w:rFonts w:eastAsia="Arial"/>
          <w:shd w:val="clear" w:color="auto" w:fill="FFFFFF"/>
        </w:rPr>
      </w:pPr>
      <w:bookmarkStart w:id="18" w:name="_Toc53849184"/>
      <w:r>
        <w:rPr>
          <w:rFonts w:eastAsia="Arial"/>
          <w:shd w:val="clear" w:color="auto" w:fill="FFFFFF"/>
        </w:rPr>
        <w:t>RECOMMENDATIONS</w:t>
      </w:r>
      <w:bookmarkEnd w:id="18"/>
    </w:p>
    <w:p w14:paraId="589D1834" w14:textId="77777777" w:rsidR="00F37AE5" w:rsidRPr="00741F1B" w:rsidRDefault="00F37AE5" w:rsidP="00741F1B">
      <w:pPr>
        <w:pStyle w:val="Body"/>
        <w:numPr>
          <w:ilvl w:val="0"/>
          <w:numId w:val="11"/>
        </w:numPr>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It has been observed that the Average of bad buys from ADESA is much higher as compared to Manheim or other states. Cars bought from ADESA should be scrutinized and further inspected before purchasing</w:t>
      </w:r>
    </w:p>
    <w:p w14:paraId="1DB676A8" w14:textId="77777777" w:rsidR="00F37AE5" w:rsidRPr="00741F1B" w:rsidRDefault="00F37AE5" w:rsidP="00741F1B">
      <w:pPr>
        <w:pStyle w:val="Body"/>
        <w:numPr>
          <w:ilvl w:val="0"/>
          <w:numId w:val="11"/>
        </w:numPr>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Data analysis showed that with increase in vehicle age, the probability of it being a bad buy increased. The business should completely avoid buying cars which are older than 6 years, as after this period there is a notable increase in the average of bad buys.</w:t>
      </w:r>
    </w:p>
    <w:p w14:paraId="7BF2D6DB" w14:textId="77777777" w:rsidR="00F37AE5" w:rsidRPr="00741F1B" w:rsidRDefault="00F37AE5" w:rsidP="00741F1B">
      <w:pPr>
        <w:pStyle w:val="Body"/>
        <w:numPr>
          <w:ilvl w:val="0"/>
          <w:numId w:val="11"/>
        </w:numPr>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Analysis of odometer data showed that as the odometer value increased, the probability of the car being a kick increased. Cars with extremely high odometer values, however expensive or cheap should be avoided.</w:t>
      </w:r>
    </w:p>
    <w:p w14:paraId="2E2988DE" w14:textId="77777777" w:rsidR="00F37AE5" w:rsidRPr="00741F1B" w:rsidRDefault="00F37AE5" w:rsidP="00741F1B">
      <w:pPr>
        <w:pStyle w:val="Body"/>
        <w:numPr>
          <w:ilvl w:val="0"/>
          <w:numId w:val="11"/>
        </w:numPr>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It is also observed that cars bought through auctions on Sunday had higher chances of being a kick. Auction days on other weekdays should be preferred.</w:t>
      </w:r>
    </w:p>
    <w:p w14:paraId="0A74897D" w14:textId="77777777" w:rsidR="00F37AE5" w:rsidRPr="00741F1B" w:rsidRDefault="00F37AE5" w:rsidP="00741F1B">
      <w:pPr>
        <w:pStyle w:val="Body"/>
        <w:numPr>
          <w:ilvl w:val="0"/>
          <w:numId w:val="11"/>
        </w:numPr>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Cheaper cars bought on auctions reported higher chances of being kicks. Purchasing of cheap cars should be avoided.</w:t>
      </w:r>
    </w:p>
    <w:p w14:paraId="33CB35E9" w14:textId="77777777" w:rsidR="00F37AE5" w:rsidRPr="00741F1B" w:rsidRDefault="00F37AE5" w:rsidP="00741F1B">
      <w:pPr>
        <w:pStyle w:val="Body"/>
        <w:numPr>
          <w:ilvl w:val="0"/>
          <w:numId w:val="11"/>
        </w:numPr>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Features such as size, transmission did not affect the probability of bad buys.</w:t>
      </w:r>
    </w:p>
    <w:p w14:paraId="15DFF9A6" w14:textId="77777777" w:rsidR="00F37AE5" w:rsidRPr="00741F1B" w:rsidRDefault="00F37AE5" w:rsidP="00741F1B">
      <w:pPr>
        <w:pStyle w:val="Body"/>
        <w:numPr>
          <w:ilvl w:val="0"/>
          <w:numId w:val="11"/>
        </w:numPr>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xml:space="preserve">Least square regressions are very sensitive to outliers, therefore removing any outliers from within the business will help to have a coefficient of determination that </w:t>
      </w:r>
      <w:r w:rsidRPr="00741F1B">
        <w:rPr>
          <w:rFonts w:asciiTheme="majorHAnsi" w:eastAsiaTheme="majorEastAsia" w:hAnsiTheme="majorHAnsi" w:cstheme="majorBidi"/>
          <w:color w:val="auto"/>
          <w:bdr w:val="none" w:sz="0" w:space="0" w:color="auto"/>
          <w:lang w:val="en-AU" w:eastAsia="en-US"/>
        </w:rPr>
        <w:lastRenderedPageBreak/>
        <w:t xml:space="preserve">is strong making it the regression equation a good method of predicting future car sales. </w:t>
      </w:r>
    </w:p>
    <w:p w14:paraId="4C790C27" w14:textId="77777777" w:rsidR="00F37AE5" w:rsidRPr="00741F1B" w:rsidRDefault="00F37AE5" w:rsidP="00741F1B">
      <w:pPr>
        <w:pStyle w:val="Body"/>
        <w:numPr>
          <w:ilvl w:val="0"/>
          <w:numId w:val="11"/>
        </w:numPr>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xml:space="preserve">If the business chooses to take on outliers, the business needs to make sure that there is good reason, such as the car could have high demand on the market. </w:t>
      </w:r>
    </w:p>
    <w:p w14:paraId="5AD40C82" w14:textId="2EA94FBA" w:rsidR="00F37AE5" w:rsidRPr="00741F1B" w:rsidRDefault="00F37AE5" w:rsidP="00741F1B">
      <w:pPr>
        <w:pStyle w:val="Body"/>
        <w:numPr>
          <w:ilvl w:val="0"/>
          <w:numId w:val="11"/>
        </w:numPr>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xml:space="preserve">For a business taking on outliers it’s a good idea to figure out the cause of the outlier, this can include whether the car has any external damage, etc. </w:t>
      </w:r>
    </w:p>
    <w:p w14:paraId="30646225" w14:textId="1615FB89" w:rsidR="00F37AE5" w:rsidRDefault="00F37AE5" w:rsidP="00F37AE5">
      <w:pPr>
        <w:pStyle w:val="Body"/>
        <w:rPr>
          <w:rFonts w:ascii="Arial" w:hAnsi="Arial"/>
          <w:lang w:val="en-US"/>
        </w:rPr>
      </w:pPr>
    </w:p>
    <w:p w14:paraId="645F854B" w14:textId="3F8975DF" w:rsidR="00F37AE5" w:rsidRDefault="00F37AE5" w:rsidP="00F37AE5">
      <w:pPr>
        <w:pStyle w:val="Body"/>
        <w:rPr>
          <w:rFonts w:ascii="Arial" w:hAnsi="Arial"/>
          <w:lang w:val="en-US"/>
        </w:rPr>
      </w:pPr>
    </w:p>
    <w:p w14:paraId="177BCDDF" w14:textId="0395A009" w:rsidR="00F37AE5" w:rsidRDefault="00F37AE5" w:rsidP="00F37AE5">
      <w:pPr>
        <w:pStyle w:val="Body"/>
        <w:rPr>
          <w:rFonts w:ascii="Arial" w:hAnsi="Arial"/>
          <w:lang w:val="en-US"/>
        </w:rPr>
      </w:pPr>
    </w:p>
    <w:p w14:paraId="1E291957" w14:textId="29BDEE8E" w:rsidR="00F37AE5" w:rsidRDefault="00F37AE5" w:rsidP="00F37AE5">
      <w:pPr>
        <w:pStyle w:val="Body"/>
        <w:rPr>
          <w:rFonts w:ascii="Arial" w:hAnsi="Arial"/>
          <w:lang w:val="en-US"/>
        </w:rPr>
      </w:pPr>
    </w:p>
    <w:p w14:paraId="76759027" w14:textId="17282ED1" w:rsidR="00F37AE5" w:rsidRDefault="00F37AE5" w:rsidP="00F37AE5">
      <w:pPr>
        <w:pStyle w:val="Body"/>
        <w:rPr>
          <w:rFonts w:ascii="Arial" w:hAnsi="Arial"/>
          <w:lang w:val="en-US"/>
        </w:rPr>
      </w:pPr>
    </w:p>
    <w:p w14:paraId="7B98CB22" w14:textId="2FB5D4EF" w:rsidR="00F37AE5" w:rsidRDefault="00F37AE5" w:rsidP="00F37AE5">
      <w:pPr>
        <w:pStyle w:val="Body"/>
        <w:rPr>
          <w:rFonts w:ascii="Arial" w:hAnsi="Arial"/>
          <w:lang w:val="en-US"/>
        </w:rPr>
      </w:pPr>
    </w:p>
    <w:p w14:paraId="6DB698C8" w14:textId="11102732" w:rsidR="00F37AE5" w:rsidRDefault="00F37AE5" w:rsidP="00F37AE5">
      <w:pPr>
        <w:pStyle w:val="Body"/>
        <w:rPr>
          <w:rFonts w:ascii="Arial" w:hAnsi="Arial"/>
          <w:lang w:val="en-US"/>
        </w:rPr>
      </w:pPr>
    </w:p>
    <w:p w14:paraId="33BC6A6D" w14:textId="5E4BB974" w:rsidR="00F37AE5" w:rsidRDefault="00F37AE5" w:rsidP="00F37AE5">
      <w:pPr>
        <w:pStyle w:val="Body"/>
        <w:rPr>
          <w:rFonts w:ascii="Arial" w:hAnsi="Arial"/>
          <w:lang w:val="en-US"/>
        </w:rPr>
      </w:pPr>
    </w:p>
    <w:p w14:paraId="1A167986" w14:textId="6B40D01C" w:rsidR="00F37AE5" w:rsidRDefault="00F37AE5" w:rsidP="00F37AE5">
      <w:pPr>
        <w:pStyle w:val="Body"/>
        <w:rPr>
          <w:rFonts w:ascii="Arial" w:hAnsi="Arial"/>
          <w:lang w:val="en-US"/>
        </w:rPr>
      </w:pPr>
    </w:p>
    <w:p w14:paraId="307CB87C" w14:textId="3BBE3FB2" w:rsidR="00F37AE5" w:rsidRDefault="00F37AE5" w:rsidP="00F37AE5">
      <w:pPr>
        <w:pStyle w:val="Body"/>
        <w:rPr>
          <w:rFonts w:ascii="Arial" w:hAnsi="Arial"/>
          <w:lang w:val="en-US"/>
        </w:rPr>
      </w:pPr>
    </w:p>
    <w:p w14:paraId="0C9E508E" w14:textId="3085169A" w:rsidR="00F37AE5" w:rsidRDefault="00F37AE5" w:rsidP="00F37AE5">
      <w:pPr>
        <w:pStyle w:val="Body"/>
        <w:rPr>
          <w:rFonts w:ascii="Arial" w:hAnsi="Arial"/>
          <w:lang w:val="en-US"/>
        </w:rPr>
      </w:pPr>
    </w:p>
    <w:p w14:paraId="7CC0E291" w14:textId="0EC0BF9A" w:rsidR="00F37AE5" w:rsidRDefault="00F37AE5" w:rsidP="00F37AE5">
      <w:pPr>
        <w:pStyle w:val="Body"/>
        <w:rPr>
          <w:rFonts w:ascii="Arial" w:hAnsi="Arial"/>
          <w:lang w:val="en-US"/>
        </w:rPr>
      </w:pPr>
    </w:p>
    <w:p w14:paraId="13833237" w14:textId="2B2A3575" w:rsidR="00F37AE5" w:rsidRDefault="00F37AE5" w:rsidP="00F37AE5">
      <w:pPr>
        <w:pStyle w:val="Body"/>
        <w:rPr>
          <w:rFonts w:ascii="Arial" w:hAnsi="Arial"/>
          <w:lang w:val="en-US"/>
        </w:rPr>
      </w:pPr>
    </w:p>
    <w:p w14:paraId="0D519C4E" w14:textId="0EE604CD" w:rsidR="00F37AE5" w:rsidRDefault="00F37AE5" w:rsidP="00F37AE5">
      <w:pPr>
        <w:pStyle w:val="Body"/>
        <w:rPr>
          <w:rFonts w:ascii="Arial" w:hAnsi="Arial"/>
          <w:lang w:val="en-US"/>
        </w:rPr>
      </w:pPr>
    </w:p>
    <w:p w14:paraId="2952E33F" w14:textId="6BE4B942" w:rsidR="00F37AE5" w:rsidRDefault="00F37AE5" w:rsidP="00F37AE5">
      <w:pPr>
        <w:pStyle w:val="Body"/>
        <w:rPr>
          <w:rFonts w:ascii="Arial" w:hAnsi="Arial"/>
          <w:lang w:val="en-US"/>
        </w:rPr>
      </w:pPr>
    </w:p>
    <w:p w14:paraId="40A3FCDB" w14:textId="6E283C57" w:rsidR="00F37AE5" w:rsidRDefault="00F37AE5" w:rsidP="00F37AE5">
      <w:pPr>
        <w:pStyle w:val="Body"/>
        <w:rPr>
          <w:rFonts w:ascii="Arial" w:hAnsi="Arial"/>
          <w:lang w:val="en-US"/>
        </w:rPr>
      </w:pPr>
    </w:p>
    <w:p w14:paraId="189FCD32" w14:textId="458FA6BE" w:rsidR="00F37AE5" w:rsidRDefault="00F37AE5" w:rsidP="00F37AE5">
      <w:pPr>
        <w:pStyle w:val="Body"/>
        <w:rPr>
          <w:rFonts w:ascii="Arial" w:hAnsi="Arial"/>
          <w:lang w:val="en-US"/>
        </w:rPr>
      </w:pPr>
    </w:p>
    <w:p w14:paraId="32FCADFA" w14:textId="22AB1954" w:rsidR="00F37AE5" w:rsidRDefault="00F37AE5" w:rsidP="00F37AE5">
      <w:pPr>
        <w:pStyle w:val="Body"/>
        <w:rPr>
          <w:rFonts w:ascii="Arial" w:hAnsi="Arial"/>
          <w:lang w:val="en-US"/>
        </w:rPr>
      </w:pPr>
    </w:p>
    <w:p w14:paraId="18F76643" w14:textId="661ADB66" w:rsidR="00F37AE5" w:rsidRDefault="00F37AE5" w:rsidP="00F37AE5">
      <w:pPr>
        <w:pStyle w:val="Body"/>
        <w:rPr>
          <w:rFonts w:ascii="Arial" w:hAnsi="Arial"/>
          <w:lang w:val="en-US"/>
        </w:rPr>
      </w:pPr>
    </w:p>
    <w:p w14:paraId="2F5FC7B3" w14:textId="087CEA3C" w:rsidR="00F37AE5" w:rsidRDefault="00F37AE5" w:rsidP="00F37AE5">
      <w:pPr>
        <w:pStyle w:val="Body"/>
        <w:rPr>
          <w:rFonts w:ascii="Arial" w:hAnsi="Arial"/>
          <w:lang w:val="en-US"/>
        </w:rPr>
      </w:pPr>
    </w:p>
    <w:p w14:paraId="3B32A8DC" w14:textId="2184C814" w:rsidR="00F37AE5" w:rsidRDefault="00F37AE5" w:rsidP="00F37AE5">
      <w:pPr>
        <w:pStyle w:val="Body"/>
        <w:rPr>
          <w:rFonts w:ascii="Arial" w:hAnsi="Arial"/>
          <w:lang w:val="en-US"/>
        </w:rPr>
      </w:pPr>
    </w:p>
    <w:p w14:paraId="7DFC7E07" w14:textId="5A7BDFC8" w:rsidR="00F37AE5" w:rsidRDefault="00F37AE5" w:rsidP="00F37AE5">
      <w:pPr>
        <w:pStyle w:val="Body"/>
        <w:rPr>
          <w:rFonts w:ascii="Arial" w:hAnsi="Arial"/>
          <w:lang w:val="en-US"/>
        </w:rPr>
      </w:pPr>
    </w:p>
    <w:p w14:paraId="5D44E4A1" w14:textId="3703E0B0" w:rsidR="00F37AE5" w:rsidRDefault="00F37AE5" w:rsidP="00F37AE5">
      <w:pPr>
        <w:pStyle w:val="Body"/>
        <w:rPr>
          <w:rFonts w:ascii="Arial" w:hAnsi="Arial"/>
          <w:lang w:val="en-US"/>
        </w:rPr>
      </w:pPr>
    </w:p>
    <w:p w14:paraId="2ACF7E81" w14:textId="7534E809" w:rsidR="00F37AE5" w:rsidRDefault="00F37AE5" w:rsidP="00F37AE5">
      <w:pPr>
        <w:pStyle w:val="Body"/>
        <w:rPr>
          <w:rFonts w:ascii="Arial" w:hAnsi="Arial"/>
          <w:lang w:val="en-US"/>
        </w:rPr>
      </w:pPr>
    </w:p>
    <w:p w14:paraId="01226D84" w14:textId="20D00658" w:rsidR="00F37AE5" w:rsidRDefault="00F37AE5" w:rsidP="00312119">
      <w:pPr>
        <w:pStyle w:val="Body"/>
        <w:ind w:firstLine="0"/>
        <w:rPr>
          <w:rFonts w:ascii="Arial" w:hAnsi="Arial"/>
          <w:lang w:val="en-US"/>
        </w:rPr>
      </w:pPr>
    </w:p>
    <w:p w14:paraId="679029F2" w14:textId="20A6154D" w:rsidR="00F37AE5" w:rsidRDefault="00F37AE5" w:rsidP="00F37AE5">
      <w:pPr>
        <w:pStyle w:val="Body"/>
        <w:rPr>
          <w:rFonts w:ascii="Arial" w:hAnsi="Arial"/>
          <w:lang w:val="en-US"/>
        </w:rPr>
      </w:pPr>
    </w:p>
    <w:p w14:paraId="1E8BE7D1" w14:textId="78490348" w:rsidR="00F37AE5" w:rsidRDefault="00F37AE5" w:rsidP="00F37AE5">
      <w:pPr>
        <w:pStyle w:val="Body"/>
        <w:rPr>
          <w:rFonts w:ascii="Arial" w:hAnsi="Arial"/>
          <w:lang w:val="en-US"/>
        </w:rPr>
      </w:pPr>
    </w:p>
    <w:p w14:paraId="63741873" w14:textId="194C3EAC" w:rsidR="00F37AE5" w:rsidRDefault="00F37AE5" w:rsidP="00F37AE5">
      <w:pPr>
        <w:pStyle w:val="Heading1"/>
        <w:rPr>
          <w:lang w:val="en-US"/>
        </w:rPr>
      </w:pPr>
      <w:bookmarkStart w:id="19" w:name="_Toc53849185"/>
      <w:r>
        <w:rPr>
          <w:lang w:val="en-US"/>
        </w:rPr>
        <w:lastRenderedPageBreak/>
        <w:t>REFERENCES</w:t>
      </w:r>
      <w:bookmarkEnd w:id="19"/>
    </w:p>
    <w:p w14:paraId="1D0D10AC" w14:textId="77777777" w:rsidR="00F37AE5" w:rsidRPr="00F37AE5" w:rsidRDefault="00F37AE5" w:rsidP="00F37AE5">
      <w:pPr>
        <w:rPr>
          <w:lang w:val="en-US"/>
        </w:rPr>
      </w:pPr>
    </w:p>
    <w:p w14:paraId="1F87A548" w14:textId="77777777"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xml:space="preserve">Australian government 2013, Engaging Stakeholders, Department of the Prime Minister and Cabinet, viewed on 14 October 2020, &lt; </w:t>
      </w:r>
      <w:hyperlink r:id="rId18" w:history="1">
        <w:r w:rsidRPr="00741F1B">
          <w:rPr>
            <w:rFonts w:asciiTheme="majorHAnsi" w:eastAsiaTheme="majorEastAsia" w:hAnsiTheme="majorHAnsi" w:cstheme="majorBidi"/>
            <w:color w:val="auto"/>
            <w:bdr w:val="none" w:sz="0" w:space="0" w:color="auto"/>
            <w:lang w:val="en-AU" w:eastAsia="en-US"/>
          </w:rPr>
          <w:t>https://www.pmc.gov.au/sites/default/files/files/pmc/implementation-toolkit-3-engaging-stakeholders.pdf</w:t>
        </w:r>
      </w:hyperlink>
      <w:r w:rsidRPr="00741F1B">
        <w:rPr>
          <w:rFonts w:asciiTheme="majorHAnsi" w:eastAsiaTheme="majorEastAsia" w:hAnsiTheme="majorHAnsi" w:cstheme="majorBidi"/>
          <w:color w:val="auto"/>
          <w:bdr w:val="none" w:sz="0" w:space="0" w:color="auto"/>
          <w:lang w:val="en-AU" w:eastAsia="en-US"/>
        </w:rPr>
        <w:t>&gt;</w:t>
      </w:r>
    </w:p>
    <w:p w14:paraId="31DC85F0" w14:textId="77777777" w:rsidR="00F37AE5" w:rsidRPr="00741F1B" w:rsidRDefault="00F37AE5" w:rsidP="00F37AE5">
      <w:pPr>
        <w:pStyle w:val="Body"/>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w:t>
      </w:r>
    </w:p>
    <w:p w14:paraId="740B064D" w14:textId="77777777"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Australian government 2013, five-stage stakeholders engagement framework, digital image, viewed on 14 October 2020, &lt; https://www.pmc.gov.au/sites/default/files/files/pmc/implementation-toolkit-3-engaging-stakeholders.pdf&gt;</w:t>
      </w:r>
    </w:p>
    <w:p w14:paraId="65FDA810" w14:textId="77777777" w:rsidR="00F37AE5" w:rsidRPr="00741F1B" w:rsidRDefault="00F37AE5" w:rsidP="00F37AE5">
      <w:pPr>
        <w:pStyle w:val="Body"/>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w:t>
      </w:r>
    </w:p>
    <w:p w14:paraId="4F2563D3" w14:textId="77777777"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xml:space="preserve">Ajani, R </w:t>
      </w:r>
      <w:proofErr w:type="spellStart"/>
      <w:r w:rsidRPr="00741F1B">
        <w:rPr>
          <w:rFonts w:asciiTheme="majorHAnsi" w:eastAsiaTheme="majorEastAsia" w:hAnsiTheme="majorHAnsi" w:cstheme="majorBidi"/>
          <w:color w:val="auto"/>
          <w:bdr w:val="none" w:sz="0" w:space="0" w:color="auto"/>
          <w:lang w:val="en-AU" w:eastAsia="en-US"/>
        </w:rPr>
        <w:t>n.d</w:t>
      </w:r>
      <w:proofErr w:type="spellEnd"/>
      <w:r w:rsidRPr="00741F1B">
        <w:rPr>
          <w:rFonts w:asciiTheme="majorHAnsi" w:eastAsiaTheme="majorEastAsia" w:hAnsiTheme="majorHAnsi" w:cstheme="majorBidi"/>
          <w:color w:val="auto"/>
          <w:bdr w:val="none" w:sz="0" w:space="0" w:color="auto"/>
          <w:lang w:val="en-AU" w:eastAsia="en-US"/>
        </w:rPr>
        <w:t>, “Engaging Stakeholders in Elicitation and Collaboration”, Iiba.org, viewed on 14 October 2020, &lt;https://www.iiba.org/professional-development/knowledge-centre/articles/engaging-stakeholders-in-elicitation-and-collaboration/&gt;</w:t>
      </w:r>
    </w:p>
    <w:p w14:paraId="687372B6" w14:textId="77777777" w:rsidR="00F37AE5" w:rsidRPr="00741F1B" w:rsidRDefault="00F37AE5" w:rsidP="00F37AE5">
      <w:pPr>
        <w:pStyle w:val="Body"/>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w:t>
      </w:r>
    </w:p>
    <w:p w14:paraId="3004A0E3" w14:textId="1F088F2E"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Beers, B 2020,” What Regression Measures”, Investopedia, viewed on 14 October 2020, &lt;https://www.investopedia.com/terms/r/regression.asp&gt;</w:t>
      </w:r>
    </w:p>
    <w:p w14:paraId="3C9CE61A" w14:textId="041ECB9B" w:rsidR="00F37AE5" w:rsidRPr="00741F1B" w:rsidRDefault="00F37AE5" w:rsidP="00F37AE5">
      <w:pPr>
        <w:pStyle w:val="Body"/>
        <w:rPr>
          <w:rFonts w:asciiTheme="majorHAnsi" w:eastAsiaTheme="majorEastAsia" w:hAnsiTheme="majorHAnsi" w:cstheme="majorBidi"/>
          <w:color w:val="auto"/>
          <w:bdr w:val="none" w:sz="0" w:space="0" w:color="auto"/>
          <w:lang w:val="en-AU" w:eastAsia="en-US"/>
        </w:rPr>
      </w:pPr>
    </w:p>
    <w:p w14:paraId="6A3451C7" w14:textId="548A2D1E"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Bloomenthal, A 2020</w:t>
      </w:r>
      <w:r w:rsidR="00741F1B" w:rsidRPr="00741F1B">
        <w:rPr>
          <w:rFonts w:asciiTheme="majorHAnsi" w:eastAsiaTheme="majorEastAsia" w:hAnsiTheme="majorHAnsi" w:cstheme="majorBidi"/>
          <w:color w:val="auto"/>
          <w:bdr w:val="none" w:sz="0" w:space="0" w:color="auto"/>
          <w:lang w:val="en-AU" w:eastAsia="en-US"/>
        </w:rPr>
        <w:t>,” How</w:t>
      </w:r>
      <w:r w:rsidRPr="00741F1B">
        <w:rPr>
          <w:rFonts w:asciiTheme="majorHAnsi" w:eastAsiaTheme="majorEastAsia" w:hAnsiTheme="majorHAnsi" w:cstheme="majorBidi"/>
          <w:color w:val="auto"/>
          <w:bdr w:val="none" w:sz="0" w:space="0" w:color="auto"/>
          <w:lang w:val="en-AU" w:eastAsia="en-US"/>
        </w:rPr>
        <w:t xml:space="preserve"> </w:t>
      </w:r>
      <w:r w:rsidR="00741F1B" w:rsidRPr="00741F1B">
        <w:rPr>
          <w:rFonts w:asciiTheme="majorHAnsi" w:eastAsiaTheme="majorEastAsia" w:hAnsiTheme="majorHAnsi" w:cstheme="majorBidi"/>
          <w:color w:val="auto"/>
          <w:bdr w:val="none" w:sz="0" w:space="0" w:color="auto"/>
          <w:lang w:val="en-AU" w:eastAsia="en-US"/>
        </w:rPr>
        <w:t>the</w:t>
      </w:r>
      <w:r w:rsidRPr="00741F1B">
        <w:rPr>
          <w:rFonts w:asciiTheme="majorHAnsi" w:eastAsiaTheme="majorEastAsia" w:hAnsiTheme="majorHAnsi" w:cstheme="majorBidi"/>
          <w:color w:val="auto"/>
          <w:bdr w:val="none" w:sz="0" w:space="0" w:color="auto"/>
          <w:lang w:val="en-AU" w:eastAsia="en-US"/>
        </w:rPr>
        <w:t xml:space="preserve"> Coefficient </w:t>
      </w:r>
      <w:proofErr w:type="gramStart"/>
      <w:r w:rsidRPr="00741F1B">
        <w:rPr>
          <w:rFonts w:asciiTheme="majorHAnsi" w:eastAsiaTheme="majorEastAsia" w:hAnsiTheme="majorHAnsi" w:cstheme="majorBidi"/>
          <w:color w:val="auto"/>
          <w:bdr w:val="none" w:sz="0" w:space="0" w:color="auto"/>
          <w:lang w:val="en-AU" w:eastAsia="en-US"/>
        </w:rPr>
        <w:t>Of</w:t>
      </w:r>
      <w:proofErr w:type="gramEnd"/>
      <w:r w:rsidRPr="00741F1B">
        <w:rPr>
          <w:rFonts w:asciiTheme="majorHAnsi" w:eastAsiaTheme="majorEastAsia" w:hAnsiTheme="majorHAnsi" w:cstheme="majorBidi"/>
          <w:color w:val="auto"/>
          <w:bdr w:val="none" w:sz="0" w:space="0" w:color="auto"/>
          <w:lang w:val="en-AU" w:eastAsia="en-US"/>
        </w:rPr>
        <w:t xml:space="preserve"> Determination Works?”, Investopedia, viewed on 14 October 2020, &lt;https://www.investopedia.com/terms/c/coefficient-of-determination.asp&gt; </w:t>
      </w:r>
    </w:p>
    <w:p w14:paraId="7432336E" w14:textId="77777777" w:rsidR="00F37AE5" w:rsidRPr="00741F1B" w:rsidRDefault="00F37AE5" w:rsidP="00F37AE5">
      <w:pPr>
        <w:pStyle w:val="Body"/>
        <w:rPr>
          <w:rFonts w:asciiTheme="majorHAnsi" w:eastAsiaTheme="majorEastAsia" w:hAnsiTheme="majorHAnsi" w:cstheme="majorBidi"/>
          <w:color w:val="auto"/>
          <w:bdr w:val="none" w:sz="0" w:space="0" w:color="auto"/>
          <w:lang w:val="en-AU" w:eastAsia="en-US"/>
        </w:rPr>
      </w:pPr>
    </w:p>
    <w:p w14:paraId="44EBF1A1" w14:textId="0150E272"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Helmenstine, A 2020</w:t>
      </w:r>
      <w:r w:rsidR="00741F1B" w:rsidRPr="00741F1B">
        <w:rPr>
          <w:rFonts w:asciiTheme="majorHAnsi" w:eastAsiaTheme="majorEastAsia" w:hAnsiTheme="majorHAnsi" w:cstheme="majorBidi"/>
          <w:color w:val="auto"/>
          <w:bdr w:val="none" w:sz="0" w:space="0" w:color="auto"/>
          <w:lang w:val="en-AU" w:eastAsia="en-US"/>
        </w:rPr>
        <w:t>,</w:t>
      </w:r>
      <w:r w:rsidRPr="00741F1B">
        <w:rPr>
          <w:rFonts w:asciiTheme="majorHAnsi" w:eastAsiaTheme="majorEastAsia" w:hAnsiTheme="majorHAnsi" w:cstheme="majorBidi"/>
          <w:color w:val="auto"/>
          <w:bdr w:val="none" w:sz="0" w:space="0" w:color="auto"/>
          <w:lang w:val="en-AU" w:eastAsia="en-US"/>
        </w:rPr>
        <w:t xml:space="preserve"> </w:t>
      </w:r>
      <w:r w:rsidR="00741F1B" w:rsidRPr="00741F1B">
        <w:rPr>
          <w:rFonts w:asciiTheme="majorHAnsi" w:eastAsiaTheme="majorEastAsia" w:hAnsiTheme="majorHAnsi" w:cstheme="majorBidi"/>
          <w:color w:val="auto"/>
          <w:bdr w:val="none" w:sz="0" w:space="0" w:color="auto"/>
          <w:lang w:val="en-AU" w:eastAsia="en-US"/>
        </w:rPr>
        <w:t>“</w:t>
      </w:r>
      <w:r w:rsidRPr="00741F1B">
        <w:rPr>
          <w:rFonts w:asciiTheme="majorHAnsi" w:eastAsiaTheme="majorEastAsia" w:hAnsiTheme="majorHAnsi" w:cstheme="majorBidi"/>
          <w:color w:val="auto"/>
          <w:bdr w:val="none" w:sz="0" w:space="0" w:color="auto"/>
          <w:lang w:val="en-AU" w:eastAsia="en-US"/>
        </w:rPr>
        <w:t xml:space="preserve">Independent </w:t>
      </w:r>
      <w:r w:rsidR="00741F1B" w:rsidRPr="00741F1B">
        <w:rPr>
          <w:rFonts w:asciiTheme="majorHAnsi" w:eastAsiaTheme="majorEastAsia" w:hAnsiTheme="majorHAnsi" w:cstheme="majorBidi"/>
          <w:color w:val="auto"/>
          <w:bdr w:val="none" w:sz="0" w:space="0" w:color="auto"/>
          <w:lang w:val="en-AU" w:eastAsia="en-US"/>
        </w:rPr>
        <w:t>and</w:t>
      </w:r>
      <w:r w:rsidRPr="00741F1B">
        <w:rPr>
          <w:rFonts w:asciiTheme="majorHAnsi" w:eastAsiaTheme="majorEastAsia" w:hAnsiTheme="majorHAnsi" w:cstheme="majorBidi"/>
          <w:color w:val="auto"/>
          <w:bdr w:val="none" w:sz="0" w:space="0" w:color="auto"/>
          <w:lang w:val="en-AU" w:eastAsia="en-US"/>
        </w:rPr>
        <w:t xml:space="preserve"> Dependent Variables </w:t>
      </w:r>
      <w:r w:rsidR="00741F1B" w:rsidRPr="00741F1B">
        <w:rPr>
          <w:rFonts w:asciiTheme="majorHAnsi" w:eastAsiaTheme="majorEastAsia" w:hAnsiTheme="majorHAnsi" w:cstheme="majorBidi"/>
          <w:color w:val="auto"/>
          <w:bdr w:val="none" w:sz="0" w:space="0" w:color="auto"/>
          <w:lang w:val="en-AU" w:eastAsia="en-US"/>
        </w:rPr>
        <w:t>Examples”, Science</w:t>
      </w:r>
      <w:r w:rsidRPr="00741F1B">
        <w:rPr>
          <w:rFonts w:asciiTheme="majorHAnsi" w:eastAsiaTheme="majorEastAsia" w:hAnsiTheme="majorHAnsi" w:cstheme="majorBidi"/>
          <w:color w:val="auto"/>
          <w:bdr w:val="none" w:sz="0" w:space="0" w:color="auto"/>
          <w:lang w:val="en-AU" w:eastAsia="en-US"/>
        </w:rPr>
        <w:t xml:space="preserve"> Notes and </w:t>
      </w:r>
      <w:r w:rsidR="00741F1B" w:rsidRPr="00741F1B">
        <w:rPr>
          <w:rFonts w:asciiTheme="majorHAnsi" w:eastAsiaTheme="majorEastAsia" w:hAnsiTheme="majorHAnsi" w:cstheme="majorBidi"/>
          <w:color w:val="auto"/>
          <w:bdr w:val="none" w:sz="0" w:space="0" w:color="auto"/>
          <w:lang w:val="en-AU" w:eastAsia="en-US"/>
        </w:rPr>
        <w:t>Projects, viewed on 14 October 2020, &lt;</w:t>
      </w:r>
      <w:r w:rsidRPr="00741F1B">
        <w:rPr>
          <w:rFonts w:asciiTheme="majorHAnsi" w:eastAsiaTheme="majorEastAsia" w:hAnsiTheme="majorHAnsi" w:cstheme="majorBidi"/>
          <w:color w:val="auto"/>
          <w:bdr w:val="none" w:sz="0" w:space="0" w:color="auto"/>
          <w:lang w:val="en-AU" w:eastAsia="en-US"/>
        </w:rPr>
        <w:t xml:space="preserve">https://sciencenotes.org/independent-and-dependent-variables-examples/&gt; </w:t>
      </w:r>
    </w:p>
    <w:p w14:paraId="2AA19245" w14:textId="77777777" w:rsidR="00F37AE5" w:rsidRPr="00741F1B" w:rsidRDefault="00F37AE5" w:rsidP="00F37AE5">
      <w:pPr>
        <w:pStyle w:val="Body"/>
        <w:rPr>
          <w:rFonts w:asciiTheme="majorHAnsi" w:eastAsiaTheme="majorEastAsia" w:hAnsiTheme="majorHAnsi" w:cstheme="majorBidi"/>
          <w:color w:val="auto"/>
          <w:bdr w:val="none" w:sz="0" w:space="0" w:color="auto"/>
          <w:lang w:val="en-AU" w:eastAsia="en-US"/>
        </w:rPr>
      </w:pPr>
    </w:p>
    <w:p w14:paraId="1375204F" w14:textId="77777777"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McHale, B 2019, “How to Engage and Communicate with Project Stakeholders?”, Project Central, viewed on 15 October 2020, &lt;https://www.projectcentral.com/blog/project-stakeholder-engagement/&gt;</w:t>
      </w:r>
    </w:p>
    <w:p w14:paraId="0F6535DE" w14:textId="77777777" w:rsidR="00F37AE5" w:rsidRPr="00741F1B" w:rsidRDefault="00F37AE5" w:rsidP="00F37AE5">
      <w:pPr>
        <w:pStyle w:val="Body"/>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w:t>
      </w:r>
    </w:p>
    <w:p w14:paraId="38D03DD8" w14:textId="5298876E" w:rsidR="00F37AE5" w:rsidRPr="00741F1B" w:rsidRDefault="00F37AE5" w:rsidP="00F37AE5">
      <w:pPr>
        <w:pStyle w:val="Body"/>
        <w:ind w:firstLine="0"/>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lastRenderedPageBreak/>
        <w:t>Modernanalyst.com 2010,” An Overview of Requirements Elicitation”, viewed on 15 October 2020,</w:t>
      </w:r>
      <w:r w:rsidR="00741F1B" w:rsidRPr="00741F1B">
        <w:rPr>
          <w:rFonts w:asciiTheme="majorHAnsi" w:eastAsiaTheme="majorEastAsia" w:hAnsiTheme="majorHAnsi" w:cstheme="majorBidi"/>
          <w:color w:val="auto"/>
          <w:bdr w:val="none" w:sz="0" w:space="0" w:color="auto"/>
          <w:lang w:val="en-AU" w:eastAsia="en-US"/>
        </w:rPr>
        <w:t xml:space="preserve"> </w:t>
      </w:r>
      <w:r w:rsidRPr="00741F1B">
        <w:rPr>
          <w:rFonts w:asciiTheme="majorHAnsi" w:eastAsiaTheme="majorEastAsia" w:hAnsiTheme="majorHAnsi" w:cstheme="majorBidi"/>
          <w:color w:val="auto"/>
          <w:bdr w:val="none" w:sz="0" w:space="0" w:color="auto"/>
          <w:lang w:val="en-AU" w:eastAsia="en-US"/>
        </w:rPr>
        <w:t>&lt;https://www.modernanalyst.com/Resources/Articles/tabid/115/ID/1427/An-Overview-of-Requirements-Elicitation.aspx&gt;</w:t>
      </w:r>
    </w:p>
    <w:p w14:paraId="27E16A27" w14:textId="77777777" w:rsidR="00F37AE5" w:rsidRPr="00741F1B" w:rsidRDefault="00F37AE5" w:rsidP="00F37AE5">
      <w:pPr>
        <w:pStyle w:val="Body"/>
        <w:rPr>
          <w:rFonts w:asciiTheme="majorHAnsi" w:eastAsiaTheme="majorEastAsia" w:hAnsiTheme="majorHAnsi" w:cstheme="majorBidi"/>
          <w:color w:val="auto"/>
          <w:bdr w:val="none" w:sz="0" w:space="0" w:color="auto"/>
          <w:lang w:val="en-AU" w:eastAsia="en-US"/>
        </w:rPr>
      </w:pPr>
      <w:r w:rsidRPr="00741F1B">
        <w:rPr>
          <w:rFonts w:asciiTheme="majorHAnsi" w:eastAsiaTheme="majorEastAsia" w:hAnsiTheme="majorHAnsi" w:cstheme="majorBidi"/>
          <w:color w:val="auto"/>
          <w:bdr w:val="none" w:sz="0" w:space="0" w:color="auto"/>
          <w:lang w:val="en-AU" w:eastAsia="en-US"/>
        </w:rPr>
        <w:t> </w:t>
      </w:r>
    </w:p>
    <w:p w14:paraId="1963AA44" w14:textId="04071601" w:rsidR="00F37AE5" w:rsidRPr="00741F1B" w:rsidRDefault="00F37AE5" w:rsidP="00F37AE5">
      <w:pPr>
        <w:rPr>
          <w:sz w:val="24"/>
          <w:szCs w:val="24"/>
        </w:rPr>
      </w:pPr>
      <w:r w:rsidRPr="00741F1B">
        <w:rPr>
          <w:sz w:val="24"/>
          <w:szCs w:val="24"/>
        </w:rPr>
        <w:t xml:space="preserve">Stakeholder Map: Who Needs What 2020, digital photograph, smartsheet, viewed on 15 October 2020, &lt; </w:t>
      </w:r>
      <w:hyperlink r:id="rId19" w:history="1">
        <w:r w:rsidRPr="00741F1B">
          <w:rPr>
            <w:sz w:val="24"/>
            <w:szCs w:val="24"/>
          </w:rPr>
          <w:t>https://www.smartsheet.com/what-stakeholder-analysis-and-mapping-and-how-do-you-do-it-effectively</w:t>
        </w:r>
      </w:hyperlink>
      <w:r w:rsidRPr="00741F1B">
        <w:rPr>
          <w:sz w:val="24"/>
          <w:szCs w:val="24"/>
        </w:rPr>
        <w:t>&gt;</w:t>
      </w:r>
    </w:p>
    <w:p w14:paraId="672A30C0" w14:textId="77777777" w:rsidR="00F37AE5" w:rsidRPr="00741F1B" w:rsidRDefault="00F37AE5" w:rsidP="00F37AE5">
      <w:pPr>
        <w:rPr>
          <w:sz w:val="24"/>
          <w:szCs w:val="24"/>
        </w:rPr>
      </w:pPr>
    </w:p>
    <w:p w14:paraId="6DC9020A" w14:textId="77777777" w:rsidR="00F37AE5" w:rsidRPr="00F37AE5" w:rsidRDefault="00F37AE5" w:rsidP="00F37AE5"/>
    <w:p w14:paraId="4012F2EE" w14:textId="47B9B48E" w:rsidR="00826182" w:rsidRDefault="00826182" w:rsidP="00575FE4"/>
    <w:sectPr w:rsidR="00826182" w:rsidSect="0030399B">
      <w:footerReference w:type="even" r:id="rId20"/>
      <w:footerReference w:type="default" r:id="rId21"/>
      <w:pgSz w:w="11900" w:h="16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BBD01" w14:textId="77777777" w:rsidR="003E04AE" w:rsidRDefault="003E04AE" w:rsidP="00BE37B2">
      <w:pPr>
        <w:spacing w:after="0" w:line="240" w:lineRule="auto"/>
      </w:pPr>
      <w:r>
        <w:separator/>
      </w:r>
    </w:p>
  </w:endnote>
  <w:endnote w:type="continuationSeparator" w:id="0">
    <w:p w14:paraId="2C3AEBC8" w14:textId="77777777" w:rsidR="003E04AE" w:rsidRDefault="003E04AE" w:rsidP="00BE3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1245887"/>
      <w:docPartObj>
        <w:docPartGallery w:val="Page Numbers (Bottom of Page)"/>
        <w:docPartUnique/>
      </w:docPartObj>
    </w:sdtPr>
    <w:sdtEndPr>
      <w:rPr>
        <w:rStyle w:val="PageNumber"/>
      </w:rPr>
    </w:sdtEndPr>
    <w:sdtContent>
      <w:p w14:paraId="573058E0" w14:textId="2CF1E475" w:rsidR="00312119" w:rsidRDefault="00312119" w:rsidP="00575F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30EE3D" w14:textId="77777777" w:rsidR="00312119" w:rsidRDefault="00312119" w:rsidP="00BE37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172516"/>
      <w:docPartObj>
        <w:docPartGallery w:val="Page Numbers (Bottom of Page)"/>
        <w:docPartUnique/>
      </w:docPartObj>
    </w:sdtPr>
    <w:sdtEndPr>
      <w:rPr>
        <w:rStyle w:val="PageNumber"/>
      </w:rPr>
    </w:sdtEndPr>
    <w:sdtContent>
      <w:p w14:paraId="06A6B339" w14:textId="027300F7" w:rsidR="00312119" w:rsidRDefault="00312119" w:rsidP="00575F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459DB" w14:textId="77777777" w:rsidR="003E04AE" w:rsidRDefault="003E04AE" w:rsidP="00BE37B2">
      <w:pPr>
        <w:spacing w:after="0" w:line="240" w:lineRule="auto"/>
      </w:pPr>
      <w:r>
        <w:separator/>
      </w:r>
    </w:p>
  </w:footnote>
  <w:footnote w:type="continuationSeparator" w:id="0">
    <w:p w14:paraId="6DC239C3" w14:textId="77777777" w:rsidR="003E04AE" w:rsidRDefault="003E04AE" w:rsidP="00BE3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20CFC"/>
    <w:multiLevelType w:val="hybridMultilevel"/>
    <w:tmpl w:val="506E24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869E8"/>
    <w:multiLevelType w:val="hybridMultilevel"/>
    <w:tmpl w:val="80A8168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 w15:restartNumberingAfterBreak="0">
    <w:nsid w:val="11DC61D5"/>
    <w:multiLevelType w:val="hybridMultilevel"/>
    <w:tmpl w:val="36E2D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014A8"/>
    <w:multiLevelType w:val="hybridMultilevel"/>
    <w:tmpl w:val="51E40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8F305A"/>
    <w:multiLevelType w:val="hybridMultilevel"/>
    <w:tmpl w:val="3C7CACD0"/>
    <w:styleLink w:val="Bullet"/>
    <w:lvl w:ilvl="0" w:tplc="59D23DAE">
      <w:start w:val="1"/>
      <w:numFmt w:val="bullet"/>
      <w:lvlText w:val="•"/>
      <w:lvlJc w:val="left"/>
      <w:pPr>
        <w:tabs>
          <w:tab w:val="num" w:pos="720"/>
        </w:tabs>
        <w:ind w:left="180" w:firstLine="360"/>
      </w:pPr>
      <w:rPr>
        <w:rFonts w:hAnsi="Arial Unicode MS"/>
        <w:caps w:val="0"/>
        <w:smallCaps w:val="0"/>
        <w:strike w:val="0"/>
        <w:dstrike w:val="0"/>
        <w:outline w:val="0"/>
        <w:emboss w:val="0"/>
        <w:imprint w:val="0"/>
        <w:spacing w:val="0"/>
        <w:w w:val="100"/>
        <w:kern w:val="0"/>
        <w:position w:val="0"/>
        <w:highlight w:val="none"/>
        <w:vertAlign w:val="baseline"/>
      </w:rPr>
    </w:lvl>
    <w:lvl w:ilvl="1" w:tplc="C1A2EAAE">
      <w:start w:val="1"/>
      <w:numFmt w:val="bullet"/>
      <w:lvlText w:val="•"/>
      <w:lvlJc w:val="left"/>
      <w:pPr>
        <w:tabs>
          <w:tab w:val="num" w:pos="900"/>
        </w:tabs>
        <w:ind w:left="36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tplc="D2D01D36">
      <w:start w:val="1"/>
      <w:numFmt w:val="bullet"/>
      <w:lvlText w:val="•"/>
      <w:lvlJc w:val="left"/>
      <w:pPr>
        <w:tabs>
          <w:tab w:val="num" w:pos="1080"/>
        </w:tabs>
        <w:ind w:left="540" w:firstLine="360"/>
      </w:pPr>
      <w:rPr>
        <w:rFonts w:hAnsi="Arial Unicode MS"/>
        <w:caps w:val="0"/>
        <w:smallCaps w:val="0"/>
        <w:strike w:val="0"/>
        <w:dstrike w:val="0"/>
        <w:outline w:val="0"/>
        <w:emboss w:val="0"/>
        <w:imprint w:val="0"/>
        <w:spacing w:val="0"/>
        <w:w w:val="100"/>
        <w:kern w:val="0"/>
        <w:position w:val="0"/>
        <w:highlight w:val="none"/>
        <w:vertAlign w:val="baseline"/>
      </w:rPr>
    </w:lvl>
    <w:lvl w:ilvl="3" w:tplc="E1EC9D28">
      <w:start w:val="1"/>
      <w:numFmt w:val="bullet"/>
      <w:lvlText w:val="•"/>
      <w:lvlJc w:val="left"/>
      <w:pPr>
        <w:tabs>
          <w:tab w:val="num" w:pos="126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tplc="72D85828">
      <w:start w:val="1"/>
      <w:numFmt w:val="bullet"/>
      <w:lvlText w:val="•"/>
      <w:lvlJc w:val="left"/>
      <w:pPr>
        <w:tabs>
          <w:tab w:val="num" w:pos="1440"/>
        </w:tabs>
        <w:ind w:left="90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tplc="93B06AD6">
      <w:start w:val="1"/>
      <w:numFmt w:val="bullet"/>
      <w:lvlText w:val="•"/>
      <w:lvlJc w:val="left"/>
      <w:pPr>
        <w:tabs>
          <w:tab w:val="num" w:pos="1620"/>
        </w:tabs>
        <w:ind w:left="1080" w:firstLine="360"/>
      </w:pPr>
      <w:rPr>
        <w:rFonts w:hAnsi="Arial Unicode MS"/>
        <w:caps w:val="0"/>
        <w:smallCaps w:val="0"/>
        <w:strike w:val="0"/>
        <w:dstrike w:val="0"/>
        <w:outline w:val="0"/>
        <w:emboss w:val="0"/>
        <w:imprint w:val="0"/>
        <w:spacing w:val="0"/>
        <w:w w:val="100"/>
        <w:kern w:val="0"/>
        <w:position w:val="0"/>
        <w:highlight w:val="none"/>
        <w:vertAlign w:val="baseline"/>
      </w:rPr>
    </w:lvl>
    <w:lvl w:ilvl="6" w:tplc="0658DFE8">
      <w:start w:val="1"/>
      <w:numFmt w:val="bullet"/>
      <w:lvlText w:val="•"/>
      <w:lvlJc w:val="left"/>
      <w:pPr>
        <w:tabs>
          <w:tab w:val="num" w:pos="1800"/>
        </w:tabs>
        <w:ind w:left="126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tplc="8766CEEE">
      <w:start w:val="1"/>
      <w:numFmt w:val="bullet"/>
      <w:lvlText w:val="•"/>
      <w:lvlJc w:val="left"/>
      <w:pPr>
        <w:tabs>
          <w:tab w:val="num" w:pos="1980"/>
        </w:tabs>
        <w:ind w:left="14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tplc="2782336C">
      <w:start w:val="1"/>
      <w:numFmt w:val="bullet"/>
      <w:lvlText w:val="•"/>
      <w:lvlJc w:val="left"/>
      <w:pPr>
        <w:tabs>
          <w:tab w:val="num" w:pos="2160"/>
        </w:tabs>
        <w:ind w:left="1620" w:firstLine="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0B540B"/>
    <w:multiLevelType w:val="hybridMultilevel"/>
    <w:tmpl w:val="3C7CACD0"/>
    <w:numStyleLink w:val="Bullet"/>
  </w:abstractNum>
  <w:abstractNum w:abstractNumId="6" w15:restartNumberingAfterBreak="0">
    <w:nsid w:val="4C31268C"/>
    <w:multiLevelType w:val="hybridMultilevel"/>
    <w:tmpl w:val="E2F6B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EA21ED"/>
    <w:multiLevelType w:val="hybridMultilevel"/>
    <w:tmpl w:val="DB7CC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0103EA0"/>
    <w:multiLevelType w:val="hybridMultilevel"/>
    <w:tmpl w:val="9EF6CDC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A4F232E"/>
    <w:multiLevelType w:val="hybridMultilevel"/>
    <w:tmpl w:val="6A547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FE87017"/>
    <w:multiLevelType w:val="hybridMultilevel"/>
    <w:tmpl w:val="E6F6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77680C"/>
    <w:multiLevelType w:val="hybridMultilevel"/>
    <w:tmpl w:val="CD7E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8"/>
  </w:num>
  <w:num w:numId="6">
    <w:abstractNumId w:val="9"/>
  </w:num>
  <w:num w:numId="7">
    <w:abstractNumId w:val="10"/>
  </w:num>
  <w:num w:numId="8">
    <w:abstractNumId w:val="4"/>
  </w:num>
  <w:num w:numId="9">
    <w:abstractNumId w:val="5"/>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49"/>
    <w:rsid w:val="000029F6"/>
    <w:rsid w:val="00017FD5"/>
    <w:rsid w:val="00041181"/>
    <w:rsid w:val="00042DEF"/>
    <w:rsid w:val="000453FC"/>
    <w:rsid w:val="000463CA"/>
    <w:rsid w:val="0005242F"/>
    <w:rsid w:val="00053860"/>
    <w:rsid w:val="00055968"/>
    <w:rsid w:val="00062FEC"/>
    <w:rsid w:val="000652C3"/>
    <w:rsid w:val="00071D65"/>
    <w:rsid w:val="00093280"/>
    <w:rsid w:val="00096649"/>
    <w:rsid w:val="00097B00"/>
    <w:rsid w:val="000A68C3"/>
    <w:rsid w:val="000C2B21"/>
    <w:rsid w:val="000C3B07"/>
    <w:rsid w:val="000C57D2"/>
    <w:rsid w:val="000D4B50"/>
    <w:rsid w:val="000E5DB6"/>
    <w:rsid w:val="000E60C8"/>
    <w:rsid w:val="000E626E"/>
    <w:rsid w:val="000F49BE"/>
    <w:rsid w:val="00102739"/>
    <w:rsid w:val="001156F4"/>
    <w:rsid w:val="00121BF3"/>
    <w:rsid w:val="001228C2"/>
    <w:rsid w:val="001233C6"/>
    <w:rsid w:val="0012574B"/>
    <w:rsid w:val="001270DC"/>
    <w:rsid w:val="0013230A"/>
    <w:rsid w:val="00141E07"/>
    <w:rsid w:val="00142995"/>
    <w:rsid w:val="00146313"/>
    <w:rsid w:val="00151368"/>
    <w:rsid w:val="00151B95"/>
    <w:rsid w:val="00166568"/>
    <w:rsid w:val="00166AAD"/>
    <w:rsid w:val="00167143"/>
    <w:rsid w:val="00173739"/>
    <w:rsid w:val="00192F2F"/>
    <w:rsid w:val="001A42F2"/>
    <w:rsid w:val="001B453C"/>
    <w:rsid w:val="001B493F"/>
    <w:rsid w:val="001B6317"/>
    <w:rsid w:val="001C5D75"/>
    <w:rsid w:val="001D4985"/>
    <w:rsid w:val="001E1EBD"/>
    <w:rsid w:val="001F1CBD"/>
    <w:rsid w:val="00204EA6"/>
    <w:rsid w:val="00204FA7"/>
    <w:rsid w:val="002116E6"/>
    <w:rsid w:val="00221EA5"/>
    <w:rsid w:val="0022231E"/>
    <w:rsid w:val="00222B68"/>
    <w:rsid w:val="00223349"/>
    <w:rsid w:val="00223772"/>
    <w:rsid w:val="00234766"/>
    <w:rsid w:val="0023631D"/>
    <w:rsid w:val="00240400"/>
    <w:rsid w:val="00246FC3"/>
    <w:rsid w:val="00251E1C"/>
    <w:rsid w:val="002521CD"/>
    <w:rsid w:val="00254091"/>
    <w:rsid w:val="00277E95"/>
    <w:rsid w:val="002815D0"/>
    <w:rsid w:val="002840BE"/>
    <w:rsid w:val="00284AB7"/>
    <w:rsid w:val="00284CFB"/>
    <w:rsid w:val="00285FDD"/>
    <w:rsid w:val="00287BC3"/>
    <w:rsid w:val="00292370"/>
    <w:rsid w:val="00294256"/>
    <w:rsid w:val="002952E9"/>
    <w:rsid w:val="002A3EBD"/>
    <w:rsid w:val="002B6A5F"/>
    <w:rsid w:val="002C157D"/>
    <w:rsid w:val="002C2ED4"/>
    <w:rsid w:val="002C78FF"/>
    <w:rsid w:val="002D5A0B"/>
    <w:rsid w:val="002E1F9B"/>
    <w:rsid w:val="002E7814"/>
    <w:rsid w:val="002E7887"/>
    <w:rsid w:val="002F4C4F"/>
    <w:rsid w:val="0030399B"/>
    <w:rsid w:val="00312119"/>
    <w:rsid w:val="00316B72"/>
    <w:rsid w:val="00331FF7"/>
    <w:rsid w:val="00332505"/>
    <w:rsid w:val="003420F8"/>
    <w:rsid w:val="0035263C"/>
    <w:rsid w:val="00360D8D"/>
    <w:rsid w:val="00362EF7"/>
    <w:rsid w:val="00372E6C"/>
    <w:rsid w:val="00374A72"/>
    <w:rsid w:val="00380139"/>
    <w:rsid w:val="00381153"/>
    <w:rsid w:val="003842FB"/>
    <w:rsid w:val="00391711"/>
    <w:rsid w:val="00393465"/>
    <w:rsid w:val="003A301F"/>
    <w:rsid w:val="003A3125"/>
    <w:rsid w:val="003B22E3"/>
    <w:rsid w:val="003B2890"/>
    <w:rsid w:val="003B51F2"/>
    <w:rsid w:val="003C0FA4"/>
    <w:rsid w:val="003C3B6D"/>
    <w:rsid w:val="003C709D"/>
    <w:rsid w:val="003D75FF"/>
    <w:rsid w:val="003E04AE"/>
    <w:rsid w:val="003E5949"/>
    <w:rsid w:val="003F21E7"/>
    <w:rsid w:val="00401BD3"/>
    <w:rsid w:val="00401D30"/>
    <w:rsid w:val="004024FF"/>
    <w:rsid w:val="0040628C"/>
    <w:rsid w:val="00407808"/>
    <w:rsid w:val="00415904"/>
    <w:rsid w:val="00415A4C"/>
    <w:rsid w:val="00420D3F"/>
    <w:rsid w:val="0042456F"/>
    <w:rsid w:val="0043156E"/>
    <w:rsid w:val="00443065"/>
    <w:rsid w:val="004609B9"/>
    <w:rsid w:val="00470F3D"/>
    <w:rsid w:val="00471A18"/>
    <w:rsid w:val="00472A72"/>
    <w:rsid w:val="004877AB"/>
    <w:rsid w:val="00495189"/>
    <w:rsid w:val="004A19A1"/>
    <w:rsid w:val="004B01FF"/>
    <w:rsid w:val="004C0226"/>
    <w:rsid w:val="004C2937"/>
    <w:rsid w:val="004C2A80"/>
    <w:rsid w:val="004D1922"/>
    <w:rsid w:val="004D4B37"/>
    <w:rsid w:val="004D5EF1"/>
    <w:rsid w:val="004E115A"/>
    <w:rsid w:val="004E22DF"/>
    <w:rsid w:val="004F0264"/>
    <w:rsid w:val="004F2E78"/>
    <w:rsid w:val="00516DC4"/>
    <w:rsid w:val="00517784"/>
    <w:rsid w:val="00524E88"/>
    <w:rsid w:val="00527918"/>
    <w:rsid w:val="005642EF"/>
    <w:rsid w:val="005723A1"/>
    <w:rsid w:val="00573876"/>
    <w:rsid w:val="00575FE4"/>
    <w:rsid w:val="00582919"/>
    <w:rsid w:val="005B6105"/>
    <w:rsid w:val="005B646F"/>
    <w:rsid w:val="005C4632"/>
    <w:rsid w:val="005C4DD2"/>
    <w:rsid w:val="005C683B"/>
    <w:rsid w:val="005F2A0D"/>
    <w:rsid w:val="0060518C"/>
    <w:rsid w:val="00610F31"/>
    <w:rsid w:val="006141C7"/>
    <w:rsid w:val="00617EA3"/>
    <w:rsid w:val="00623075"/>
    <w:rsid w:val="006251B7"/>
    <w:rsid w:val="00625213"/>
    <w:rsid w:val="00626D7E"/>
    <w:rsid w:val="00632B4A"/>
    <w:rsid w:val="006373C8"/>
    <w:rsid w:val="00640F9C"/>
    <w:rsid w:val="0064244D"/>
    <w:rsid w:val="00644976"/>
    <w:rsid w:val="00646D82"/>
    <w:rsid w:val="00650BBC"/>
    <w:rsid w:val="006604BC"/>
    <w:rsid w:val="006815B6"/>
    <w:rsid w:val="00683924"/>
    <w:rsid w:val="0068458F"/>
    <w:rsid w:val="006955BE"/>
    <w:rsid w:val="006B2357"/>
    <w:rsid w:val="006B325F"/>
    <w:rsid w:val="006B555A"/>
    <w:rsid w:val="006C0167"/>
    <w:rsid w:val="006E576A"/>
    <w:rsid w:val="006F4FE4"/>
    <w:rsid w:val="006F758E"/>
    <w:rsid w:val="007104E2"/>
    <w:rsid w:val="007203F6"/>
    <w:rsid w:val="0072259F"/>
    <w:rsid w:val="007352C2"/>
    <w:rsid w:val="007404C3"/>
    <w:rsid w:val="00741F1B"/>
    <w:rsid w:val="00742820"/>
    <w:rsid w:val="00743F79"/>
    <w:rsid w:val="00761F24"/>
    <w:rsid w:val="00786B60"/>
    <w:rsid w:val="00787232"/>
    <w:rsid w:val="00787EB9"/>
    <w:rsid w:val="007A0989"/>
    <w:rsid w:val="007A6514"/>
    <w:rsid w:val="007B5A13"/>
    <w:rsid w:val="007D1DAD"/>
    <w:rsid w:val="007D4111"/>
    <w:rsid w:val="007E058C"/>
    <w:rsid w:val="007E4C5D"/>
    <w:rsid w:val="007F5C25"/>
    <w:rsid w:val="00810D1F"/>
    <w:rsid w:val="00820079"/>
    <w:rsid w:val="00826182"/>
    <w:rsid w:val="008454A7"/>
    <w:rsid w:val="00845EC7"/>
    <w:rsid w:val="00856844"/>
    <w:rsid w:val="00861C85"/>
    <w:rsid w:val="00863D43"/>
    <w:rsid w:val="008757A6"/>
    <w:rsid w:val="00880148"/>
    <w:rsid w:val="00880FD8"/>
    <w:rsid w:val="00881595"/>
    <w:rsid w:val="00883E65"/>
    <w:rsid w:val="008869BB"/>
    <w:rsid w:val="008A150C"/>
    <w:rsid w:val="008C26CA"/>
    <w:rsid w:val="008D2C86"/>
    <w:rsid w:val="008F0391"/>
    <w:rsid w:val="008F2A6D"/>
    <w:rsid w:val="008F3691"/>
    <w:rsid w:val="008F511D"/>
    <w:rsid w:val="009106BC"/>
    <w:rsid w:val="00916CD6"/>
    <w:rsid w:val="009259E9"/>
    <w:rsid w:val="00943B62"/>
    <w:rsid w:val="00943F01"/>
    <w:rsid w:val="00944533"/>
    <w:rsid w:val="0094460F"/>
    <w:rsid w:val="009565BF"/>
    <w:rsid w:val="009654A2"/>
    <w:rsid w:val="00965713"/>
    <w:rsid w:val="00986F30"/>
    <w:rsid w:val="00991912"/>
    <w:rsid w:val="00992E29"/>
    <w:rsid w:val="009B40F3"/>
    <w:rsid w:val="009E1A6C"/>
    <w:rsid w:val="009E5A97"/>
    <w:rsid w:val="009F0EC8"/>
    <w:rsid w:val="00A34096"/>
    <w:rsid w:val="00A3745F"/>
    <w:rsid w:val="00A37F22"/>
    <w:rsid w:val="00A473D1"/>
    <w:rsid w:val="00A55AC4"/>
    <w:rsid w:val="00A648F0"/>
    <w:rsid w:val="00A70EE0"/>
    <w:rsid w:val="00A72491"/>
    <w:rsid w:val="00A76AF5"/>
    <w:rsid w:val="00A76B07"/>
    <w:rsid w:val="00A76F85"/>
    <w:rsid w:val="00A80C53"/>
    <w:rsid w:val="00A87FB6"/>
    <w:rsid w:val="00A92BBC"/>
    <w:rsid w:val="00A9540F"/>
    <w:rsid w:val="00AA089B"/>
    <w:rsid w:val="00AA21BB"/>
    <w:rsid w:val="00AA2438"/>
    <w:rsid w:val="00AB1743"/>
    <w:rsid w:val="00AC3603"/>
    <w:rsid w:val="00AD1D2A"/>
    <w:rsid w:val="00AD22AE"/>
    <w:rsid w:val="00AD2449"/>
    <w:rsid w:val="00AD3EDA"/>
    <w:rsid w:val="00AD5FDB"/>
    <w:rsid w:val="00AE0B90"/>
    <w:rsid w:val="00AE1C3C"/>
    <w:rsid w:val="00AE22DF"/>
    <w:rsid w:val="00AF387F"/>
    <w:rsid w:val="00AF3F15"/>
    <w:rsid w:val="00B00CE7"/>
    <w:rsid w:val="00B12C38"/>
    <w:rsid w:val="00B22918"/>
    <w:rsid w:val="00B31F88"/>
    <w:rsid w:val="00B34C8F"/>
    <w:rsid w:val="00B36C56"/>
    <w:rsid w:val="00B37802"/>
    <w:rsid w:val="00B56688"/>
    <w:rsid w:val="00B5738A"/>
    <w:rsid w:val="00B71973"/>
    <w:rsid w:val="00B73484"/>
    <w:rsid w:val="00B74F74"/>
    <w:rsid w:val="00B876C6"/>
    <w:rsid w:val="00B94376"/>
    <w:rsid w:val="00B944A7"/>
    <w:rsid w:val="00BA5DA4"/>
    <w:rsid w:val="00BA68B9"/>
    <w:rsid w:val="00BB5EBA"/>
    <w:rsid w:val="00BC68DF"/>
    <w:rsid w:val="00BD6F1F"/>
    <w:rsid w:val="00BE37B2"/>
    <w:rsid w:val="00BE5D1F"/>
    <w:rsid w:val="00BE6C1D"/>
    <w:rsid w:val="00BF20F3"/>
    <w:rsid w:val="00BF328B"/>
    <w:rsid w:val="00C05556"/>
    <w:rsid w:val="00C06D0C"/>
    <w:rsid w:val="00C10AC2"/>
    <w:rsid w:val="00C15957"/>
    <w:rsid w:val="00C322DF"/>
    <w:rsid w:val="00C470FF"/>
    <w:rsid w:val="00C6189F"/>
    <w:rsid w:val="00C70A38"/>
    <w:rsid w:val="00C72ECF"/>
    <w:rsid w:val="00C816D2"/>
    <w:rsid w:val="00C817A1"/>
    <w:rsid w:val="00C81D54"/>
    <w:rsid w:val="00C846F9"/>
    <w:rsid w:val="00C847B2"/>
    <w:rsid w:val="00C86299"/>
    <w:rsid w:val="00CA0F76"/>
    <w:rsid w:val="00CB0349"/>
    <w:rsid w:val="00CB3EDF"/>
    <w:rsid w:val="00CB4F51"/>
    <w:rsid w:val="00CB62E6"/>
    <w:rsid w:val="00CD5B26"/>
    <w:rsid w:val="00CE1525"/>
    <w:rsid w:val="00CF0379"/>
    <w:rsid w:val="00CF24A6"/>
    <w:rsid w:val="00CF3B6F"/>
    <w:rsid w:val="00D029BC"/>
    <w:rsid w:val="00D12502"/>
    <w:rsid w:val="00D169D0"/>
    <w:rsid w:val="00D205A8"/>
    <w:rsid w:val="00D26341"/>
    <w:rsid w:val="00D33E41"/>
    <w:rsid w:val="00D374CB"/>
    <w:rsid w:val="00D43AD1"/>
    <w:rsid w:val="00D5466D"/>
    <w:rsid w:val="00D64FD1"/>
    <w:rsid w:val="00D654AE"/>
    <w:rsid w:val="00D82457"/>
    <w:rsid w:val="00D82813"/>
    <w:rsid w:val="00D866E5"/>
    <w:rsid w:val="00D9546C"/>
    <w:rsid w:val="00DA390F"/>
    <w:rsid w:val="00DB07AF"/>
    <w:rsid w:val="00DB1596"/>
    <w:rsid w:val="00DB2FAA"/>
    <w:rsid w:val="00DC02CE"/>
    <w:rsid w:val="00DC03A6"/>
    <w:rsid w:val="00DC6E25"/>
    <w:rsid w:val="00DD58DA"/>
    <w:rsid w:val="00DD75A3"/>
    <w:rsid w:val="00DE2938"/>
    <w:rsid w:val="00DE2B2D"/>
    <w:rsid w:val="00DF65A3"/>
    <w:rsid w:val="00E130A8"/>
    <w:rsid w:val="00E15581"/>
    <w:rsid w:val="00E207AC"/>
    <w:rsid w:val="00E21F54"/>
    <w:rsid w:val="00E22C43"/>
    <w:rsid w:val="00E40481"/>
    <w:rsid w:val="00E47ABE"/>
    <w:rsid w:val="00E653CC"/>
    <w:rsid w:val="00E7180F"/>
    <w:rsid w:val="00E71D68"/>
    <w:rsid w:val="00E7355E"/>
    <w:rsid w:val="00E76010"/>
    <w:rsid w:val="00E83FA6"/>
    <w:rsid w:val="00E84821"/>
    <w:rsid w:val="00E91D6C"/>
    <w:rsid w:val="00EA238A"/>
    <w:rsid w:val="00EB601C"/>
    <w:rsid w:val="00EC1397"/>
    <w:rsid w:val="00ED5B2F"/>
    <w:rsid w:val="00EE3EC5"/>
    <w:rsid w:val="00EE51BA"/>
    <w:rsid w:val="00F023E6"/>
    <w:rsid w:val="00F02496"/>
    <w:rsid w:val="00F17A77"/>
    <w:rsid w:val="00F22AA1"/>
    <w:rsid w:val="00F23D86"/>
    <w:rsid w:val="00F37AE5"/>
    <w:rsid w:val="00F437F2"/>
    <w:rsid w:val="00F47E6B"/>
    <w:rsid w:val="00F51CAD"/>
    <w:rsid w:val="00F63FD6"/>
    <w:rsid w:val="00F645F5"/>
    <w:rsid w:val="00F66AE1"/>
    <w:rsid w:val="00F701D5"/>
    <w:rsid w:val="00F725CD"/>
    <w:rsid w:val="00F74722"/>
    <w:rsid w:val="00F933D3"/>
    <w:rsid w:val="00F93CD1"/>
    <w:rsid w:val="00F97A84"/>
    <w:rsid w:val="00FA3F46"/>
    <w:rsid w:val="00FB0347"/>
    <w:rsid w:val="00FC3DE8"/>
    <w:rsid w:val="00FC569F"/>
    <w:rsid w:val="00FC61F6"/>
    <w:rsid w:val="00FD6064"/>
    <w:rsid w:val="00FE21D1"/>
    <w:rsid w:val="00FE43C7"/>
    <w:rsid w:val="00FE780A"/>
    <w:rsid w:val="00FF02CE"/>
    <w:rsid w:val="00FF14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44AF"/>
  <w15:chartTrackingRefBased/>
  <w15:docId w15:val="{48AF3499-459A-C746-B8C1-3C1F2562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AU"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49"/>
  </w:style>
  <w:style w:type="paragraph" w:styleId="Heading1">
    <w:name w:val="heading 1"/>
    <w:basedOn w:val="Normal"/>
    <w:next w:val="Normal"/>
    <w:link w:val="Heading1Char"/>
    <w:uiPriority w:val="9"/>
    <w:qFormat/>
    <w:rsid w:val="00AD244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AD244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AD244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AD2449"/>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AD2449"/>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AD2449"/>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AD2449"/>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AD244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D244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D2449"/>
    <w:pPr>
      <w:spacing w:after="0" w:line="240" w:lineRule="auto"/>
    </w:pPr>
  </w:style>
  <w:style w:type="character" w:customStyle="1" w:styleId="NoSpacingChar">
    <w:name w:val="No Spacing Char"/>
    <w:basedOn w:val="DefaultParagraphFont"/>
    <w:link w:val="NoSpacing"/>
    <w:uiPriority w:val="1"/>
    <w:rsid w:val="00AD2449"/>
  </w:style>
  <w:style w:type="character" w:customStyle="1" w:styleId="Heading1Char">
    <w:name w:val="Heading 1 Char"/>
    <w:basedOn w:val="DefaultParagraphFont"/>
    <w:link w:val="Heading1"/>
    <w:uiPriority w:val="9"/>
    <w:rsid w:val="00AD2449"/>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AD2449"/>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AD2449"/>
    <w:rPr>
      <w:caps/>
      <w:color w:val="823B0B" w:themeColor="accent2" w:themeShade="7F"/>
      <w:sz w:val="24"/>
      <w:szCs w:val="24"/>
    </w:rPr>
  </w:style>
  <w:style w:type="character" w:customStyle="1" w:styleId="Heading4Char">
    <w:name w:val="Heading 4 Char"/>
    <w:basedOn w:val="DefaultParagraphFont"/>
    <w:link w:val="Heading4"/>
    <w:uiPriority w:val="9"/>
    <w:semiHidden/>
    <w:rsid w:val="00AD2449"/>
    <w:rPr>
      <w:caps/>
      <w:color w:val="823B0B" w:themeColor="accent2" w:themeShade="7F"/>
      <w:spacing w:val="10"/>
    </w:rPr>
  </w:style>
  <w:style w:type="character" w:customStyle="1" w:styleId="Heading5Char">
    <w:name w:val="Heading 5 Char"/>
    <w:basedOn w:val="DefaultParagraphFont"/>
    <w:link w:val="Heading5"/>
    <w:uiPriority w:val="9"/>
    <w:semiHidden/>
    <w:rsid w:val="00AD2449"/>
    <w:rPr>
      <w:caps/>
      <w:color w:val="823B0B" w:themeColor="accent2" w:themeShade="7F"/>
      <w:spacing w:val="10"/>
    </w:rPr>
  </w:style>
  <w:style w:type="character" w:customStyle="1" w:styleId="Heading6Char">
    <w:name w:val="Heading 6 Char"/>
    <w:basedOn w:val="DefaultParagraphFont"/>
    <w:link w:val="Heading6"/>
    <w:uiPriority w:val="9"/>
    <w:semiHidden/>
    <w:rsid w:val="00AD2449"/>
    <w:rPr>
      <w:caps/>
      <w:color w:val="C45911" w:themeColor="accent2" w:themeShade="BF"/>
      <w:spacing w:val="10"/>
    </w:rPr>
  </w:style>
  <w:style w:type="character" w:customStyle="1" w:styleId="Heading7Char">
    <w:name w:val="Heading 7 Char"/>
    <w:basedOn w:val="DefaultParagraphFont"/>
    <w:link w:val="Heading7"/>
    <w:uiPriority w:val="9"/>
    <w:semiHidden/>
    <w:rsid w:val="00AD2449"/>
    <w:rPr>
      <w:i/>
      <w:iCs/>
      <w:caps/>
      <w:color w:val="C45911" w:themeColor="accent2" w:themeShade="BF"/>
      <w:spacing w:val="10"/>
    </w:rPr>
  </w:style>
  <w:style w:type="character" w:customStyle="1" w:styleId="Heading8Char">
    <w:name w:val="Heading 8 Char"/>
    <w:basedOn w:val="DefaultParagraphFont"/>
    <w:link w:val="Heading8"/>
    <w:uiPriority w:val="9"/>
    <w:semiHidden/>
    <w:rsid w:val="00AD2449"/>
    <w:rPr>
      <w:caps/>
      <w:spacing w:val="10"/>
      <w:sz w:val="20"/>
      <w:szCs w:val="20"/>
    </w:rPr>
  </w:style>
  <w:style w:type="character" w:customStyle="1" w:styleId="Heading9Char">
    <w:name w:val="Heading 9 Char"/>
    <w:basedOn w:val="DefaultParagraphFont"/>
    <w:link w:val="Heading9"/>
    <w:uiPriority w:val="9"/>
    <w:semiHidden/>
    <w:rsid w:val="00AD2449"/>
    <w:rPr>
      <w:i/>
      <w:iCs/>
      <w:caps/>
      <w:spacing w:val="10"/>
      <w:sz w:val="20"/>
      <w:szCs w:val="20"/>
    </w:rPr>
  </w:style>
  <w:style w:type="paragraph" w:styleId="Caption">
    <w:name w:val="caption"/>
    <w:basedOn w:val="Normal"/>
    <w:next w:val="Normal"/>
    <w:uiPriority w:val="35"/>
    <w:unhideWhenUsed/>
    <w:qFormat/>
    <w:rsid w:val="00AD2449"/>
    <w:rPr>
      <w:caps/>
      <w:spacing w:val="10"/>
      <w:sz w:val="18"/>
      <w:szCs w:val="18"/>
    </w:rPr>
  </w:style>
  <w:style w:type="paragraph" w:styleId="Title">
    <w:name w:val="Title"/>
    <w:basedOn w:val="Normal"/>
    <w:next w:val="Normal"/>
    <w:link w:val="TitleChar"/>
    <w:uiPriority w:val="10"/>
    <w:qFormat/>
    <w:rsid w:val="00AD244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AD2449"/>
    <w:rPr>
      <w:caps/>
      <w:color w:val="833C0B" w:themeColor="accent2" w:themeShade="80"/>
      <w:spacing w:val="50"/>
      <w:sz w:val="44"/>
      <w:szCs w:val="44"/>
    </w:rPr>
  </w:style>
  <w:style w:type="paragraph" w:styleId="Subtitle">
    <w:name w:val="Subtitle"/>
    <w:basedOn w:val="Normal"/>
    <w:next w:val="Normal"/>
    <w:link w:val="SubtitleChar"/>
    <w:uiPriority w:val="11"/>
    <w:qFormat/>
    <w:rsid w:val="00AD244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D2449"/>
    <w:rPr>
      <w:caps/>
      <w:spacing w:val="20"/>
      <w:sz w:val="18"/>
      <w:szCs w:val="18"/>
    </w:rPr>
  </w:style>
  <w:style w:type="character" w:styleId="Strong">
    <w:name w:val="Strong"/>
    <w:uiPriority w:val="22"/>
    <w:qFormat/>
    <w:rsid w:val="00AD2449"/>
    <w:rPr>
      <w:b/>
      <w:bCs/>
      <w:color w:val="C45911" w:themeColor="accent2" w:themeShade="BF"/>
      <w:spacing w:val="5"/>
    </w:rPr>
  </w:style>
  <w:style w:type="character" w:styleId="Emphasis">
    <w:name w:val="Emphasis"/>
    <w:uiPriority w:val="20"/>
    <w:qFormat/>
    <w:rsid w:val="00AD2449"/>
    <w:rPr>
      <w:caps/>
      <w:spacing w:val="5"/>
      <w:sz w:val="20"/>
      <w:szCs w:val="20"/>
    </w:rPr>
  </w:style>
  <w:style w:type="paragraph" w:styleId="ListParagraph">
    <w:name w:val="List Paragraph"/>
    <w:basedOn w:val="Normal"/>
    <w:uiPriority w:val="34"/>
    <w:qFormat/>
    <w:rsid w:val="00AD2449"/>
    <w:pPr>
      <w:ind w:left="720"/>
      <w:contextualSpacing/>
    </w:pPr>
  </w:style>
  <w:style w:type="paragraph" w:styleId="Quote">
    <w:name w:val="Quote"/>
    <w:basedOn w:val="Normal"/>
    <w:next w:val="Normal"/>
    <w:link w:val="QuoteChar"/>
    <w:uiPriority w:val="29"/>
    <w:qFormat/>
    <w:rsid w:val="00AD2449"/>
    <w:rPr>
      <w:i/>
      <w:iCs/>
    </w:rPr>
  </w:style>
  <w:style w:type="character" w:customStyle="1" w:styleId="QuoteChar">
    <w:name w:val="Quote Char"/>
    <w:basedOn w:val="DefaultParagraphFont"/>
    <w:link w:val="Quote"/>
    <w:uiPriority w:val="29"/>
    <w:rsid w:val="00AD2449"/>
    <w:rPr>
      <w:i/>
      <w:iCs/>
    </w:rPr>
  </w:style>
  <w:style w:type="paragraph" w:styleId="IntenseQuote">
    <w:name w:val="Intense Quote"/>
    <w:basedOn w:val="Normal"/>
    <w:next w:val="Normal"/>
    <w:link w:val="IntenseQuoteChar"/>
    <w:uiPriority w:val="30"/>
    <w:qFormat/>
    <w:rsid w:val="00AD244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AD2449"/>
    <w:rPr>
      <w:caps/>
      <w:color w:val="823B0B" w:themeColor="accent2" w:themeShade="7F"/>
      <w:spacing w:val="5"/>
      <w:sz w:val="20"/>
      <w:szCs w:val="20"/>
    </w:rPr>
  </w:style>
  <w:style w:type="character" w:styleId="SubtleEmphasis">
    <w:name w:val="Subtle Emphasis"/>
    <w:uiPriority w:val="19"/>
    <w:qFormat/>
    <w:rsid w:val="00AD2449"/>
    <w:rPr>
      <w:i/>
      <w:iCs/>
    </w:rPr>
  </w:style>
  <w:style w:type="character" w:styleId="IntenseEmphasis">
    <w:name w:val="Intense Emphasis"/>
    <w:uiPriority w:val="21"/>
    <w:qFormat/>
    <w:rsid w:val="00AD2449"/>
    <w:rPr>
      <w:i/>
      <w:iCs/>
      <w:caps/>
      <w:spacing w:val="10"/>
      <w:sz w:val="20"/>
      <w:szCs w:val="20"/>
    </w:rPr>
  </w:style>
  <w:style w:type="character" w:styleId="SubtleReference">
    <w:name w:val="Subtle Reference"/>
    <w:basedOn w:val="DefaultParagraphFont"/>
    <w:uiPriority w:val="31"/>
    <w:qFormat/>
    <w:rsid w:val="00AD2449"/>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AD2449"/>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AD2449"/>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AD2449"/>
    <w:pPr>
      <w:outlineLvl w:val="9"/>
    </w:pPr>
  </w:style>
  <w:style w:type="paragraph" w:styleId="TOC1">
    <w:name w:val="toc 1"/>
    <w:basedOn w:val="Normal"/>
    <w:next w:val="Normal"/>
    <w:autoRedefine/>
    <w:uiPriority w:val="39"/>
    <w:unhideWhenUsed/>
    <w:rsid w:val="00AD2449"/>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D2449"/>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AD2449"/>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D2449"/>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D2449"/>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D2449"/>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D2449"/>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D2449"/>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D2449"/>
    <w:pPr>
      <w:spacing w:after="0"/>
      <w:ind w:left="1760"/>
    </w:pPr>
    <w:rPr>
      <w:rFonts w:asciiTheme="minorHAnsi" w:hAnsiTheme="minorHAnsi" w:cstheme="minorHAnsi"/>
      <w:sz w:val="20"/>
      <w:szCs w:val="20"/>
    </w:rPr>
  </w:style>
  <w:style w:type="character" w:styleId="Hyperlink">
    <w:name w:val="Hyperlink"/>
    <w:basedOn w:val="DefaultParagraphFont"/>
    <w:uiPriority w:val="99"/>
    <w:unhideWhenUsed/>
    <w:rsid w:val="00CA0F76"/>
    <w:rPr>
      <w:color w:val="0563C1" w:themeColor="hyperlink"/>
      <w:u w:val="single"/>
    </w:rPr>
  </w:style>
  <w:style w:type="character" w:styleId="LineNumber">
    <w:name w:val="line number"/>
    <w:basedOn w:val="DefaultParagraphFont"/>
    <w:uiPriority w:val="99"/>
    <w:semiHidden/>
    <w:unhideWhenUsed/>
    <w:rsid w:val="000E5DB6"/>
  </w:style>
  <w:style w:type="paragraph" w:styleId="Footer">
    <w:name w:val="footer"/>
    <w:basedOn w:val="Normal"/>
    <w:link w:val="FooterChar"/>
    <w:uiPriority w:val="99"/>
    <w:unhideWhenUsed/>
    <w:rsid w:val="00BE3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7B2"/>
  </w:style>
  <w:style w:type="character" w:styleId="PageNumber">
    <w:name w:val="page number"/>
    <w:basedOn w:val="DefaultParagraphFont"/>
    <w:uiPriority w:val="99"/>
    <w:semiHidden/>
    <w:unhideWhenUsed/>
    <w:rsid w:val="00BE37B2"/>
  </w:style>
  <w:style w:type="paragraph" w:styleId="Header">
    <w:name w:val="header"/>
    <w:basedOn w:val="Normal"/>
    <w:link w:val="HeaderChar"/>
    <w:uiPriority w:val="99"/>
    <w:unhideWhenUsed/>
    <w:rsid w:val="00BE6C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C1D"/>
  </w:style>
  <w:style w:type="character" w:styleId="UnresolvedMention">
    <w:name w:val="Unresolved Mention"/>
    <w:basedOn w:val="DefaultParagraphFont"/>
    <w:uiPriority w:val="99"/>
    <w:semiHidden/>
    <w:unhideWhenUsed/>
    <w:rsid w:val="00E130A8"/>
    <w:rPr>
      <w:color w:val="605E5C"/>
      <w:shd w:val="clear" w:color="auto" w:fill="E1DFDD"/>
    </w:rPr>
  </w:style>
  <w:style w:type="paragraph" w:customStyle="1" w:styleId="Body">
    <w:name w:val="Body"/>
    <w:rsid w:val="00381153"/>
    <w:pPr>
      <w:pBdr>
        <w:top w:val="nil"/>
        <w:left w:val="nil"/>
        <w:bottom w:val="nil"/>
        <w:right w:val="nil"/>
        <w:between w:val="nil"/>
        <w:bar w:val="nil"/>
      </w:pBdr>
      <w:spacing w:after="0" w:line="360" w:lineRule="auto"/>
      <w:ind w:firstLine="540"/>
    </w:pPr>
    <w:rPr>
      <w:rFonts w:ascii="Baskerville" w:eastAsia="Arial Unicode MS" w:hAnsi="Baskerville" w:cs="Arial Unicode MS"/>
      <w:color w:val="000000"/>
      <w:sz w:val="24"/>
      <w:szCs w:val="24"/>
      <w:bdr w:val="nil"/>
      <w:lang w:val="de-DE" w:eastAsia="en-GB"/>
    </w:rPr>
  </w:style>
  <w:style w:type="paragraph" w:customStyle="1" w:styleId="TableStyle3">
    <w:name w:val="Table Style 3"/>
    <w:rsid w:val="00381153"/>
    <w:pPr>
      <w:pBdr>
        <w:top w:val="nil"/>
        <w:left w:val="nil"/>
        <w:bottom w:val="nil"/>
        <w:right w:val="nil"/>
        <w:between w:val="nil"/>
        <w:bar w:val="nil"/>
      </w:pBdr>
      <w:spacing w:after="0" w:line="240" w:lineRule="auto"/>
    </w:pPr>
    <w:rPr>
      <w:rFonts w:ascii="Baskerville" w:eastAsia="Baskerville" w:hAnsi="Baskerville" w:cs="Baskerville"/>
      <w:color w:val="434343"/>
      <w:sz w:val="20"/>
      <w:szCs w:val="20"/>
      <w:bdr w:val="nil"/>
      <w:lang w:eastAsia="en-GB"/>
    </w:rPr>
  </w:style>
  <w:style w:type="paragraph" w:customStyle="1" w:styleId="Body2">
    <w:name w:val="Body 2"/>
    <w:rsid w:val="00B31F88"/>
    <w:pPr>
      <w:pBdr>
        <w:top w:val="nil"/>
        <w:left w:val="nil"/>
        <w:bottom w:val="nil"/>
        <w:right w:val="nil"/>
        <w:between w:val="nil"/>
        <w:bar w:val="nil"/>
      </w:pBdr>
      <w:spacing w:after="80" w:line="288" w:lineRule="auto"/>
    </w:pPr>
    <w:rPr>
      <w:rFonts w:ascii="Baskerville" w:eastAsia="Baskerville" w:hAnsi="Baskerville" w:cs="Baskerville"/>
      <w:color w:val="434343"/>
      <w:sz w:val="24"/>
      <w:szCs w:val="24"/>
      <w:bdr w:val="nil"/>
      <w:lang w:eastAsia="en-GB"/>
    </w:rPr>
  </w:style>
  <w:style w:type="paragraph" w:customStyle="1" w:styleId="Default">
    <w:name w:val="Default"/>
    <w:rsid w:val="00F37AE5"/>
    <w:pPr>
      <w:pBdr>
        <w:top w:val="nil"/>
        <w:left w:val="nil"/>
        <w:bottom w:val="nil"/>
        <w:right w:val="nil"/>
        <w:between w:val="nil"/>
        <w:bar w:val="nil"/>
      </w:pBdr>
      <w:spacing w:after="80" w:line="288" w:lineRule="auto"/>
    </w:pPr>
    <w:rPr>
      <w:rFonts w:ascii="Baskerville" w:eastAsia="Arial Unicode MS" w:hAnsi="Baskerville" w:cs="Arial Unicode MS"/>
      <w:color w:val="434343"/>
      <w:sz w:val="24"/>
      <w:szCs w:val="24"/>
      <w:bdr w:val="nil"/>
      <w:lang w:val="en-US" w:eastAsia="en-GB"/>
    </w:rPr>
  </w:style>
  <w:style w:type="numbering" w:customStyle="1" w:styleId="Bullet">
    <w:name w:val="Bullet"/>
    <w:rsid w:val="00F37AE5"/>
    <w:pPr>
      <w:numPr>
        <w:numId w:val="8"/>
      </w:numPr>
    </w:pPr>
  </w:style>
  <w:style w:type="character" w:customStyle="1" w:styleId="None">
    <w:name w:val="None"/>
    <w:rsid w:val="00F37AE5"/>
  </w:style>
  <w:style w:type="character" w:customStyle="1" w:styleId="Hyperlink1">
    <w:name w:val="Hyperlink.1"/>
    <w:basedOn w:val="None"/>
    <w:rsid w:val="00F37AE5"/>
    <w:rPr>
      <w:color w:val="1155CC"/>
      <w:u w:val="single"/>
    </w:rPr>
  </w:style>
  <w:style w:type="character" w:styleId="FollowedHyperlink">
    <w:name w:val="FollowedHyperlink"/>
    <w:basedOn w:val="DefaultParagraphFont"/>
    <w:uiPriority w:val="99"/>
    <w:semiHidden/>
    <w:unhideWhenUsed/>
    <w:rsid w:val="00F37A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62801">
      <w:bodyDiv w:val="1"/>
      <w:marLeft w:val="0"/>
      <w:marRight w:val="0"/>
      <w:marTop w:val="0"/>
      <w:marBottom w:val="0"/>
      <w:divBdr>
        <w:top w:val="none" w:sz="0" w:space="0" w:color="auto"/>
        <w:left w:val="none" w:sz="0" w:space="0" w:color="auto"/>
        <w:bottom w:val="none" w:sz="0" w:space="0" w:color="auto"/>
        <w:right w:val="none" w:sz="0" w:space="0" w:color="auto"/>
      </w:divBdr>
    </w:div>
    <w:div w:id="202450895">
      <w:bodyDiv w:val="1"/>
      <w:marLeft w:val="0"/>
      <w:marRight w:val="0"/>
      <w:marTop w:val="0"/>
      <w:marBottom w:val="0"/>
      <w:divBdr>
        <w:top w:val="none" w:sz="0" w:space="0" w:color="auto"/>
        <w:left w:val="none" w:sz="0" w:space="0" w:color="auto"/>
        <w:bottom w:val="none" w:sz="0" w:space="0" w:color="auto"/>
        <w:right w:val="none" w:sz="0" w:space="0" w:color="auto"/>
      </w:divBdr>
    </w:div>
    <w:div w:id="280428946">
      <w:bodyDiv w:val="1"/>
      <w:marLeft w:val="0"/>
      <w:marRight w:val="0"/>
      <w:marTop w:val="0"/>
      <w:marBottom w:val="0"/>
      <w:divBdr>
        <w:top w:val="none" w:sz="0" w:space="0" w:color="auto"/>
        <w:left w:val="none" w:sz="0" w:space="0" w:color="auto"/>
        <w:bottom w:val="none" w:sz="0" w:space="0" w:color="auto"/>
        <w:right w:val="none" w:sz="0" w:space="0" w:color="auto"/>
      </w:divBdr>
    </w:div>
    <w:div w:id="500508665">
      <w:bodyDiv w:val="1"/>
      <w:marLeft w:val="0"/>
      <w:marRight w:val="0"/>
      <w:marTop w:val="0"/>
      <w:marBottom w:val="0"/>
      <w:divBdr>
        <w:top w:val="none" w:sz="0" w:space="0" w:color="auto"/>
        <w:left w:val="none" w:sz="0" w:space="0" w:color="auto"/>
        <w:bottom w:val="none" w:sz="0" w:space="0" w:color="auto"/>
        <w:right w:val="none" w:sz="0" w:space="0" w:color="auto"/>
      </w:divBdr>
    </w:div>
    <w:div w:id="550699797">
      <w:bodyDiv w:val="1"/>
      <w:marLeft w:val="0"/>
      <w:marRight w:val="0"/>
      <w:marTop w:val="0"/>
      <w:marBottom w:val="0"/>
      <w:divBdr>
        <w:top w:val="none" w:sz="0" w:space="0" w:color="auto"/>
        <w:left w:val="none" w:sz="0" w:space="0" w:color="auto"/>
        <w:bottom w:val="none" w:sz="0" w:space="0" w:color="auto"/>
        <w:right w:val="none" w:sz="0" w:space="0" w:color="auto"/>
      </w:divBdr>
    </w:div>
    <w:div w:id="622536112">
      <w:bodyDiv w:val="1"/>
      <w:marLeft w:val="0"/>
      <w:marRight w:val="0"/>
      <w:marTop w:val="0"/>
      <w:marBottom w:val="0"/>
      <w:divBdr>
        <w:top w:val="none" w:sz="0" w:space="0" w:color="auto"/>
        <w:left w:val="none" w:sz="0" w:space="0" w:color="auto"/>
        <w:bottom w:val="none" w:sz="0" w:space="0" w:color="auto"/>
        <w:right w:val="none" w:sz="0" w:space="0" w:color="auto"/>
      </w:divBdr>
    </w:div>
    <w:div w:id="655187973">
      <w:bodyDiv w:val="1"/>
      <w:marLeft w:val="0"/>
      <w:marRight w:val="0"/>
      <w:marTop w:val="0"/>
      <w:marBottom w:val="0"/>
      <w:divBdr>
        <w:top w:val="none" w:sz="0" w:space="0" w:color="auto"/>
        <w:left w:val="none" w:sz="0" w:space="0" w:color="auto"/>
        <w:bottom w:val="none" w:sz="0" w:space="0" w:color="auto"/>
        <w:right w:val="none" w:sz="0" w:space="0" w:color="auto"/>
      </w:divBdr>
    </w:div>
    <w:div w:id="11075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mc.gov.au/sites/default/files/files/pmc/implementation-toolkit-3-engaging-stakeholders.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martsheet.com/what-stakeholder-analysis-and-mapping-and-how-do-you-do-it-effectivel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BDD317-B7B0-F042-BDA7-3E86ED077956}">
  <we:reference id="wa200001011" version="1.1.0.0" store="en-GB"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B48F35-877F-4F43-8B69-83EFCE23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3540</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BIPX 202: WRITTEN REPORT</vt:lpstr>
    </vt:vector>
  </TitlesOfParts>
  <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202: ASSESSMENT 2 CASE STUDY ANALYSIS</dc:title>
  <dc:subject>BY: AARYAN DUA</dc:subject>
  <dc:creator>Aaryan Dua</dc:creator>
  <cp:keywords/>
  <dc:description/>
  <cp:lastModifiedBy>Ashwanth Sai Pottassery Sivaprasad</cp:lastModifiedBy>
  <cp:revision>4</cp:revision>
  <dcterms:created xsi:type="dcterms:W3CDTF">2020-10-17T06:50:00Z</dcterms:created>
  <dcterms:modified xsi:type="dcterms:W3CDTF">2020-12-20T13:26:00Z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documentId_9839</vt:lpwstr>
  </property>
  <property fmtid="{D5CDD505-2E9C-101B-9397-08002B2CF9AE}" pid="3" name="grammarly_documentContext">
    <vt:lpwstr>{"goals":[],"domain":"general","emotions":[],"dialect":"australian"}</vt:lpwstr>
  </property>
</Properties>
</file>