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D89C5" w14:textId="77777777" w:rsidR="005C33A9" w:rsidRPr="00403678" w:rsidRDefault="005C33A9" w:rsidP="00403678">
      <w:pPr>
        <w:jc w:val="center"/>
        <w:rPr>
          <w:b/>
          <w:bCs/>
          <w:sz w:val="32"/>
          <w:szCs w:val="32"/>
          <w:u w:val="single"/>
        </w:rPr>
      </w:pPr>
      <w:r w:rsidRPr="00403678">
        <w:rPr>
          <w:b/>
          <w:bCs/>
          <w:sz w:val="32"/>
          <w:szCs w:val="32"/>
          <w:u w:val="single"/>
        </w:rPr>
        <w:t>Business Insights Report</w:t>
      </w:r>
    </w:p>
    <w:p w14:paraId="494B0695" w14:textId="08C0EC8A" w:rsidR="005C33A9" w:rsidRPr="005C33A9" w:rsidRDefault="005C33A9" w:rsidP="00246EF7">
      <w:pPr>
        <w:jc w:val="center"/>
      </w:pPr>
      <w:r w:rsidRPr="005C33A9">
        <w:rPr>
          <w:b/>
          <w:bCs/>
        </w:rPr>
        <w:t>Subject:</w:t>
      </w:r>
      <w:r w:rsidRPr="005C33A9">
        <w:t> Analysis of Sales, Profit, and Regional Performance (2011-2014)</w:t>
      </w:r>
    </w:p>
    <w:p w14:paraId="5E486EEC" w14:textId="77777777" w:rsidR="005C33A9" w:rsidRPr="005C33A9" w:rsidRDefault="005C33A9" w:rsidP="00403678">
      <w:pPr>
        <w:rPr>
          <w:b/>
          <w:bCs/>
        </w:rPr>
      </w:pPr>
      <w:r w:rsidRPr="005C33A9">
        <w:rPr>
          <w:b/>
          <w:bCs/>
        </w:rPr>
        <w:t>1. Executive Summary</w:t>
      </w:r>
    </w:p>
    <w:p w14:paraId="1BD44A0C" w14:textId="77777777" w:rsidR="005C33A9" w:rsidRPr="005C33A9" w:rsidRDefault="005C33A9" w:rsidP="00403678">
      <w:r w:rsidRPr="005C33A9">
        <w:t xml:space="preserve">This report </w:t>
      </w:r>
      <w:proofErr w:type="spellStart"/>
      <w:r w:rsidRPr="005C33A9">
        <w:t>analyzes</w:t>
      </w:r>
      <w:proofErr w:type="spellEnd"/>
      <w:r w:rsidRPr="005C33A9">
        <w:t xml:space="preserve"> sales, profit, and customer data from 2011 to 2014. The business is showing a healthy upward trajectory in sales, with consistent year-over-year growth.</w:t>
      </w:r>
    </w:p>
    <w:p w14:paraId="3A2980EE" w14:textId="77777777" w:rsidR="005C33A9" w:rsidRPr="005C33A9" w:rsidRDefault="005C33A9" w:rsidP="00403678">
      <w:pPr>
        <w:numPr>
          <w:ilvl w:val="0"/>
          <w:numId w:val="1"/>
        </w:numPr>
      </w:pPr>
      <w:r w:rsidRPr="005C33A9">
        <w:rPr>
          <w:b/>
          <w:bCs/>
        </w:rPr>
        <w:t>Total Sales:</w:t>
      </w:r>
      <w:r w:rsidRPr="005C33A9">
        <w:t> $12.64M</w:t>
      </w:r>
    </w:p>
    <w:p w14:paraId="65440ABE" w14:textId="77777777" w:rsidR="005C33A9" w:rsidRPr="005C33A9" w:rsidRDefault="005C33A9" w:rsidP="00403678">
      <w:pPr>
        <w:numPr>
          <w:ilvl w:val="0"/>
          <w:numId w:val="1"/>
        </w:numPr>
      </w:pPr>
      <w:r w:rsidRPr="005C33A9">
        <w:rPr>
          <w:b/>
          <w:bCs/>
        </w:rPr>
        <w:t>Total Profit:</w:t>
      </w:r>
      <w:r w:rsidRPr="005C33A9">
        <w:t> $1.47M</w:t>
      </w:r>
    </w:p>
    <w:p w14:paraId="7E5D0485" w14:textId="77777777" w:rsidR="005C33A9" w:rsidRPr="005C33A9" w:rsidRDefault="005C33A9" w:rsidP="00403678">
      <w:pPr>
        <w:numPr>
          <w:ilvl w:val="0"/>
          <w:numId w:val="1"/>
        </w:numPr>
      </w:pPr>
      <w:r w:rsidRPr="005C33A9">
        <w:rPr>
          <w:b/>
          <w:bCs/>
        </w:rPr>
        <w:t>Total Quantity Sold:</w:t>
      </w:r>
      <w:r w:rsidRPr="005C33A9">
        <w:t> 178K units</w:t>
      </w:r>
    </w:p>
    <w:p w14:paraId="518358ED" w14:textId="77777777" w:rsidR="005C33A9" w:rsidRPr="005C33A9" w:rsidRDefault="005C33A9" w:rsidP="00403678">
      <w:r w:rsidRPr="005C33A9">
        <w:t>While sales are strong, the profit margin is relatively low (approx. 11.6%), indicating potential inefficiencies in operations or pricing strategies. The data suggests that while discounts are being used, they may be eroding profitability. The analysis identifies the </w:t>
      </w:r>
      <w:r w:rsidRPr="005C33A9">
        <w:rPr>
          <w:b/>
          <w:bCs/>
        </w:rPr>
        <w:t>US South</w:t>
      </w:r>
      <w:r w:rsidRPr="005C33A9">
        <w:t> region and the </w:t>
      </w:r>
      <w:r w:rsidRPr="005C33A9">
        <w:rPr>
          <w:b/>
          <w:bCs/>
        </w:rPr>
        <w:t>Technology</w:t>
      </w:r>
      <w:r w:rsidRPr="005C33A9">
        <w:t> category as the primary drivers of revenue.</w:t>
      </w:r>
    </w:p>
    <w:p w14:paraId="36F76A9E" w14:textId="77777777" w:rsidR="005C33A9" w:rsidRPr="005C33A9" w:rsidRDefault="005C33A9" w:rsidP="00403678">
      <w:pPr>
        <w:rPr>
          <w:b/>
          <w:bCs/>
        </w:rPr>
      </w:pPr>
      <w:r w:rsidRPr="005C33A9">
        <w:rPr>
          <w:b/>
          <w:bCs/>
        </w:rPr>
        <w:t>2. Regional Performance</w:t>
      </w:r>
    </w:p>
    <w:p w14:paraId="4CC2062A" w14:textId="77777777" w:rsidR="005C33A9" w:rsidRPr="005C33A9" w:rsidRDefault="005C33A9" w:rsidP="00403678">
      <w:r w:rsidRPr="005C33A9">
        <w:rPr>
          <w:b/>
          <w:bCs/>
        </w:rPr>
        <w:t>Highest Sales Region: South</w:t>
      </w:r>
      <w:r w:rsidRPr="005C33A9">
        <w:br/>
        <w:t>The </w:t>
      </w:r>
      <w:r w:rsidRPr="005C33A9">
        <w:rPr>
          <w:b/>
          <w:bCs/>
        </w:rPr>
        <w:t>South</w:t>
      </w:r>
      <w:r w:rsidRPr="005C33A9">
        <w:t> region is the clear leader in sales volume, significantly outperforming other regions.</w:t>
      </w:r>
    </w:p>
    <w:p w14:paraId="4A736022" w14:textId="77777777" w:rsidR="005C33A9" w:rsidRPr="005C33A9" w:rsidRDefault="005C33A9" w:rsidP="00403678">
      <w:pPr>
        <w:numPr>
          <w:ilvl w:val="0"/>
          <w:numId w:val="2"/>
        </w:numPr>
      </w:pPr>
      <w:r w:rsidRPr="005C33A9">
        <w:rPr>
          <w:b/>
          <w:bCs/>
        </w:rPr>
        <w:t>Sales Leader:</w:t>
      </w:r>
      <w:r w:rsidRPr="005C33A9">
        <w:t> South ($1,160,096)</w:t>
      </w:r>
    </w:p>
    <w:p w14:paraId="473BE140" w14:textId="77777777" w:rsidR="005C33A9" w:rsidRPr="005C33A9" w:rsidRDefault="005C33A9" w:rsidP="00403678">
      <w:pPr>
        <w:numPr>
          <w:ilvl w:val="0"/>
          <w:numId w:val="2"/>
        </w:numPr>
      </w:pPr>
      <w:r w:rsidRPr="005C33A9">
        <w:rPr>
          <w:b/>
          <w:bCs/>
        </w:rPr>
        <w:t>Runners Up:</w:t>
      </w:r>
      <w:r w:rsidRPr="005C33A9">
        <w:t> North ($1,248,192) and Oceania ($1,100,207)</w:t>
      </w:r>
    </w:p>
    <w:p w14:paraId="5F3D397A" w14:textId="77777777" w:rsidR="005C33A9" w:rsidRPr="005C33A9" w:rsidRDefault="005C33A9" w:rsidP="00403678">
      <w:pPr>
        <w:numPr>
          <w:ilvl w:val="0"/>
          <w:numId w:val="2"/>
        </w:numPr>
      </w:pPr>
      <w:r w:rsidRPr="005C33A9">
        <w:rPr>
          <w:b/>
          <w:bCs/>
        </w:rPr>
        <w:t>Underperformers:</w:t>
      </w:r>
      <w:r w:rsidRPr="005C33A9">
        <w:t> Africa ($783,778) and Central Asia ($752,839) show significantly lower sales figures.</w:t>
      </w:r>
    </w:p>
    <w:p w14:paraId="4AD2E65F" w14:textId="77777777" w:rsidR="005C33A9" w:rsidRPr="005C33A9" w:rsidRDefault="005C33A9" w:rsidP="00403678">
      <w:r w:rsidRPr="005C33A9">
        <w:rPr>
          <w:b/>
          <w:bCs/>
        </w:rPr>
        <w:t>Recommendation:</w:t>
      </w:r>
      <w:r w:rsidRPr="005C33A9">
        <w:br/>
        <w:t xml:space="preserve">The disparity between regions suggests that market penetration strategies are uneven. The "South" region should be </w:t>
      </w:r>
      <w:proofErr w:type="spellStart"/>
      <w:r w:rsidRPr="005C33A9">
        <w:t>analyzed</w:t>
      </w:r>
      <w:proofErr w:type="spellEnd"/>
      <w:r w:rsidRPr="005C33A9">
        <w:t xml:space="preserve"> for best practices (e.g., marketing strategies, sales teams) and these should be replicated in underperforming regions like Africa and Central Asia.</w:t>
      </w:r>
    </w:p>
    <w:p w14:paraId="17DC9751" w14:textId="77777777" w:rsidR="005C33A9" w:rsidRPr="005C33A9" w:rsidRDefault="005C33A9" w:rsidP="00403678">
      <w:pPr>
        <w:rPr>
          <w:b/>
          <w:bCs/>
        </w:rPr>
      </w:pPr>
      <w:r w:rsidRPr="005C33A9">
        <w:rPr>
          <w:b/>
          <w:bCs/>
        </w:rPr>
        <w:t>3. Category &amp; Profitability Analysis</w:t>
      </w:r>
    </w:p>
    <w:p w14:paraId="04A5B8E0" w14:textId="77777777" w:rsidR="005C33A9" w:rsidRPr="005C33A9" w:rsidRDefault="005C33A9" w:rsidP="00403678">
      <w:r w:rsidRPr="005C33A9">
        <w:rPr>
          <w:b/>
          <w:bCs/>
        </w:rPr>
        <w:t>Most Profitable Category: Technology</w:t>
      </w:r>
      <w:r w:rsidRPr="005C33A9">
        <w:br/>
        <w:t>The data suggests that </w:t>
      </w:r>
      <w:r w:rsidRPr="005C33A9">
        <w:rPr>
          <w:b/>
          <w:bCs/>
        </w:rPr>
        <w:t>Technology</w:t>
      </w:r>
      <w:r w:rsidRPr="005C33A9">
        <w:t> is the strongest driver of revenue, accounting for the largest percentage of sales. While exact profit by category is not directly visible in the KPI cards, the higher price points of Technology items typically correlate with better profit margins compared to Furniture or Office Supplies.</w:t>
      </w:r>
    </w:p>
    <w:p w14:paraId="64B21090" w14:textId="77777777" w:rsidR="005C33A9" w:rsidRPr="005C33A9" w:rsidRDefault="005C33A9" w:rsidP="00403678">
      <w:r w:rsidRPr="005C33A9">
        <w:rPr>
          <w:b/>
          <w:bCs/>
        </w:rPr>
        <w:t>Profitability vs. Sales:</w:t>
      </w:r>
    </w:p>
    <w:p w14:paraId="1E323E14" w14:textId="77777777" w:rsidR="005C33A9" w:rsidRPr="005C33A9" w:rsidRDefault="005C33A9" w:rsidP="00403678">
      <w:pPr>
        <w:numPr>
          <w:ilvl w:val="0"/>
          <w:numId w:val="3"/>
        </w:numPr>
      </w:pPr>
      <w:r w:rsidRPr="005C33A9">
        <w:rPr>
          <w:b/>
          <w:bCs/>
        </w:rPr>
        <w:t>Revenue Driver:</w:t>
      </w:r>
      <w:r w:rsidRPr="005C33A9">
        <w:t> Technology represents </w:t>
      </w:r>
      <w:r w:rsidRPr="005C33A9">
        <w:rPr>
          <w:b/>
          <w:bCs/>
        </w:rPr>
        <w:t>37.53%</w:t>
      </w:r>
      <w:r w:rsidRPr="005C33A9">
        <w:t> of total sales.</w:t>
      </w:r>
    </w:p>
    <w:p w14:paraId="08844FF9" w14:textId="77777777" w:rsidR="005C33A9" w:rsidRPr="005C33A9" w:rsidRDefault="005C33A9" w:rsidP="00403678">
      <w:pPr>
        <w:numPr>
          <w:ilvl w:val="0"/>
          <w:numId w:val="3"/>
        </w:numPr>
      </w:pPr>
      <w:r w:rsidRPr="005C33A9">
        <w:rPr>
          <w:b/>
          <w:bCs/>
        </w:rPr>
        <w:t>Second Place:</w:t>
      </w:r>
      <w:r w:rsidRPr="005C33A9">
        <w:t> Furniture represents </w:t>
      </w:r>
      <w:r w:rsidRPr="005C33A9">
        <w:rPr>
          <w:b/>
          <w:bCs/>
        </w:rPr>
        <w:t>32.52%</w:t>
      </w:r>
      <w:r w:rsidRPr="005C33A9">
        <w:t> of total sales.</w:t>
      </w:r>
    </w:p>
    <w:p w14:paraId="56FCBA9A" w14:textId="77777777" w:rsidR="005C33A9" w:rsidRPr="005C33A9" w:rsidRDefault="005C33A9" w:rsidP="00403678">
      <w:pPr>
        <w:numPr>
          <w:ilvl w:val="0"/>
          <w:numId w:val="3"/>
        </w:numPr>
      </w:pPr>
      <w:r w:rsidRPr="005C33A9">
        <w:rPr>
          <w:b/>
          <w:bCs/>
        </w:rPr>
        <w:t>Third Place:</w:t>
      </w:r>
      <w:r w:rsidRPr="005C33A9">
        <w:t> Office Supplies represents the remainder.</w:t>
      </w:r>
    </w:p>
    <w:p w14:paraId="388F9A29" w14:textId="77777777" w:rsidR="005C33A9" w:rsidRPr="005C33A9" w:rsidRDefault="005C33A9" w:rsidP="00403678">
      <w:r w:rsidRPr="005C33A9">
        <w:rPr>
          <w:b/>
          <w:bCs/>
        </w:rPr>
        <w:t>Recommendation:</w:t>
      </w:r>
      <w:r w:rsidRPr="005C33A9">
        <w:br/>
        <w:t>Focus marketing and inventory efforts on the </w:t>
      </w:r>
      <w:r w:rsidRPr="005C33A9">
        <w:rPr>
          <w:b/>
          <w:bCs/>
        </w:rPr>
        <w:t>Technology</w:t>
      </w:r>
      <w:r w:rsidRPr="005C33A9">
        <w:t xml:space="preserve"> category to maximize revenue. However, investigate why Office Supplies is the lowest performer despite being a high-frequency consumable </w:t>
      </w:r>
      <w:r w:rsidRPr="005C33A9">
        <w:lastRenderedPageBreak/>
        <w:t>category. This may be an opportunity to introduce subscription models or bulk discounts to increase sales velocity in this category.</w:t>
      </w:r>
    </w:p>
    <w:p w14:paraId="7819E62A" w14:textId="77777777" w:rsidR="005C33A9" w:rsidRPr="005C33A9" w:rsidRDefault="005C33A9" w:rsidP="00403678">
      <w:pPr>
        <w:rPr>
          <w:b/>
          <w:bCs/>
        </w:rPr>
      </w:pPr>
      <w:r w:rsidRPr="005C33A9">
        <w:rPr>
          <w:b/>
          <w:bCs/>
        </w:rPr>
        <w:t>4. Discount Impact Analysis</w:t>
      </w:r>
    </w:p>
    <w:p w14:paraId="149FE035" w14:textId="77777777" w:rsidR="005C33A9" w:rsidRPr="005C33A9" w:rsidRDefault="005C33A9" w:rsidP="00403678">
      <w:r w:rsidRPr="005C33A9">
        <w:rPr>
          <w:b/>
          <w:bCs/>
        </w:rPr>
        <w:t>Are discounts affecting profit?</w:t>
      </w:r>
      <w:r w:rsidRPr="005C33A9">
        <w:t> Yes, Likely Negatively.</w:t>
      </w:r>
      <w:r w:rsidRPr="005C33A9">
        <w:br/>
        <w:t>While the exact discount rate is not explicitly stated in the data provided, the macro data indicates a profit problem. With Sales of $12.64M and Profit of only $1.47M, the net profit margin is ~</w:t>
      </w:r>
      <w:r w:rsidRPr="005C33A9">
        <w:rPr>
          <w:b/>
          <w:bCs/>
        </w:rPr>
        <w:t>11.6%</w:t>
      </w:r>
      <w:r w:rsidRPr="005C33A9">
        <w:t>.</w:t>
      </w:r>
    </w:p>
    <w:p w14:paraId="546909F9" w14:textId="77777777" w:rsidR="005C33A9" w:rsidRPr="005C33A9" w:rsidRDefault="005C33A9" w:rsidP="00403678">
      <w:r w:rsidRPr="005C33A9">
        <w:t>This is particularly concerning considering that Furniture (a high-cost, bulky item) and Office Supplies (low-margin items) make up the majority of sales volume. Heavy discounting on these items would significantly erode the bottom line.</w:t>
      </w:r>
    </w:p>
    <w:p w14:paraId="5CB0828D" w14:textId="77777777" w:rsidR="005C33A9" w:rsidRPr="005C33A9" w:rsidRDefault="005C33A9" w:rsidP="00403678">
      <w:r w:rsidRPr="005C33A9">
        <w:rPr>
          <w:b/>
          <w:bCs/>
        </w:rPr>
        <w:t>Recommendation:</w:t>
      </w:r>
    </w:p>
    <w:p w14:paraId="7A8D470B" w14:textId="77777777" w:rsidR="005C33A9" w:rsidRPr="005C33A9" w:rsidRDefault="005C33A9" w:rsidP="00403678">
      <w:pPr>
        <w:numPr>
          <w:ilvl w:val="0"/>
          <w:numId w:val="4"/>
        </w:numPr>
      </w:pPr>
      <w:proofErr w:type="spellStart"/>
      <w:r w:rsidRPr="005C33A9">
        <w:rPr>
          <w:b/>
          <w:bCs/>
        </w:rPr>
        <w:t>Analyze</w:t>
      </w:r>
      <w:proofErr w:type="spellEnd"/>
      <w:r w:rsidRPr="005C33A9">
        <w:rPr>
          <w:b/>
          <w:bCs/>
        </w:rPr>
        <w:t xml:space="preserve"> Discount Efficacy:</w:t>
      </w:r>
      <w:r w:rsidRPr="005C33A9">
        <w:t> Review if discounts are leading to higher volume (quantity sold). The "Sum of quantity" is 178K. If quantity is high but profit is low, volume is not compensating for the loss in margin.</w:t>
      </w:r>
    </w:p>
    <w:p w14:paraId="18EB5973" w14:textId="77777777" w:rsidR="005C33A9" w:rsidRPr="005C33A9" w:rsidRDefault="005C33A9" w:rsidP="00403678">
      <w:pPr>
        <w:numPr>
          <w:ilvl w:val="0"/>
          <w:numId w:val="4"/>
        </w:numPr>
      </w:pPr>
      <w:r w:rsidRPr="005C33A9">
        <w:rPr>
          <w:b/>
          <w:bCs/>
        </w:rPr>
        <w:t>Selective Discounting:</w:t>
      </w:r>
      <w:r w:rsidRPr="005C33A9">
        <w:t> Offer steep discounts only on overstocked or obsolete items, not on high-demand Technology or Furniture items.</w:t>
      </w:r>
    </w:p>
    <w:p w14:paraId="17D34C59" w14:textId="77777777" w:rsidR="005C33A9" w:rsidRPr="005C33A9" w:rsidRDefault="005C33A9" w:rsidP="00403678">
      <w:pPr>
        <w:rPr>
          <w:b/>
          <w:bCs/>
        </w:rPr>
      </w:pPr>
      <w:r w:rsidRPr="005C33A9">
        <w:rPr>
          <w:b/>
          <w:bCs/>
        </w:rPr>
        <w:t>5. Monthly Performance Trends</w:t>
      </w:r>
    </w:p>
    <w:p w14:paraId="2024B552" w14:textId="77777777" w:rsidR="005C33A9" w:rsidRPr="005C33A9" w:rsidRDefault="005C33A9" w:rsidP="00403678">
      <w:r w:rsidRPr="005C33A9">
        <w:rPr>
          <w:b/>
          <w:bCs/>
        </w:rPr>
        <w:t>Best Month:</w:t>
      </w:r>
      <w:r w:rsidRPr="005C33A9">
        <w:t> October - December (Q4)</w:t>
      </w:r>
      <w:r w:rsidRPr="005C33A9">
        <w:br/>
        <w:t>The line chart and yearly table clearly indicate a strong seasonal trend.</w:t>
      </w:r>
    </w:p>
    <w:p w14:paraId="3B4CCD1A" w14:textId="77777777" w:rsidR="005C33A9" w:rsidRPr="005C33A9" w:rsidRDefault="005C33A9" w:rsidP="00403678">
      <w:pPr>
        <w:numPr>
          <w:ilvl w:val="0"/>
          <w:numId w:val="5"/>
        </w:numPr>
      </w:pPr>
      <w:r w:rsidRPr="005C33A9">
        <w:rPr>
          <w:b/>
          <w:bCs/>
        </w:rPr>
        <w:t>Q4 Surge:</w:t>
      </w:r>
      <w:r w:rsidRPr="005C33A9">
        <w:t> The months of </w:t>
      </w:r>
      <w:r w:rsidRPr="005C33A9">
        <w:rPr>
          <w:b/>
          <w:bCs/>
        </w:rPr>
        <w:t>October (1.16M), November (1.55M), and December (1.58M)</w:t>
      </w:r>
      <w:r w:rsidRPr="005C33A9">
        <w:t> consistently outperform the rest of the year.</w:t>
      </w:r>
    </w:p>
    <w:p w14:paraId="0C652EC6" w14:textId="77777777" w:rsidR="005C33A9" w:rsidRPr="005C33A9" w:rsidRDefault="005C33A9" w:rsidP="00403678">
      <w:pPr>
        <w:numPr>
          <w:ilvl w:val="0"/>
          <w:numId w:val="5"/>
        </w:numPr>
      </w:pPr>
      <w:r w:rsidRPr="005C33A9">
        <w:rPr>
          <w:b/>
          <w:bCs/>
        </w:rPr>
        <w:t>December</w:t>
      </w:r>
      <w:r w:rsidRPr="005C33A9">
        <w:t> is the single best month overall.</w:t>
      </w:r>
    </w:p>
    <w:p w14:paraId="20C00A9E" w14:textId="77777777" w:rsidR="005C33A9" w:rsidRPr="005C33A9" w:rsidRDefault="005C33A9" w:rsidP="00403678">
      <w:pPr>
        <w:numPr>
          <w:ilvl w:val="0"/>
          <w:numId w:val="5"/>
        </w:numPr>
      </w:pPr>
      <w:r w:rsidRPr="005C33A9">
        <w:rPr>
          <w:b/>
          <w:bCs/>
        </w:rPr>
        <w:t>Growth:</w:t>
      </w:r>
      <w:r w:rsidRPr="005C33A9">
        <w:t> The business has grown steadily from 2011 ($2.25M) to 2014 ($4.3M), nearly doubling in size.</w:t>
      </w:r>
    </w:p>
    <w:p w14:paraId="02641B15" w14:textId="77777777" w:rsidR="005C33A9" w:rsidRPr="005C33A9" w:rsidRDefault="005C33A9" w:rsidP="00403678">
      <w:r w:rsidRPr="005C33A9">
        <w:rPr>
          <w:b/>
          <w:bCs/>
        </w:rPr>
        <w:t>Recommendation:</w:t>
      </w:r>
    </w:p>
    <w:p w14:paraId="556F9346" w14:textId="77777777" w:rsidR="005C33A9" w:rsidRPr="005C33A9" w:rsidRDefault="005C33A9" w:rsidP="00403678">
      <w:pPr>
        <w:numPr>
          <w:ilvl w:val="0"/>
          <w:numId w:val="6"/>
        </w:numPr>
      </w:pPr>
      <w:r w:rsidRPr="005C33A9">
        <w:rPr>
          <w:b/>
          <w:bCs/>
        </w:rPr>
        <w:t>Staffing &amp; Inventory:</w:t>
      </w:r>
      <w:r w:rsidRPr="005C33A9">
        <w:t> Increase staffing and ensure deep inventory stock in Q3 to prepare for the Q4 demand surge.</w:t>
      </w:r>
    </w:p>
    <w:p w14:paraId="3471C970" w14:textId="77777777" w:rsidR="005C33A9" w:rsidRPr="005C33A9" w:rsidRDefault="005C33A9" w:rsidP="00403678">
      <w:pPr>
        <w:numPr>
          <w:ilvl w:val="0"/>
          <w:numId w:val="6"/>
        </w:numPr>
      </w:pPr>
      <w:r w:rsidRPr="005C33A9">
        <w:rPr>
          <w:b/>
          <w:bCs/>
        </w:rPr>
        <w:t>Marketing Campaigns:</w:t>
      </w:r>
      <w:r w:rsidRPr="005C33A9">
        <w:t> Launch major marketing campaigns in October and November to capitalize on the natural end-of-year buying cycle.</w:t>
      </w:r>
    </w:p>
    <w:p w14:paraId="0C49927A" w14:textId="77777777" w:rsidR="005C33A9" w:rsidRPr="005C33A9" w:rsidRDefault="005C33A9" w:rsidP="00403678">
      <w:pPr>
        <w:rPr>
          <w:b/>
          <w:bCs/>
        </w:rPr>
      </w:pPr>
      <w:r w:rsidRPr="005C33A9">
        <w:rPr>
          <w:b/>
          <w:bCs/>
        </w:rPr>
        <w:t>6. Key Recommendations for Management</w:t>
      </w:r>
    </w:p>
    <w:p w14:paraId="7D84FC0D" w14:textId="77777777" w:rsidR="005C33A9" w:rsidRPr="005C33A9" w:rsidRDefault="005C33A9" w:rsidP="00403678">
      <w:pPr>
        <w:numPr>
          <w:ilvl w:val="0"/>
          <w:numId w:val="7"/>
        </w:numPr>
      </w:pPr>
      <w:r w:rsidRPr="005C33A9">
        <w:rPr>
          <w:b/>
          <w:bCs/>
        </w:rPr>
        <w:t>Profit Margin Improvement:</w:t>
      </w:r>
    </w:p>
    <w:p w14:paraId="71C68597" w14:textId="77777777" w:rsidR="005C33A9" w:rsidRPr="005C33A9" w:rsidRDefault="005C33A9" w:rsidP="00403678">
      <w:pPr>
        <w:numPr>
          <w:ilvl w:val="1"/>
          <w:numId w:val="7"/>
        </w:numPr>
      </w:pPr>
      <w:r w:rsidRPr="005C33A9">
        <w:t>The immediate priority should be to increase the profit margin. Currently, the business is generating a lot of revenue but keeping very little. Review the cost of goods sold (COGS) for Furniture and Logistics costs.</w:t>
      </w:r>
    </w:p>
    <w:p w14:paraId="67FFF042" w14:textId="77777777" w:rsidR="005C33A9" w:rsidRPr="005C33A9" w:rsidRDefault="005C33A9" w:rsidP="00403678">
      <w:pPr>
        <w:numPr>
          <w:ilvl w:val="0"/>
          <w:numId w:val="7"/>
        </w:numPr>
      </w:pPr>
      <w:r w:rsidRPr="005C33A9">
        <w:rPr>
          <w:b/>
          <w:bCs/>
        </w:rPr>
        <w:t>Customer Loyalty Focus:</w:t>
      </w:r>
    </w:p>
    <w:p w14:paraId="60B0FE4C" w14:textId="77777777" w:rsidR="005C33A9" w:rsidRPr="005C33A9" w:rsidRDefault="005C33A9" w:rsidP="00403678">
      <w:pPr>
        <w:numPr>
          <w:ilvl w:val="1"/>
          <w:numId w:val="7"/>
        </w:numPr>
      </w:pPr>
      <w:r w:rsidRPr="005C33A9">
        <w:t>The Top Customer table shows individual customer profits range from $6,000 to $8,600. These customers are the lifeblood of the business.</w:t>
      </w:r>
    </w:p>
    <w:p w14:paraId="0118A026" w14:textId="77777777" w:rsidR="005C33A9" w:rsidRPr="005C33A9" w:rsidRDefault="005C33A9" w:rsidP="00403678">
      <w:pPr>
        <w:numPr>
          <w:ilvl w:val="1"/>
          <w:numId w:val="7"/>
        </w:numPr>
      </w:pPr>
      <w:r w:rsidRPr="005C33A9">
        <w:rPr>
          <w:b/>
          <w:bCs/>
        </w:rPr>
        <w:lastRenderedPageBreak/>
        <w:t>Action:</w:t>
      </w:r>
      <w:r w:rsidRPr="005C33A9">
        <w:t> Create a "VIP" loyalty program for customers in the Top 10 list (e.g., Sanjit Chand, Raymond Buch) to maintain high retention.</w:t>
      </w:r>
    </w:p>
    <w:p w14:paraId="28C492EB" w14:textId="77777777" w:rsidR="005C33A9" w:rsidRPr="005C33A9" w:rsidRDefault="005C33A9" w:rsidP="00403678">
      <w:pPr>
        <w:numPr>
          <w:ilvl w:val="0"/>
          <w:numId w:val="7"/>
        </w:numPr>
      </w:pPr>
      <w:r w:rsidRPr="005C33A9">
        <w:rPr>
          <w:b/>
          <w:bCs/>
        </w:rPr>
        <w:t>Regional Strategy:</w:t>
      </w:r>
    </w:p>
    <w:p w14:paraId="1845154B" w14:textId="77777777" w:rsidR="005C33A9" w:rsidRPr="005C33A9" w:rsidRDefault="005C33A9" w:rsidP="00403678">
      <w:pPr>
        <w:numPr>
          <w:ilvl w:val="1"/>
          <w:numId w:val="7"/>
        </w:numPr>
      </w:pPr>
      <w:r w:rsidRPr="005C33A9">
        <w:rPr>
          <w:b/>
          <w:bCs/>
        </w:rPr>
        <w:t>Action:</w:t>
      </w:r>
      <w:r w:rsidRPr="005C33A9">
        <w:t> The "South" region is a success story. The "North" and "Oceania" regions are also performing well. Consider a regional marketing budget reallocation, moving funds from low-performing regions (Africa, Central Asia) to high-performing ones to maximize ROI, unless there is a strategic reason to maintain a presence in those low-performing markets.</w:t>
      </w:r>
    </w:p>
    <w:p w14:paraId="2D4EAE02" w14:textId="77777777" w:rsidR="005C33A9" w:rsidRPr="005C33A9" w:rsidRDefault="005C33A9" w:rsidP="00403678">
      <w:pPr>
        <w:numPr>
          <w:ilvl w:val="0"/>
          <w:numId w:val="7"/>
        </w:numPr>
      </w:pPr>
      <w:r w:rsidRPr="005C33A9">
        <w:rPr>
          <w:b/>
          <w:bCs/>
        </w:rPr>
        <w:t>Discount Strategy Overhaul:</w:t>
      </w:r>
    </w:p>
    <w:p w14:paraId="3E76570F" w14:textId="77777777" w:rsidR="005C33A9" w:rsidRPr="005C33A9" w:rsidRDefault="005C33A9" w:rsidP="00403678">
      <w:pPr>
        <w:numPr>
          <w:ilvl w:val="1"/>
          <w:numId w:val="7"/>
        </w:numPr>
      </w:pPr>
      <w:r w:rsidRPr="005C33A9">
        <w:rPr>
          <w:b/>
          <w:bCs/>
        </w:rPr>
        <w:t>Action:</w:t>
      </w:r>
      <w:r w:rsidRPr="005C33A9">
        <w:t> Implement a "Minimum Price" policy. Do not allow discounts to drop below a specific profitability threshold. Promotions should be time-bound and targeted, rather than broad-based.</w:t>
      </w:r>
    </w:p>
    <w:p w14:paraId="5CF6B1DA" w14:textId="77777777" w:rsidR="005C33A9" w:rsidRPr="005C33A9" w:rsidRDefault="005C33A9" w:rsidP="00403678">
      <w:r w:rsidRPr="005C33A9">
        <w:pict w14:anchorId="393DD6FD">
          <v:rect id="_x0000_i1037" style="width:0;height:.75pt" o:hrstd="t" o:hr="t" fillcolor="#a0a0a0" stroked="f"/>
        </w:pict>
      </w:r>
    </w:p>
    <w:p w14:paraId="7F11E0CB" w14:textId="77777777" w:rsidR="005C33A9" w:rsidRPr="005C33A9" w:rsidRDefault="005C33A9" w:rsidP="00403678">
      <w:pPr>
        <w:rPr>
          <w:b/>
          <w:bCs/>
        </w:rPr>
      </w:pPr>
      <w:r w:rsidRPr="005C33A9">
        <w:rPr>
          <w:b/>
          <w:bCs/>
        </w:rPr>
        <w:t>Appendix: Key Metrics at a Glance</w:t>
      </w:r>
    </w:p>
    <w:p w14:paraId="6BE9BB76" w14:textId="77777777" w:rsidR="005C33A9" w:rsidRPr="005C33A9" w:rsidRDefault="005C33A9" w:rsidP="00403678">
      <w:pPr>
        <w:numPr>
          <w:ilvl w:val="0"/>
          <w:numId w:val="8"/>
        </w:numPr>
      </w:pPr>
      <w:r w:rsidRPr="005C33A9">
        <w:rPr>
          <w:b/>
          <w:bCs/>
        </w:rPr>
        <w:t>Total Sales:</w:t>
      </w:r>
      <w:r w:rsidRPr="005C33A9">
        <w:t> $12,642,905</w:t>
      </w:r>
    </w:p>
    <w:p w14:paraId="00C9977B" w14:textId="77777777" w:rsidR="005C33A9" w:rsidRPr="005C33A9" w:rsidRDefault="005C33A9" w:rsidP="00403678">
      <w:pPr>
        <w:numPr>
          <w:ilvl w:val="0"/>
          <w:numId w:val="8"/>
        </w:numPr>
      </w:pPr>
      <w:r w:rsidRPr="005C33A9">
        <w:rPr>
          <w:b/>
          <w:bCs/>
        </w:rPr>
        <w:t>Total Profit:</w:t>
      </w:r>
      <w:r w:rsidRPr="005C33A9">
        <w:t> $1,468,509 (approx. 11.6% margin)</w:t>
      </w:r>
    </w:p>
    <w:p w14:paraId="50C4F5AA" w14:textId="77777777" w:rsidR="005C33A9" w:rsidRPr="005C33A9" w:rsidRDefault="005C33A9" w:rsidP="00403678">
      <w:pPr>
        <w:numPr>
          <w:ilvl w:val="0"/>
          <w:numId w:val="8"/>
        </w:numPr>
      </w:pPr>
      <w:r w:rsidRPr="005C33A9">
        <w:rPr>
          <w:b/>
          <w:bCs/>
        </w:rPr>
        <w:t>Total Quantity:</w:t>
      </w:r>
      <w:r w:rsidRPr="005C33A9">
        <w:t> 178,175</w:t>
      </w:r>
    </w:p>
    <w:p w14:paraId="2F116C80" w14:textId="77777777" w:rsidR="005C33A9" w:rsidRPr="005C33A9" w:rsidRDefault="005C33A9" w:rsidP="00403678">
      <w:pPr>
        <w:numPr>
          <w:ilvl w:val="0"/>
          <w:numId w:val="8"/>
        </w:numPr>
      </w:pPr>
      <w:r w:rsidRPr="005C33A9">
        <w:rPr>
          <w:b/>
          <w:bCs/>
        </w:rPr>
        <w:t>Top Customer (Profit):</w:t>
      </w:r>
      <w:r w:rsidRPr="005C33A9">
        <w:t> Tamara Chand ($8,672.90)</w:t>
      </w:r>
    </w:p>
    <w:p w14:paraId="4A7C4576" w14:textId="77777777" w:rsidR="005C33A9" w:rsidRPr="005C33A9" w:rsidRDefault="005C33A9" w:rsidP="00403678">
      <w:pPr>
        <w:numPr>
          <w:ilvl w:val="0"/>
          <w:numId w:val="8"/>
        </w:numPr>
      </w:pPr>
      <w:r w:rsidRPr="005C33A9">
        <w:rPr>
          <w:b/>
          <w:bCs/>
        </w:rPr>
        <w:t>Best Region:</w:t>
      </w:r>
      <w:r w:rsidRPr="005C33A9">
        <w:t> South ($1.16M)</w:t>
      </w:r>
    </w:p>
    <w:p w14:paraId="1C81AD57" w14:textId="77777777" w:rsidR="005C33A9" w:rsidRPr="005C33A9" w:rsidRDefault="005C33A9" w:rsidP="00403678">
      <w:pPr>
        <w:numPr>
          <w:ilvl w:val="0"/>
          <w:numId w:val="8"/>
        </w:numPr>
      </w:pPr>
      <w:r w:rsidRPr="005C33A9">
        <w:rPr>
          <w:b/>
          <w:bCs/>
        </w:rPr>
        <w:t>Best Category:</w:t>
      </w:r>
      <w:r w:rsidRPr="005C33A9">
        <w:t> Technology (37.53% of Sales)</w:t>
      </w:r>
    </w:p>
    <w:p w14:paraId="35E3A48B" w14:textId="77777777" w:rsidR="005C33A9" w:rsidRPr="005C33A9" w:rsidRDefault="005C33A9" w:rsidP="00403678">
      <w:pPr>
        <w:numPr>
          <w:ilvl w:val="0"/>
          <w:numId w:val="8"/>
        </w:numPr>
      </w:pPr>
      <w:r w:rsidRPr="005C33A9">
        <w:rPr>
          <w:b/>
          <w:bCs/>
        </w:rPr>
        <w:t>Best Month:</w:t>
      </w:r>
      <w:r w:rsidRPr="005C33A9">
        <w:t> December ($1.58M)</w:t>
      </w:r>
    </w:p>
    <w:p w14:paraId="1F782122" w14:textId="77777777" w:rsidR="007642A8" w:rsidRDefault="007642A8" w:rsidP="00403678"/>
    <w:sectPr w:rsidR="007642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64EA1"/>
    <w:multiLevelType w:val="multilevel"/>
    <w:tmpl w:val="92265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456F4B"/>
    <w:multiLevelType w:val="multilevel"/>
    <w:tmpl w:val="DA9C0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D51A90"/>
    <w:multiLevelType w:val="multilevel"/>
    <w:tmpl w:val="79820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EF6ECD"/>
    <w:multiLevelType w:val="multilevel"/>
    <w:tmpl w:val="DBC4A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0A59DE"/>
    <w:multiLevelType w:val="multilevel"/>
    <w:tmpl w:val="DE982D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3974746"/>
    <w:multiLevelType w:val="multilevel"/>
    <w:tmpl w:val="099E5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F705D1"/>
    <w:multiLevelType w:val="multilevel"/>
    <w:tmpl w:val="8F425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C026F7"/>
    <w:multiLevelType w:val="multilevel"/>
    <w:tmpl w:val="2272B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7719396">
    <w:abstractNumId w:val="5"/>
  </w:num>
  <w:num w:numId="2" w16cid:durableId="217976024">
    <w:abstractNumId w:val="0"/>
  </w:num>
  <w:num w:numId="3" w16cid:durableId="833303548">
    <w:abstractNumId w:val="7"/>
  </w:num>
  <w:num w:numId="4" w16cid:durableId="870729325">
    <w:abstractNumId w:val="6"/>
  </w:num>
  <w:num w:numId="5" w16cid:durableId="1224022448">
    <w:abstractNumId w:val="1"/>
  </w:num>
  <w:num w:numId="6" w16cid:durableId="1745058748">
    <w:abstractNumId w:val="2"/>
  </w:num>
  <w:num w:numId="7" w16cid:durableId="1105466436">
    <w:abstractNumId w:val="4"/>
  </w:num>
  <w:num w:numId="8" w16cid:durableId="9673945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3A9"/>
    <w:rsid w:val="001B0B84"/>
    <w:rsid w:val="00246EF7"/>
    <w:rsid w:val="00403678"/>
    <w:rsid w:val="005C33A9"/>
    <w:rsid w:val="007642A8"/>
    <w:rsid w:val="00E378AD"/>
    <w:rsid w:val="00FC14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E1B44"/>
  <w15:chartTrackingRefBased/>
  <w15:docId w15:val="{59538EAF-6146-456A-B3C4-3FEA3E19B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33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33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33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33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33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33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33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33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33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33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33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33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33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33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33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33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33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33A9"/>
    <w:rPr>
      <w:rFonts w:eastAsiaTheme="majorEastAsia" w:cstheme="majorBidi"/>
      <w:color w:val="272727" w:themeColor="text1" w:themeTint="D8"/>
    </w:rPr>
  </w:style>
  <w:style w:type="paragraph" w:styleId="Title">
    <w:name w:val="Title"/>
    <w:basedOn w:val="Normal"/>
    <w:next w:val="Normal"/>
    <w:link w:val="TitleChar"/>
    <w:uiPriority w:val="10"/>
    <w:qFormat/>
    <w:rsid w:val="005C33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33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33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33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33A9"/>
    <w:pPr>
      <w:spacing w:before="160"/>
      <w:jc w:val="center"/>
    </w:pPr>
    <w:rPr>
      <w:i/>
      <w:iCs/>
      <w:color w:val="404040" w:themeColor="text1" w:themeTint="BF"/>
    </w:rPr>
  </w:style>
  <w:style w:type="character" w:customStyle="1" w:styleId="QuoteChar">
    <w:name w:val="Quote Char"/>
    <w:basedOn w:val="DefaultParagraphFont"/>
    <w:link w:val="Quote"/>
    <w:uiPriority w:val="29"/>
    <w:rsid w:val="005C33A9"/>
    <w:rPr>
      <w:i/>
      <w:iCs/>
      <w:color w:val="404040" w:themeColor="text1" w:themeTint="BF"/>
    </w:rPr>
  </w:style>
  <w:style w:type="paragraph" w:styleId="ListParagraph">
    <w:name w:val="List Paragraph"/>
    <w:basedOn w:val="Normal"/>
    <w:uiPriority w:val="34"/>
    <w:qFormat/>
    <w:rsid w:val="005C33A9"/>
    <w:pPr>
      <w:ind w:left="720"/>
      <w:contextualSpacing/>
    </w:pPr>
  </w:style>
  <w:style w:type="character" w:styleId="IntenseEmphasis">
    <w:name w:val="Intense Emphasis"/>
    <w:basedOn w:val="DefaultParagraphFont"/>
    <w:uiPriority w:val="21"/>
    <w:qFormat/>
    <w:rsid w:val="005C33A9"/>
    <w:rPr>
      <w:i/>
      <w:iCs/>
      <w:color w:val="2F5496" w:themeColor="accent1" w:themeShade="BF"/>
    </w:rPr>
  </w:style>
  <w:style w:type="paragraph" w:styleId="IntenseQuote">
    <w:name w:val="Intense Quote"/>
    <w:basedOn w:val="Normal"/>
    <w:next w:val="Normal"/>
    <w:link w:val="IntenseQuoteChar"/>
    <w:uiPriority w:val="30"/>
    <w:qFormat/>
    <w:rsid w:val="005C33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33A9"/>
    <w:rPr>
      <w:i/>
      <w:iCs/>
      <w:color w:val="2F5496" w:themeColor="accent1" w:themeShade="BF"/>
    </w:rPr>
  </w:style>
  <w:style w:type="character" w:styleId="IntenseReference">
    <w:name w:val="Intense Reference"/>
    <w:basedOn w:val="DefaultParagraphFont"/>
    <w:uiPriority w:val="32"/>
    <w:qFormat/>
    <w:rsid w:val="005C33A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790</Words>
  <Characters>4504</Characters>
  <Application>Microsoft Office Word</Application>
  <DocSecurity>0</DocSecurity>
  <Lines>37</Lines>
  <Paragraphs>10</Paragraphs>
  <ScaleCrop>false</ScaleCrop>
  <Company/>
  <LinksUpToDate>false</LinksUpToDate>
  <CharactersWithSpaces>5284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ASHWIKA KUMARI</dc:creator>
  <cp:keywords/>
  <dc:description/>
  <cp:lastModifiedBy>ASHWIKA KUMARI</cp:lastModifiedBy>
  <cp:revision>2</cp:revision>
  <dcterms:created xsi:type="dcterms:W3CDTF">2026-06-17T09:19:00Z</dcterms:created>
  <dcterms:modified xsi:type="dcterms:W3CDTF">2026-06-17T09:19:00Z</dcterms:modified>
</cp:coreProperties>
</file>