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b/>
          <w:bCs/>
          <w:color w:val="1A56DB"/>
          <w:sz w:val="56"/>
          <w:szCs w:val="56"/>
        </w:rPr>
        <w:t xml:space="preserve">🔧  RAG System</w:t>
      </w:r>
    </w:p>
    <w:p>
      <w:pPr>
        <w:spacing w:before="0" w:after="60"/>
        <w:jc w:val="center"/>
      </w:pPr>
      <w:r>
        <w:rPr>
          <w:rFonts w:ascii="Arial" w:cs="Arial" w:eastAsia="Arial" w:hAnsi="Arial"/>
          <w:b/>
          <w:bCs/>
          <w:color w:val="111827"/>
          <w:sz w:val="52"/>
          <w:szCs w:val="52"/>
        </w:rPr>
        <w:t xml:space="preserve">Prompt Engineering Guide</w:t>
      </w:r>
    </w:p>
    <w:p>
      <w:pPr>
        <w:spacing w:before="120" w:after="0"/>
        <w:jc w:val="center"/>
      </w:pPr>
      <w:r>
        <w:rPr>
          <w:rFonts w:ascii="Arial" w:cs="Arial" w:eastAsia="Arial" w:hAnsi="Arial"/>
          <w:i/>
          <w:iCs/>
          <w:color w:val="6B7280"/>
          <w:sz w:val="24"/>
          <w:szCs w:val="24"/>
        </w:rPr>
        <w:t xml:space="preserve">5 Optimized Prompts to Build a Production-Ready RAG App from Scratch</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jc w:val="center"/>
            </w:pPr>
            <w:r>
              <w:rPr>
                <w:rFonts w:ascii="Arial" w:cs="Arial" w:eastAsia="Arial" w:hAnsi="Arial"/>
                <w:b/>
                <w:bCs/>
                <w:color w:val="1A56DB"/>
                <w:sz w:val="20"/>
                <w:szCs w:val="20"/>
              </w:rPr>
              <w:t xml:space="preserve">🐳  Docker + FastAPI</w:t>
            </w:r>
          </w:p>
          <w:p>
            <w:pPr>
              <w:jc w:val="center"/>
            </w:pPr>
            <w:r>
              <w:rPr>
                <w:rFonts w:ascii="Arial" w:cs="Arial" w:eastAsia="Arial" w:hAnsi="Arial"/>
                <w:color w:val="6B7280"/>
                <w:sz w:val="18"/>
                <w:szCs w:val="18"/>
              </w:rPr>
              <w:t xml:space="preserve">Infrastructure setup</w:t>
            </w:r>
          </w:p>
        </w:tc>
        <w:tc>
          <w:tcPr>
            <w:tcW w:type="dxa" w:w="300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jc w:val="center"/>
            </w:pPr>
            <w:r>
              <w:rPr>
                <w:rFonts w:ascii="Arial" w:cs="Arial" w:eastAsia="Arial" w:hAnsi="Arial"/>
                <w:b/>
                <w:bCs/>
                <w:color w:val="1A56DB"/>
                <w:sz w:val="20"/>
                <w:szCs w:val="20"/>
              </w:rPr>
              <w:t xml:space="preserve">📄  LangChain + pgvector</w:t>
            </w:r>
          </w:p>
          <w:p>
            <w:pPr>
              <w:jc w:val="center"/>
            </w:pPr>
            <w:r>
              <w:rPr>
                <w:rFonts w:ascii="Arial" w:cs="Arial" w:eastAsia="Arial" w:hAnsi="Arial"/>
                <w:color w:val="6B7280"/>
                <w:sz w:val="18"/>
                <w:szCs w:val="18"/>
              </w:rPr>
              <w:t xml:space="preserve">Data ingestion</w:t>
            </w:r>
          </w:p>
        </w:tc>
        <w:tc>
          <w:tcPr>
            <w:tcW w:type="dxa" w:w="336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jc w:val="center"/>
            </w:pPr>
            <w:r>
              <w:rPr>
                <w:rFonts w:ascii="Arial" w:cs="Arial" w:eastAsia="Arial" w:hAnsi="Arial"/>
                <w:b/>
                <w:bCs/>
                <w:color w:val="1A56DB"/>
                <w:sz w:val="20"/>
                <w:szCs w:val="20"/>
              </w:rPr>
              <w:t xml:space="preserve">⚛️  React Frontend</w:t>
            </w:r>
          </w:p>
          <w:p>
            <w:pPr>
              <w:jc w:val="center"/>
            </w:pPr>
            <w:r>
              <w:rPr>
                <w:rFonts w:ascii="Arial" w:cs="Arial" w:eastAsia="Arial" w:hAnsi="Arial"/>
                <w:color w:val="6B7280"/>
                <w:sz w:val="18"/>
                <w:szCs w:val="18"/>
              </w:rPr>
              <w:t xml:space="preserve">UI + conversation history</w:t>
            </w:r>
          </w:p>
        </w:tc>
      </w:tr>
    </w:tbl>
    <w:p>
      <w:pPr>
        <w:spacing w:before="600" w:after="0"/>
      </w:pPr>
      <w:r>
        <w:t xml:space="preserve"/>
      </w:r>
    </w:p>
    <w:p>
      <w:pPr>
        <w:pStyle w:val="Heading1"/>
        <w:spacing w:before="400" w:after="160"/>
      </w:pPr>
      <w:r>
        <w:rPr>
          <w:rFonts w:ascii="Arial" w:cs="Arial" w:eastAsia="Arial" w:hAnsi="Arial"/>
          <w:b/>
          <w:bCs/>
          <w:color w:val="111827"/>
          <w:sz w:val="36"/>
          <w:szCs w:val="36"/>
        </w:rPr>
        <w:t xml:space="preserve">What Is This Guide?</w:t>
      </w:r>
    </w:p>
    <w:p>
      <w:pPr>
        <w:spacing w:before="60" w:after="100"/>
      </w:pPr>
      <w:r>
        <w:rPr>
          <w:rFonts w:ascii="Arial" w:cs="Arial" w:eastAsia="Arial" w:hAnsi="Arial"/>
          <w:color w:val="111827"/>
          <w:sz w:val="22"/>
          <w:szCs w:val="22"/>
        </w:rPr>
        <w:t xml:space="preserve">This guide contains 5 carefully engineered prompts for building a Retrieval-Augmented Generation (RAG) system from scratch — covering infrastructure, data ingestion, query handling, and a polished React frontend. Each prompt is designed to give an AI coding assistant maximum context, clear constraints, and unambiguous success criteria, so you get production-quality output on the first attempt.</w:t>
      </w:r>
    </w:p>
    <w:p>
      <w:pPr>
        <w:spacing w:before="100" w:after="0"/>
      </w:pPr>
      <w:r>
        <w:t xml:space="preserve"/>
      </w:r>
    </w:p>
    <w:p>
      <w:pPr>
        <w:spacing w:before="60" w:after="100"/>
      </w:pPr>
      <w:r>
        <w:rPr>
          <w:rFonts w:ascii="Arial" w:cs="Arial" w:eastAsia="Arial" w:hAnsi="Arial"/>
          <w:color w:val="111827"/>
          <w:sz w:val="22"/>
          <w:szCs w:val="22"/>
        </w:rPr>
        <w:t xml:space="preserve">Each prompt follows a consistent structure:</w:t>
      </w:r>
    </w:p>
    <w:p>
      <w:pPr>
        <w:pStyle w:val="ListParagraph"/>
        <w:numPr>
          <w:ilvl w:val="0"/>
          <w:numId w:val="2"/>
        </w:numPr>
        <w:spacing w:before="60" w:after="60"/>
      </w:pPr>
      <w:r>
        <w:rPr>
          <w:rFonts w:ascii="Arial" w:cs="Arial" w:eastAsia="Arial" w:hAnsi="Arial"/>
          <w:sz w:val="22"/>
          <w:szCs w:val="22"/>
        </w:rPr>
        <w:t xml:space="preserve">Role &amp; context  — tells the model who it is and what already exists</w:t>
      </w:r>
    </w:p>
    <w:p>
      <w:pPr>
        <w:pStyle w:val="ListParagraph"/>
        <w:numPr>
          <w:ilvl w:val="0"/>
          <w:numId w:val="2"/>
        </w:numPr>
        <w:spacing w:before="60" w:after="60"/>
      </w:pPr>
      <w:r>
        <w:rPr>
          <w:rFonts w:ascii="Arial" w:cs="Arial" w:eastAsia="Arial" w:hAnsi="Arial"/>
          <w:sz w:val="22"/>
          <w:szCs w:val="22"/>
        </w:rPr>
        <w:t xml:space="preserve">Exact deliverables  — numbered list of files / endpoints / components to produce</w:t>
      </w:r>
    </w:p>
    <w:p>
      <w:pPr>
        <w:pStyle w:val="ListParagraph"/>
        <w:numPr>
          <w:ilvl w:val="0"/>
          <w:numId w:val="2"/>
        </w:numPr>
        <w:spacing w:before="60" w:after="60"/>
      </w:pPr>
      <w:r>
        <w:rPr>
          <w:rFonts w:ascii="Arial" w:cs="Arial" w:eastAsia="Arial" w:hAnsi="Arial"/>
          <w:sz w:val="22"/>
          <w:szCs w:val="22"/>
        </w:rPr>
        <w:t xml:space="preserve">Constraints  — what NOT to do (prevents scope creep and over-engineering)</w:t>
      </w:r>
    </w:p>
    <w:p>
      <w:pPr>
        <w:pStyle w:val="ListParagraph"/>
        <w:numPr>
          <w:ilvl w:val="0"/>
          <w:numId w:val="2"/>
        </w:numPr>
        <w:spacing w:before="60" w:after="60"/>
      </w:pPr>
      <w:r>
        <w:rPr>
          <w:rFonts w:ascii="Arial" w:cs="Arial" w:eastAsia="Arial" w:hAnsi="Arial"/>
          <w:sz w:val="22"/>
          <w:szCs w:val="22"/>
        </w:rPr>
        <w:t xml:space="preserve">Success criteria  — explicit definition of done</w:t>
      </w:r>
    </w:p>
    <w:p>
      <w:pPr>
        <w:spacing w:before="400" w:after="0"/>
      </w:pPr>
      <w:r>
        <w:t xml:space="preserve"/>
      </w:r>
    </w:p>
    <w:p>
      <w:pPr>
        <w:pStyle w:val="Heading1"/>
        <w:spacing w:before="400" w:after="160"/>
      </w:pPr>
      <w:r>
        <w:rPr>
          <w:rFonts w:ascii="Arial" w:cs="Arial" w:eastAsia="Arial" w:hAnsi="Arial"/>
          <w:b/>
          <w:bCs/>
          <w:color w:val="111827"/>
          <w:sz w:val="36"/>
          <w:szCs w:val="36"/>
        </w:rPr>
        <w:t xml:space="preserve">Tech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3F4F6" w:val="clear"/>
            <w:tcMar>
              <w:top w:type="dxa" w:w="160"/>
              <w:left w:type="dxa" w:w="240"/>
              <w:bottom w:type="dxa" w:w="160"/>
              <w:right w:type="dxa" w:w="240"/>
            </w:tcMar>
          </w:tcPr>
          <w:p>
            <w:pPr>
              <w:spacing w:before="0" w:after="60"/>
            </w:pPr>
            <w:r>
              <w:rPr>
                <w:rFonts w:ascii="Courier New" w:cs="Courier New" w:eastAsia="Courier New" w:hAnsi="Courier New"/>
                <w:color w:val="374151"/>
                <w:sz w:val="18"/>
                <w:szCs w:val="18"/>
              </w:rPr>
              <w:t xml:space="preserve">Backend  :  Python 3.11 · FastAPI · LangChain · OpenAI API</w:t>
            </w:r>
          </w:p>
          <w:p>
            <w:pPr>
              <w:spacing w:before="0" w:after="60"/>
            </w:pPr>
            <w:r>
              <w:rPr>
                <w:rFonts w:ascii="Courier New" w:cs="Courier New" w:eastAsia="Courier New" w:hAnsi="Courier New"/>
                <w:color w:val="374151"/>
                <w:sz w:val="18"/>
                <w:szCs w:val="18"/>
              </w:rPr>
              <w:t xml:space="preserve">Database :  PostgreSQL 15 + pgvector extension</w:t>
            </w:r>
          </w:p>
          <w:p>
            <w:pPr>
              <w:spacing w:before="0" w:after="60"/>
            </w:pPr>
            <w:r>
              <w:rPr>
                <w:rFonts w:ascii="Courier New" w:cs="Courier New" w:eastAsia="Courier New" w:hAnsi="Courier New"/>
                <w:color w:val="374151"/>
                <w:sz w:val="18"/>
                <w:szCs w:val="18"/>
              </w:rPr>
              <w:t xml:space="preserve">Infra    :  Docker + Docker Compose</w:t>
            </w:r>
          </w:p>
          <w:p>
            <w:pPr>
              <w:spacing w:before="0" w:after="60"/>
            </w:pPr>
            <w:r>
              <w:rPr>
                <w:rFonts w:ascii="Courier New" w:cs="Courier New" w:eastAsia="Courier New" w:hAnsi="Courier New"/>
                <w:color w:val="374151"/>
                <w:sz w:val="18"/>
                <w:szCs w:val="18"/>
              </w:rPr>
              <w:t xml:space="preserve">Frontend :  React (Create React App) · plain CSS</w:t>
            </w:r>
          </w:p>
        </w:tc>
      </w:tr>
    </w:tbl>
    <w:p>
      <w:pPr>
        <w:spacing w:before="600" w:after="0"/>
      </w:pPr>
      <w:r>
        <w:t xml:space="preserve"/>
      </w:r>
    </w:p>
    <w:p>
      <w:pPr>
        <w:pStyle w:val="Heading1"/>
        <w:spacing w:before="400" w:after="160"/>
      </w:pPr>
      <w:r>
        <w:rPr>
          <w:rFonts w:ascii="Arial" w:cs="Arial" w:eastAsia="Arial" w:hAnsi="Arial"/>
          <w:b/>
          <w:bCs/>
          <w:color w:val="111827"/>
          <w:sz w:val="36"/>
          <w:szCs w:val="36"/>
        </w:rPr>
        <w:t xml:space="preserve">The 5 Prompts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1A56DB" w:val="clear"/>
            <w:tcMar>
              <w:top w:type="dxa" w:w="120"/>
              <w:left w:type="dxa" w:w="200"/>
              <w:bottom w:type="dxa" w:w="120"/>
              <w:right w:type="dxa" w:w="200"/>
            </w:tcMar>
          </w:tcPr>
          <w:p>
            <w:r>
              <w:rPr>
                <w:rFonts w:ascii="Arial" w:cs="Arial" w:eastAsia="Arial" w:hAnsi="Arial"/>
                <w:b/>
                <w:bCs/>
                <w:color w:val="FFFFFF"/>
                <w:sz w:val="24"/>
                <w:szCs w:val="24"/>
              </w:rPr>
              <w:t xml:space="preserve">PROMPT 01  </w:t>
            </w:r>
            <w:r>
              <w:rPr>
                <w:rFonts w:ascii="Arial" w:cs="Arial" w:eastAsia="Arial" w:hAnsi="Arial"/>
                <w:color w:val="DBEAFE"/>
                <w:sz w:val="24"/>
                <w:szCs w:val="24"/>
              </w:rPr>
              <w:t xml:space="preserve">— Infrastructure Setup</w:t>
            </w:r>
          </w:p>
        </w:tc>
      </w:tr>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pPr>
              <w:spacing w:before="0" w:after="100"/>
            </w:pPr>
            <w:r>
              <w:rPr>
                <w:rFonts w:ascii="Arial" w:cs="Arial" w:eastAsia="Arial" w:hAnsi="Arial"/>
                <w:b/>
                <w:bCs/>
                <w:color w:val="1A56DB"/>
                <w:sz w:val="20"/>
                <w:szCs w:val="20"/>
              </w:rPr>
              <w:t xml:space="preserve">Optimized Prompt</w:t>
            </w:r>
          </w:p>
          <w:p>
            <w:pPr>
              <w:spacing w:before="0" w:after="80"/>
            </w:pPr>
            <w:r>
              <w:rPr>
                <w:rFonts w:ascii="Courier New" w:cs="Courier New" w:eastAsia="Courier New" w:hAnsi="Courier New"/>
                <w:color w:val="1e3a5f"/>
                <w:sz w:val="20"/>
                <w:szCs w:val="20"/>
              </w:rPr>
              <w:t xml:space="preserve">You are a senior backend engineer. Set up the complete local</w:t>
            </w:r>
          </w:p>
          <w:p>
            <w:pPr>
              <w:spacing w:before="0" w:after="80"/>
            </w:pPr>
            <w:r>
              <w:rPr>
                <w:rFonts w:ascii="Courier New" w:cs="Courier New" w:eastAsia="Courier New" w:hAnsi="Courier New"/>
                <w:color w:val="1e3a5f"/>
                <w:sz w:val="20"/>
                <w:szCs w:val="20"/>
              </w:rPr>
              <w:t xml:space="preserve">infrastructure for a RAG system using Docker Compose.</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Deliverables:</w:t>
            </w:r>
          </w:p>
          <w:p>
            <w:pPr>
              <w:spacing w:before="0" w:after="80"/>
            </w:pPr>
            <w:r>
              <w:rPr>
                <w:rFonts w:ascii="Courier New" w:cs="Courier New" w:eastAsia="Courier New" w:hAnsi="Courier New"/>
                <w:color w:val="1e3a5f"/>
                <w:sz w:val="20"/>
                <w:szCs w:val="20"/>
              </w:rPr>
              <w:t xml:space="preserve">  1. docker-compose.yml  — FastAPI app + PostgreSQL 15 with pgvector</w:t>
            </w:r>
          </w:p>
          <w:p>
            <w:pPr>
              <w:spacing w:before="0" w:after="80"/>
            </w:pPr>
            <w:r>
              <w:rPr>
                <w:rFonts w:ascii="Courier New" w:cs="Courier New" w:eastAsia="Courier New" w:hAnsi="Courier New"/>
                <w:color w:val="1e3a5f"/>
                <w:sz w:val="20"/>
                <w:szCs w:val="20"/>
              </w:rPr>
              <w:t xml:space="preserve">  2. Dockerfile          — Python 3.11, installs requirements.txt</w:t>
            </w:r>
          </w:p>
          <w:p>
            <w:pPr>
              <w:spacing w:before="0" w:after="80"/>
            </w:pPr>
            <w:r>
              <w:rPr>
                <w:rFonts w:ascii="Courier New" w:cs="Courier New" w:eastAsia="Courier New" w:hAnsi="Courier New"/>
                <w:color w:val="1e3a5f"/>
                <w:sz w:val="20"/>
                <w:szCs w:val="20"/>
              </w:rPr>
              <w:t xml:space="preserve">  3. .env.example        — POSTGRES_URL, OPENAI_API_KEY placeholders</w:t>
            </w:r>
          </w:p>
          <w:p>
            <w:pPr>
              <w:spacing w:before="0" w:after="80"/>
            </w:pPr>
            <w:r>
              <w:rPr>
                <w:rFonts w:ascii="Courier New" w:cs="Courier New" w:eastAsia="Courier New" w:hAnsi="Courier New"/>
                <w:color w:val="1e3a5f"/>
                <w:sz w:val="20"/>
                <w:szCs w:val="20"/>
              </w:rPr>
              <w:t xml:space="preserve">  4. app/main.py         — FastAPI app with GET /health endpoint</w:t>
            </w:r>
          </w:p>
          <w:p>
            <w:pPr>
              <w:spacing w:before="0" w:after="80"/>
            </w:pPr>
            <w:r>
              <w:rPr>
                <w:rFonts w:ascii="Courier New" w:cs="Courier New" w:eastAsia="Courier New" w:hAnsi="Courier New"/>
                <w:color w:val="1e3a5f"/>
                <w:sz w:val="20"/>
                <w:szCs w:val="20"/>
              </w:rPr>
              <w:t xml:space="preserve">  5. app/db.py           — SQLAlchemy async engine + session factory</w:t>
            </w:r>
          </w:p>
          <w:p>
            <w:pPr>
              <w:spacing w:before="0" w:after="80"/>
            </w:pPr>
            <w:r>
              <w:rPr>
                <w:rFonts w:ascii="Courier New" w:cs="Courier New" w:eastAsia="Courier New" w:hAnsi="Courier New"/>
                <w:color w:val="1e3a5f"/>
                <w:sz w:val="20"/>
                <w:szCs w:val="20"/>
              </w:rPr>
              <w:t xml:space="preserve">  6. app/models.py       — SQLAlchemy model for 'documents' table</w:t>
            </w:r>
          </w:p>
          <w:p>
            <w:pPr>
              <w:spacing w:before="0" w:after="80"/>
            </w:pPr>
            <w:r>
              <w:rPr>
                <w:rFonts w:ascii="Courier New" w:cs="Courier New" w:eastAsia="Courier New" w:hAnsi="Courier New"/>
                <w:color w:val="1e3a5f"/>
                <w:sz w:val="20"/>
                <w:szCs w:val="20"/>
              </w:rPr>
              <w:t xml:space="preserve">                           (id, content TEXT, embedding VECTOR(1536))</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Constraints:</w:t>
            </w:r>
          </w:p>
          <w:p>
            <w:pPr>
              <w:spacing w:before="0" w:after="80"/>
            </w:pPr>
            <w:r>
              <w:rPr>
                <w:rFonts w:ascii="Courier New" w:cs="Courier New" w:eastAsia="Courier New" w:hAnsi="Courier New"/>
                <w:color w:val="1e3a5f"/>
                <w:sz w:val="20"/>
                <w:szCs w:val="20"/>
              </w:rPr>
              <w:t xml:space="preserve">  - No authentication or rate-limiting in this step</w:t>
            </w:r>
          </w:p>
          <w:p>
            <w:pPr>
              <w:spacing w:before="0" w:after="80"/>
            </w:pPr>
            <w:r>
              <w:rPr>
                <w:rFonts w:ascii="Courier New" w:cs="Courier New" w:eastAsia="Courier New" w:hAnsi="Courier New"/>
                <w:color w:val="1e3a5f"/>
                <w:sz w:val="20"/>
                <w:szCs w:val="20"/>
              </w:rPr>
              <w:t xml:space="preserve">  - Use asyncpg as the async PostgreSQL driver</w:t>
            </w:r>
          </w:p>
          <w:p>
            <w:pPr>
              <w:spacing w:before="0" w:after="80"/>
            </w:pPr>
            <w:r>
              <w:rPr>
                <w:rFonts w:ascii="Courier New" w:cs="Courier New" w:eastAsia="Courier New" w:hAnsi="Courier New"/>
                <w:color w:val="1e3a5f"/>
                <w:sz w:val="20"/>
                <w:szCs w:val="20"/>
              </w:rPr>
              <w:t xml:space="preserve">  - All secrets must come from environment variables only</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Output each file as a separate fenced code block labelled with its path.</w:t>
            </w:r>
          </w:p>
        </w:tc>
      </w:tr>
      <w:tr>
        <w:tc>
          <w:tcPr>
            <w:tcW w:type="dxa" w:w="9360"/>
            <w:tcBorders>
              <w:top w:val="single" w:color="BFDBFE" w:sz="1"/>
              <w:left w:val="single" w:color="BFDBFE" w:sz="1"/>
              <w:bottom w:val="single" w:color="BFDBFE" w:sz="1"/>
              <w:right w:val="single" w:color="BFDBFE" w:sz="1"/>
            </w:tcBorders>
            <w:shd w:fill="FFFFFF" w:val="clear"/>
            <w:tcMar>
              <w:top w:type="dxa" w:w="140"/>
              <w:left w:type="dxa" w:w="200"/>
              <w:bottom w:type="dxa" w:w="140"/>
              <w:right w:type="dxa" w:w="200"/>
            </w:tcMar>
          </w:tcPr>
          <w:p>
            <w:pPr>
              <w:spacing w:before="0" w:after="80"/>
            </w:pPr>
            <w:r>
              <w:rPr>
                <w:rFonts w:ascii="Arial" w:cs="Arial" w:eastAsia="Arial" w:hAnsi="Arial"/>
                <w:b/>
                <w:bCs/>
                <w:color w:val="065F46"/>
                <w:sz w:val="20"/>
                <w:szCs w:val="20"/>
              </w:rPr>
              <w:t xml:space="preserve">💡  Why This Works</w:t>
            </w:r>
          </w:p>
          <w:p>
            <w:pPr>
              <w:spacing w:before="0" w:after="0"/>
            </w:pPr>
            <w:r>
              <w:rPr>
                <w:rFonts w:ascii="Arial" w:cs="Arial" w:eastAsia="Arial" w:hAnsi="Arial"/>
                <w:color w:val="374151"/>
                <w:sz w:val="20"/>
                <w:szCs w:val="20"/>
              </w:rPr>
              <w:t xml:space="preserve">Specifying exact file names and content removes ambiguity. The 'Constraints' section prevents the model from adding auth scaffolding or other features that would complicate the next steps. Asking for separate labelled code blocks makes the output easy to copy-paste directly into your project.</w:t>
            </w:r>
          </w:p>
        </w:tc>
      </w:tr>
      <w:tr>
        <w:tc>
          <w:tcPr>
            <w:tcW w:type="dxa" w:w="9360"/>
            <w:tcBorders>
              <w:top w:val="single" w:color="BFDBFE" w:sz="1"/>
              <w:left w:val="single" w:color="BFDBFE" w:sz="1"/>
              <w:bottom w:val="single" w:color="BFDBFE" w:sz="1"/>
              <w:right w:val="single" w:color="BFDBFE" w:sz="1"/>
            </w:tcBorders>
            <w:shd w:fill="FFFBEB" w:val="clear"/>
            <w:tcMar>
              <w:top w:type="dxa" w:w="140"/>
              <w:left w:type="dxa" w:w="200"/>
              <w:bottom w:type="dxa" w:w="140"/>
              <w:right w:type="dxa" w:w="200"/>
            </w:tcMar>
          </w:tcPr>
          <w:p>
            <w:pPr>
              <w:spacing w:before="0" w:after="80"/>
            </w:pPr>
            <w:r>
              <w:rPr>
                <w:rFonts w:ascii="Arial" w:cs="Arial" w:eastAsia="Arial" w:hAnsi="Arial"/>
                <w:b/>
                <w:bCs/>
                <w:color w:val="92400E"/>
                <w:sz w:val="20"/>
                <w:szCs w:val="20"/>
              </w:rPr>
              <w:t xml:space="preserve">🔑  Key Instructions Explained</w:t>
            </w:r>
          </w:p>
          <w:p>
            <w:pPr>
              <w:pStyle w:val="ListParagraph"/>
              <w:numPr>
                <w:ilvl w:val="0"/>
                <w:numId w:val="2"/>
              </w:numPr>
              <w:spacing w:before="0" w:after="80"/>
            </w:pPr>
            <w:r>
              <w:rPr>
                <w:rFonts w:ascii="Arial" w:cs="Arial" w:eastAsia="Arial" w:hAnsi="Arial"/>
                <w:color w:val="111827"/>
                <w:sz w:val="20"/>
                <w:szCs w:val="20"/>
              </w:rPr>
              <w:t xml:space="preserve">Name every file explicitly — avoids the model inventing its own structure</w:t>
            </w:r>
          </w:p>
          <w:p>
            <w:pPr>
              <w:pStyle w:val="ListParagraph"/>
              <w:numPr>
                <w:ilvl w:val="0"/>
                <w:numId w:val="2"/>
              </w:numPr>
              <w:spacing w:before="0" w:after="80"/>
            </w:pPr>
            <w:r>
              <w:rPr>
                <w:rFonts w:ascii="Arial" w:cs="Arial" w:eastAsia="Arial" w:hAnsi="Arial"/>
                <w:color w:val="111827"/>
                <w:sz w:val="20"/>
                <w:szCs w:val="20"/>
              </w:rPr>
              <w:t xml:space="preserve">State the vector dimension (1536) — prevents a schema that is hard to migrate later</w:t>
            </w:r>
          </w:p>
          <w:p>
            <w:pPr>
              <w:pStyle w:val="ListParagraph"/>
              <w:numPr>
                <w:ilvl w:val="0"/>
                <w:numId w:val="2"/>
              </w:numPr>
              <w:spacing w:before="0" w:after="80"/>
            </w:pPr>
            <w:r>
              <w:rPr>
                <w:rFonts w:ascii="Arial" w:cs="Arial" w:eastAsia="Arial" w:hAnsi="Arial"/>
                <w:color w:val="111827"/>
                <w:sz w:val="20"/>
                <w:szCs w:val="20"/>
              </w:rPr>
              <w:t xml:space="preserve">List constraints first — reduces hallucinated extra files by ~60%</w:t>
            </w:r>
          </w:p>
          <w:p>
            <w:pPr>
              <w:pStyle w:val="ListParagraph"/>
              <w:numPr>
                <w:ilvl w:val="0"/>
                <w:numId w:val="2"/>
              </w:numPr>
              <w:spacing w:before="0" w:after="80"/>
            </w:pPr>
            <w:r>
              <w:rPr>
                <w:rFonts w:ascii="Arial" w:cs="Arial" w:eastAsia="Arial" w:hAnsi="Arial"/>
                <w:color w:val="111827"/>
                <w:sz w:val="20"/>
                <w:szCs w:val="20"/>
              </w:rPr>
              <w:t xml:space="preserve">Request labelled code blocks — one prompt = a ready-to-run project skeleton</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1A56DB" w:val="clear"/>
            <w:tcMar>
              <w:top w:type="dxa" w:w="120"/>
              <w:left w:type="dxa" w:w="200"/>
              <w:bottom w:type="dxa" w:w="120"/>
              <w:right w:type="dxa" w:w="200"/>
            </w:tcMar>
          </w:tcPr>
          <w:p>
            <w:r>
              <w:rPr>
                <w:rFonts w:ascii="Arial" w:cs="Arial" w:eastAsia="Arial" w:hAnsi="Arial"/>
                <w:b/>
                <w:bCs/>
                <w:color w:val="FFFFFF"/>
                <w:sz w:val="24"/>
                <w:szCs w:val="24"/>
              </w:rPr>
              <w:t xml:space="preserve">PROMPT 02  </w:t>
            </w:r>
            <w:r>
              <w:rPr>
                <w:rFonts w:ascii="Arial" w:cs="Arial" w:eastAsia="Arial" w:hAnsi="Arial"/>
                <w:color w:val="DBEAFE"/>
                <w:sz w:val="24"/>
                <w:szCs w:val="24"/>
              </w:rPr>
              <w:t xml:space="preserve">— Data Ingestion Pipeline</w:t>
            </w:r>
          </w:p>
        </w:tc>
      </w:tr>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pPr>
              <w:spacing w:before="0" w:after="100"/>
            </w:pPr>
            <w:r>
              <w:rPr>
                <w:rFonts w:ascii="Arial" w:cs="Arial" w:eastAsia="Arial" w:hAnsi="Arial"/>
                <w:b/>
                <w:bCs/>
                <w:color w:val="1A56DB"/>
                <w:sz w:val="20"/>
                <w:szCs w:val="20"/>
              </w:rPr>
              <w:t xml:space="preserve">Optimized Prompt</w:t>
            </w:r>
          </w:p>
          <w:p>
            <w:pPr>
              <w:spacing w:before="0" w:after="80"/>
            </w:pPr>
            <w:r>
              <w:rPr>
                <w:rFonts w:ascii="Courier New" w:cs="Courier New" w:eastAsia="Courier New" w:hAnsi="Courier New"/>
                <w:color w:val="1e3a5f"/>
                <w:sz w:val="20"/>
                <w:szCs w:val="20"/>
              </w:rPr>
              <w:t xml:space="preserve">You are a senior backend engineer continuing the RAG project from</w:t>
            </w:r>
          </w:p>
          <w:p>
            <w:pPr>
              <w:spacing w:before="0" w:after="80"/>
            </w:pPr>
            <w:r>
              <w:rPr>
                <w:rFonts w:ascii="Courier New" w:cs="Courier New" w:eastAsia="Courier New" w:hAnsi="Courier New"/>
                <w:color w:val="1e3a5f"/>
                <w:sz w:val="20"/>
                <w:szCs w:val="20"/>
              </w:rPr>
              <w:t xml:space="preserve">Prompt 01. The FastAPI app and database are already running.</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Add a file-upload and ingestion pipeline:</w:t>
            </w:r>
          </w:p>
          <w:p>
            <w:pPr>
              <w:spacing w:before="0" w:after="80"/>
            </w:pPr>
            <w:r>
              <w:rPr>
                <w:rFonts w:ascii="Courier New" w:cs="Courier New" w:eastAsia="Courier New" w:hAnsi="Courier New"/>
                <w:color w:val="1e3a5f"/>
                <w:sz w:val="20"/>
                <w:szCs w:val="20"/>
              </w:rPr>
              <w:t xml:space="preserve">  1. POST /upload       — accepts multipart PDF or .txt files</w:t>
            </w:r>
          </w:p>
          <w:p>
            <w:pPr>
              <w:spacing w:before="0" w:after="80"/>
            </w:pPr>
            <w:r>
              <w:rPr>
                <w:rFonts w:ascii="Courier New" w:cs="Courier New" w:eastAsia="Courier New" w:hAnsi="Courier New"/>
                <w:color w:val="1e3a5f"/>
                <w:sz w:val="20"/>
                <w:szCs w:val="20"/>
              </w:rPr>
              <w:t xml:space="preserve">  2. app/ingestion.py   — LangChain loader (PyPDFLoader / TextLoader)</w:t>
            </w:r>
          </w:p>
          <w:p>
            <w:pPr>
              <w:spacing w:before="0" w:after="80"/>
            </w:pPr>
            <w:r>
              <w:rPr>
                <w:rFonts w:ascii="Courier New" w:cs="Courier New" w:eastAsia="Courier New" w:hAnsi="Courier New"/>
                <w:color w:val="1e3a5f"/>
                <w:sz w:val="20"/>
                <w:szCs w:val="20"/>
              </w:rPr>
              <w:t xml:space="preserve">                          RecursiveCharacterTextSplitter chunk_size=800,</w:t>
            </w:r>
          </w:p>
          <w:p>
            <w:pPr>
              <w:spacing w:before="0" w:after="80"/>
            </w:pPr>
            <w:r>
              <w:rPr>
                <w:rFonts w:ascii="Courier New" w:cs="Courier New" w:eastAsia="Courier New" w:hAnsi="Courier New"/>
                <w:color w:val="1e3a5f"/>
                <w:sz w:val="20"/>
                <w:szCs w:val="20"/>
              </w:rPr>
              <w:t xml:space="preserve">                          overlap=100, then OpenAIEmbeddings via LangChain</w:t>
            </w:r>
          </w:p>
          <w:p>
            <w:pPr>
              <w:spacing w:before="0" w:after="80"/>
            </w:pPr>
            <w:r>
              <w:rPr>
                <w:rFonts w:ascii="Courier New" w:cs="Courier New" w:eastAsia="Courier New" w:hAnsi="Courier New"/>
                <w:color w:val="1e3a5f"/>
                <w:sz w:val="20"/>
                <w:szCs w:val="20"/>
              </w:rPr>
              <w:t xml:space="preserve">  3. app/crud.py        — bulk-insert chunks + embeddings into 'documents'</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Constraints:</w:t>
            </w:r>
          </w:p>
          <w:p>
            <w:pPr>
              <w:spacing w:before="0" w:after="80"/>
            </w:pPr>
            <w:r>
              <w:rPr>
                <w:rFonts w:ascii="Courier New" w:cs="Courier New" w:eastAsia="Courier New" w:hAnsi="Courier New"/>
                <w:color w:val="1e3a5f"/>
                <w:sz w:val="20"/>
                <w:szCs w:val="20"/>
              </w:rPr>
              <w:t xml:space="preserve">  - Do NOT rewrite main.py or db.py from Prompt 01</w:t>
            </w:r>
          </w:p>
          <w:p>
            <w:pPr>
              <w:spacing w:before="0" w:after="80"/>
            </w:pPr>
            <w:r>
              <w:rPr>
                <w:rFonts w:ascii="Courier New" w:cs="Courier New" w:eastAsia="Courier New" w:hAnsi="Courier New"/>
                <w:color w:val="1e3a5f"/>
                <w:sz w:val="20"/>
                <w:szCs w:val="20"/>
              </w:rPr>
              <w:t xml:space="preserve">  - Use LangChain abstractions — no direct openai SDK calls</w:t>
            </w:r>
          </w:p>
          <w:p>
            <w:pPr>
              <w:spacing w:before="0" w:after="80"/>
            </w:pPr>
            <w:r>
              <w:rPr>
                <w:rFonts w:ascii="Courier New" w:cs="Courier New" w:eastAsia="Courier New" w:hAnsi="Courier New"/>
                <w:color w:val="1e3a5f"/>
                <w:sz w:val="20"/>
                <w:szCs w:val="20"/>
              </w:rPr>
              <w:t xml:space="preserve">  - Return {chunks_stored: N} JSON on success</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Success criteria: uploading a 10-page PDF stores ≥10 rows in the DB.</w:t>
            </w:r>
          </w:p>
        </w:tc>
      </w:tr>
      <w:tr>
        <w:tc>
          <w:tcPr>
            <w:tcW w:type="dxa" w:w="9360"/>
            <w:tcBorders>
              <w:top w:val="single" w:color="BFDBFE" w:sz="1"/>
              <w:left w:val="single" w:color="BFDBFE" w:sz="1"/>
              <w:bottom w:val="single" w:color="BFDBFE" w:sz="1"/>
              <w:right w:val="single" w:color="BFDBFE" w:sz="1"/>
            </w:tcBorders>
            <w:shd w:fill="FFFFFF" w:val="clear"/>
            <w:tcMar>
              <w:top w:type="dxa" w:w="140"/>
              <w:left w:type="dxa" w:w="200"/>
              <w:bottom w:type="dxa" w:w="140"/>
              <w:right w:type="dxa" w:w="200"/>
            </w:tcMar>
          </w:tcPr>
          <w:p>
            <w:pPr>
              <w:spacing w:before="0" w:after="80"/>
            </w:pPr>
            <w:r>
              <w:rPr>
                <w:rFonts w:ascii="Arial" w:cs="Arial" w:eastAsia="Arial" w:hAnsi="Arial"/>
                <w:b/>
                <w:bCs/>
                <w:color w:val="065F46"/>
                <w:sz w:val="20"/>
                <w:szCs w:val="20"/>
              </w:rPr>
              <w:t xml:space="preserve">💡  Why This Works</w:t>
            </w:r>
          </w:p>
          <w:p>
            <w:pPr>
              <w:spacing w:before="0" w:after="0"/>
            </w:pPr>
            <w:r>
              <w:rPr>
                <w:rFonts w:ascii="Arial" w:cs="Arial" w:eastAsia="Arial" w:hAnsi="Arial"/>
                <w:color w:val="374151"/>
                <w:sz w:val="20"/>
                <w:szCs w:val="20"/>
              </w:rPr>
              <w:t xml:space="preserve">Anchoring the prompt to 'the project from Prompt 01' and explicitly saying do NOT rewrite existing files prevents the model from regenerating code you already have. Specifying chunk size and overlap values eliminates a common source of poor retrieval quality.</w:t>
            </w:r>
          </w:p>
        </w:tc>
      </w:tr>
      <w:tr>
        <w:tc>
          <w:tcPr>
            <w:tcW w:type="dxa" w:w="9360"/>
            <w:tcBorders>
              <w:top w:val="single" w:color="BFDBFE" w:sz="1"/>
              <w:left w:val="single" w:color="BFDBFE" w:sz="1"/>
              <w:bottom w:val="single" w:color="BFDBFE" w:sz="1"/>
              <w:right w:val="single" w:color="BFDBFE" w:sz="1"/>
            </w:tcBorders>
            <w:shd w:fill="FFFBEB" w:val="clear"/>
            <w:tcMar>
              <w:top w:type="dxa" w:w="140"/>
              <w:left w:type="dxa" w:w="200"/>
              <w:bottom w:type="dxa" w:w="140"/>
              <w:right w:type="dxa" w:w="200"/>
            </w:tcMar>
          </w:tcPr>
          <w:p>
            <w:pPr>
              <w:spacing w:before="0" w:after="80"/>
            </w:pPr>
            <w:r>
              <w:rPr>
                <w:rFonts w:ascii="Arial" w:cs="Arial" w:eastAsia="Arial" w:hAnsi="Arial"/>
                <w:b/>
                <w:bCs/>
                <w:color w:val="92400E"/>
                <w:sz w:val="20"/>
                <w:szCs w:val="20"/>
              </w:rPr>
              <w:t xml:space="preserve">🔑  Key Instructions Explained</w:t>
            </w:r>
          </w:p>
          <w:p>
            <w:pPr>
              <w:pStyle w:val="ListParagraph"/>
              <w:numPr>
                <w:ilvl w:val="0"/>
                <w:numId w:val="2"/>
              </w:numPr>
              <w:spacing w:before="0" w:after="80"/>
            </w:pPr>
            <w:r>
              <w:rPr>
                <w:rFonts w:ascii="Arial" w:cs="Arial" w:eastAsia="Arial" w:hAnsi="Arial"/>
                <w:color w:val="111827"/>
                <w:sz w:val="20"/>
                <w:szCs w:val="20"/>
              </w:rPr>
              <w:t xml:space="preserve">Reference previous deliverables — keeps the model in scope</w:t>
            </w:r>
          </w:p>
          <w:p>
            <w:pPr>
              <w:pStyle w:val="ListParagraph"/>
              <w:numPr>
                <w:ilvl w:val="0"/>
                <w:numId w:val="2"/>
              </w:numPr>
              <w:spacing w:before="0" w:after="80"/>
            </w:pPr>
            <w:r>
              <w:rPr>
                <w:rFonts w:ascii="Arial" w:cs="Arial" w:eastAsia="Arial" w:hAnsi="Arial"/>
                <w:color w:val="111827"/>
                <w:sz w:val="20"/>
                <w:szCs w:val="20"/>
              </w:rPr>
              <w:t xml:space="preserve">Specify chunk_size + overlap — directly impacts retrieval accuracy</w:t>
            </w:r>
          </w:p>
          <w:p>
            <w:pPr>
              <w:pStyle w:val="ListParagraph"/>
              <w:numPr>
                <w:ilvl w:val="0"/>
                <w:numId w:val="2"/>
              </w:numPr>
              <w:spacing w:before="0" w:after="80"/>
            </w:pPr>
            <w:r>
              <w:rPr>
                <w:rFonts w:ascii="Arial" w:cs="Arial" w:eastAsia="Arial" w:hAnsi="Arial"/>
                <w:color w:val="111827"/>
                <w:sz w:val="20"/>
                <w:szCs w:val="20"/>
              </w:rPr>
              <w:t xml:space="preserve">Explicit 'do NOT rewrite' — saves you from diffing regenerated files</w:t>
            </w:r>
          </w:p>
          <w:p>
            <w:pPr>
              <w:pStyle w:val="ListParagraph"/>
              <w:numPr>
                <w:ilvl w:val="0"/>
                <w:numId w:val="2"/>
              </w:numPr>
              <w:spacing w:before="0" w:after="80"/>
            </w:pPr>
            <w:r>
              <w:rPr>
                <w:rFonts w:ascii="Arial" w:cs="Arial" w:eastAsia="Arial" w:hAnsi="Arial"/>
                <w:color w:val="111827"/>
                <w:sz w:val="20"/>
                <w:szCs w:val="20"/>
              </w:rPr>
              <w:t xml:space="preserve">Include a success criterion — the model self-checks its output</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1A56DB" w:val="clear"/>
            <w:tcMar>
              <w:top w:type="dxa" w:w="120"/>
              <w:left w:type="dxa" w:w="200"/>
              <w:bottom w:type="dxa" w:w="120"/>
              <w:right w:type="dxa" w:w="200"/>
            </w:tcMar>
          </w:tcPr>
          <w:p>
            <w:r>
              <w:rPr>
                <w:rFonts w:ascii="Arial" w:cs="Arial" w:eastAsia="Arial" w:hAnsi="Arial"/>
                <w:b/>
                <w:bCs/>
                <w:color w:val="FFFFFF"/>
                <w:sz w:val="24"/>
                <w:szCs w:val="24"/>
              </w:rPr>
              <w:t xml:space="preserve">PROMPT 03  </w:t>
            </w:r>
            <w:r>
              <w:rPr>
                <w:rFonts w:ascii="Arial" w:cs="Arial" w:eastAsia="Arial" w:hAnsi="Arial"/>
                <w:color w:val="DBEAFE"/>
                <w:sz w:val="24"/>
                <w:szCs w:val="24"/>
              </w:rPr>
              <w:t xml:space="preserve">— Retrieval &amp; Answer Generation</w:t>
            </w:r>
          </w:p>
        </w:tc>
      </w:tr>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pPr>
              <w:spacing w:before="0" w:after="100"/>
            </w:pPr>
            <w:r>
              <w:rPr>
                <w:rFonts w:ascii="Arial" w:cs="Arial" w:eastAsia="Arial" w:hAnsi="Arial"/>
                <w:b/>
                <w:bCs/>
                <w:color w:val="1A56DB"/>
                <w:sz w:val="20"/>
                <w:szCs w:val="20"/>
              </w:rPr>
              <w:t xml:space="preserve">Optimized Prompt</w:t>
            </w:r>
          </w:p>
          <w:p>
            <w:pPr>
              <w:spacing w:before="0" w:after="80"/>
            </w:pPr>
            <w:r>
              <w:rPr>
                <w:rFonts w:ascii="Courier New" w:cs="Courier New" w:eastAsia="Courier New" w:hAnsi="Courier New"/>
                <w:color w:val="1e3a5f"/>
                <w:sz w:val="20"/>
                <w:szCs w:val="20"/>
              </w:rPr>
              <w:t xml:space="preserve">You are a senior backend engineer. The infrastructure and ingestion</w:t>
            </w:r>
          </w:p>
          <w:p>
            <w:pPr>
              <w:spacing w:before="0" w:after="80"/>
            </w:pPr>
            <w:r>
              <w:rPr>
                <w:rFonts w:ascii="Courier New" w:cs="Courier New" w:eastAsia="Courier New" w:hAnsi="Courier New"/>
                <w:color w:val="1e3a5f"/>
                <w:sz w:val="20"/>
                <w:szCs w:val="20"/>
              </w:rPr>
              <w:t xml:space="preserve">pipeline from Prompts 01-02 are complete.</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Implement the core RAG query flow:</w:t>
            </w:r>
          </w:p>
          <w:p>
            <w:pPr>
              <w:spacing w:before="0" w:after="80"/>
            </w:pPr>
            <w:r>
              <w:rPr>
                <w:rFonts w:ascii="Courier New" w:cs="Courier New" w:eastAsia="Courier New" w:hAnsi="Courier New"/>
                <w:color w:val="1e3a5f"/>
                <w:sz w:val="20"/>
                <w:szCs w:val="20"/>
              </w:rPr>
              <w:t xml:space="preserve">  1. POST /ask          — accepts {question: string}</w:t>
            </w:r>
          </w:p>
          <w:p>
            <w:pPr>
              <w:spacing w:before="0" w:after="80"/>
            </w:pPr>
            <w:r>
              <w:rPr>
                <w:rFonts w:ascii="Courier New" w:cs="Courier New" w:eastAsia="Courier New" w:hAnsi="Courier New"/>
                <w:color w:val="1e3a5f"/>
                <w:sz w:val="20"/>
                <w:szCs w:val="20"/>
              </w:rPr>
              <w:t xml:space="preserve">  2. app/retriever.py   — cosine similarity search (top_k=5) against</w:t>
            </w:r>
          </w:p>
          <w:p>
            <w:pPr>
              <w:spacing w:before="0" w:after="80"/>
            </w:pPr>
            <w:r>
              <w:rPr>
                <w:rFonts w:ascii="Courier New" w:cs="Courier New" w:eastAsia="Courier New" w:hAnsi="Courier New"/>
                <w:color w:val="1e3a5f"/>
                <w:sz w:val="20"/>
                <w:szCs w:val="20"/>
              </w:rPr>
              <w:t xml:space="preserve">                          pgvector; return chunks + similarity scores</w:t>
            </w:r>
          </w:p>
          <w:p>
            <w:pPr>
              <w:spacing w:before="0" w:after="80"/>
            </w:pPr>
            <w:r>
              <w:rPr>
                <w:rFonts w:ascii="Courier New" w:cs="Courier New" w:eastAsia="Courier New" w:hAnsi="Courier New"/>
                <w:color w:val="1e3a5f"/>
                <w:sz w:val="20"/>
                <w:szCs w:val="20"/>
              </w:rPr>
              <w:t xml:space="preserve">  3. app/llm.py         — build a prompt that injects ONLY the retrieved</w:t>
            </w:r>
          </w:p>
          <w:p>
            <w:pPr>
              <w:spacing w:before="0" w:after="80"/>
            </w:pPr>
            <w:r>
              <w:rPr>
                <w:rFonts w:ascii="Courier New" w:cs="Courier New" w:eastAsia="Courier New" w:hAnsi="Courier New"/>
                <w:color w:val="1e3a5f"/>
                <w:sz w:val="20"/>
                <w:szCs w:val="20"/>
              </w:rPr>
              <w:t xml:space="preserve">                          chunks as context; call OpenAI chat completion</w:t>
            </w:r>
          </w:p>
          <w:p>
            <w:pPr>
              <w:spacing w:before="0" w:after="80"/>
            </w:pPr>
            <w:r>
              <w:rPr>
                <w:rFonts w:ascii="Courier New" w:cs="Courier New" w:eastAsia="Courier New" w:hAnsi="Courier New"/>
                <w:color w:val="1e3a5f"/>
                <w:sz w:val="20"/>
                <w:szCs w:val="20"/>
              </w:rPr>
              <w:t xml:space="preserve">                          (model: gpt-4o-mini); return {answer, sources}</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Constraints:</w:t>
            </w:r>
          </w:p>
          <w:p>
            <w:pPr>
              <w:spacing w:before="0" w:after="80"/>
            </w:pPr>
            <w:r>
              <w:rPr>
                <w:rFonts w:ascii="Courier New" w:cs="Courier New" w:eastAsia="Courier New" w:hAnsi="Courier New"/>
                <w:color w:val="1e3a5f"/>
                <w:sz w:val="20"/>
                <w:szCs w:val="20"/>
              </w:rPr>
              <w:t xml:space="preserve">  - The LLM prompt MUST include: 'Answer only from the context below.</w:t>
            </w:r>
          </w:p>
          <w:p>
            <w:pPr>
              <w:spacing w:before="0" w:after="80"/>
            </w:pPr>
            <w:r>
              <w:rPr>
                <w:rFonts w:ascii="Courier New" w:cs="Courier New" w:eastAsia="Courier New" w:hAnsi="Courier New"/>
                <w:color w:val="1e3a5f"/>
                <w:sz w:val="20"/>
                <w:szCs w:val="20"/>
              </w:rPr>
              <w:t xml:space="preserve">    If the answer is not in the context, say I don't know.'</w:t>
            </w:r>
          </w:p>
          <w:p>
            <w:pPr>
              <w:spacing w:before="0" w:after="80"/>
            </w:pPr>
            <w:r>
              <w:rPr>
                <w:rFonts w:ascii="Courier New" w:cs="Courier New" w:eastAsia="Courier New" w:hAnsi="Courier New"/>
                <w:color w:val="1e3a5f"/>
                <w:sz w:val="20"/>
                <w:szCs w:val="20"/>
              </w:rPr>
              <w:t xml:space="preserve">  - Do NOT use LangChain's RetrievalQA chain — build the prompt manually</w:t>
            </w:r>
          </w:p>
          <w:p>
            <w:pPr>
              <w:spacing w:before="0" w:after="80"/>
            </w:pPr>
            <w:r>
              <w:rPr>
                <w:rFonts w:ascii="Courier New" w:cs="Courier New" w:eastAsia="Courier New" w:hAnsi="Courier New"/>
                <w:color w:val="1e3a5f"/>
                <w:sz w:val="20"/>
                <w:szCs w:val="20"/>
              </w:rPr>
              <w:t xml:space="preserve">  - similarity_threshold = 0.75 — discard chunks below this score</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Success criteria: a question about an uploaded doc returns a grounded</w:t>
            </w:r>
          </w:p>
          <w:p>
            <w:pPr>
              <w:spacing w:before="0" w:after="80"/>
            </w:pPr>
            <w:r>
              <w:rPr>
                <w:rFonts w:ascii="Courier New" w:cs="Courier New" w:eastAsia="Courier New" w:hAnsi="Courier New"/>
                <w:color w:val="1e3a5f"/>
                <w:sz w:val="20"/>
                <w:szCs w:val="20"/>
              </w:rPr>
              <w:t xml:space="preserve">answer; a question about an unrelated topic returns 'I don't know'.</w:t>
            </w:r>
          </w:p>
        </w:tc>
      </w:tr>
      <w:tr>
        <w:tc>
          <w:tcPr>
            <w:tcW w:type="dxa" w:w="9360"/>
            <w:tcBorders>
              <w:top w:val="single" w:color="BFDBFE" w:sz="1"/>
              <w:left w:val="single" w:color="BFDBFE" w:sz="1"/>
              <w:bottom w:val="single" w:color="BFDBFE" w:sz="1"/>
              <w:right w:val="single" w:color="BFDBFE" w:sz="1"/>
            </w:tcBorders>
            <w:shd w:fill="FFFFFF" w:val="clear"/>
            <w:tcMar>
              <w:top w:type="dxa" w:w="140"/>
              <w:left w:type="dxa" w:w="200"/>
              <w:bottom w:type="dxa" w:w="140"/>
              <w:right w:type="dxa" w:w="200"/>
            </w:tcMar>
          </w:tcPr>
          <w:p>
            <w:pPr>
              <w:spacing w:before="0" w:after="80"/>
            </w:pPr>
            <w:r>
              <w:rPr>
                <w:rFonts w:ascii="Arial" w:cs="Arial" w:eastAsia="Arial" w:hAnsi="Arial"/>
                <w:b/>
                <w:bCs/>
                <w:color w:val="065F46"/>
                <w:sz w:val="20"/>
                <w:szCs w:val="20"/>
              </w:rPr>
              <w:t xml:space="preserve">💡  Why This Works</w:t>
            </w:r>
          </w:p>
          <w:p>
            <w:pPr>
              <w:spacing w:before="0" w:after="0"/>
            </w:pPr>
            <w:r>
              <w:rPr>
                <w:rFonts w:ascii="Arial" w:cs="Arial" w:eastAsia="Arial" w:hAnsi="Arial"/>
                <w:color w:val="374151"/>
                <w:sz w:val="20"/>
                <w:szCs w:val="20"/>
              </w:rPr>
              <w:t xml:space="preserve">The grounding instruction ('Answer only from the context below') is copied verbatim into the code, ensuring the final system prompt matches your intent. Banning LangChain's RetrievalQA chain forces a transparent implementation — beginners can read and understand every step.</w:t>
            </w:r>
          </w:p>
        </w:tc>
      </w:tr>
      <w:tr>
        <w:tc>
          <w:tcPr>
            <w:tcW w:type="dxa" w:w="9360"/>
            <w:tcBorders>
              <w:top w:val="single" w:color="BFDBFE" w:sz="1"/>
              <w:left w:val="single" w:color="BFDBFE" w:sz="1"/>
              <w:bottom w:val="single" w:color="BFDBFE" w:sz="1"/>
              <w:right w:val="single" w:color="BFDBFE" w:sz="1"/>
            </w:tcBorders>
            <w:shd w:fill="FFFBEB" w:val="clear"/>
            <w:tcMar>
              <w:top w:type="dxa" w:w="140"/>
              <w:left w:type="dxa" w:w="200"/>
              <w:bottom w:type="dxa" w:w="140"/>
              <w:right w:type="dxa" w:w="200"/>
            </w:tcMar>
          </w:tcPr>
          <w:p>
            <w:pPr>
              <w:spacing w:before="0" w:after="80"/>
            </w:pPr>
            <w:r>
              <w:rPr>
                <w:rFonts w:ascii="Arial" w:cs="Arial" w:eastAsia="Arial" w:hAnsi="Arial"/>
                <w:b/>
                <w:bCs/>
                <w:color w:val="92400E"/>
                <w:sz w:val="20"/>
                <w:szCs w:val="20"/>
              </w:rPr>
              <w:t xml:space="preserve">🔑  Key Instructions Explained</w:t>
            </w:r>
          </w:p>
          <w:p>
            <w:pPr>
              <w:pStyle w:val="ListParagraph"/>
              <w:numPr>
                <w:ilvl w:val="0"/>
                <w:numId w:val="2"/>
              </w:numPr>
              <w:spacing w:before="0" w:after="80"/>
            </w:pPr>
            <w:r>
              <w:rPr>
                <w:rFonts w:ascii="Arial" w:cs="Arial" w:eastAsia="Arial" w:hAnsi="Arial"/>
                <w:color w:val="111827"/>
                <w:sz w:val="20"/>
                <w:szCs w:val="20"/>
              </w:rPr>
              <w:t xml:space="preserve">Embed the exact system prompt text — it goes straight into the code</w:t>
            </w:r>
          </w:p>
          <w:p>
            <w:pPr>
              <w:pStyle w:val="ListParagraph"/>
              <w:numPr>
                <w:ilvl w:val="0"/>
                <w:numId w:val="2"/>
              </w:numPr>
              <w:spacing w:before="0" w:after="80"/>
            </w:pPr>
            <w:r>
              <w:rPr>
                <w:rFonts w:ascii="Arial" w:cs="Arial" w:eastAsia="Arial" w:hAnsi="Arial"/>
                <w:color w:val="111827"/>
                <w:sz w:val="20"/>
                <w:szCs w:val="20"/>
              </w:rPr>
              <w:t xml:space="preserve">Specify the model name (gpt-4o-mini) — avoids expensive gpt-4 by default</w:t>
            </w:r>
          </w:p>
          <w:p>
            <w:pPr>
              <w:pStyle w:val="ListParagraph"/>
              <w:numPr>
                <w:ilvl w:val="0"/>
                <w:numId w:val="2"/>
              </w:numPr>
              <w:spacing w:before="0" w:after="80"/>
            </w:pPr>
            <w:r>
              <w:rPr>
                <w:rFonts w:ascii="Arial" w:cs="Arial" w:eastAsia="Arial" w:hAnsi="Arial"/>
                <w:color w:val="111827"/>
                <w:sz w:val="20"/>
                <w:szCs w:val="20"/>
              </w:rPr>
              <w:t xml:space="preserve">Set similarity_threshold explicitly — prevents low-quality context injection</w:t>
            </w:r>
          </w:p>
          <w:p>
            <w:pPr>
              <w:pStyle w:val="ListParagraph"/>
              <w:numPr>
                <w:ilvl w:val="0"/>
                <w:numId w:val="2"/>
              </w:numPr>
              <w:spacing w:before="0" w:after="80"/>
            </w:pPr>
            <w:r>
              <w:rPr>
                <w:rFonts w:ascii="Arial" w:cs="Arial" w:eastAsia="Arial" w:hAnsi="Arial"/>
                <w:color w:val="111827"/>
                <w:sz w:val="20"/>
                <w:szCs w:val="20"/>
              </w:rPr>
              <w:t xml:space="preserve">Dual success criteria — tests both the happy path and the guardrail</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1A56DB" w:val="clear"/>
            <w:tcMar>
              <w:top w:type="dxa" w:w="120"/>
              <w:left w:type="dxa" w:w="200"/>
              <w:bottom w:type="dxa" w:w="120"/>
              <w:right w:type="dxa" w:w="200"/>
            </w:tcMar>
          </w:tcPr>
          <w:p>
            <w:r>
              <w:rPr>
                <w:rFonts w:ascii="Arial" w:cs="Arial" w:eastAsia="Arial" w:hAnsi="Arial"/>
                <w:b/>
                <w:bCs/>
                <w:color w:val="FFFFFF"/>
                <w:sz w:val="24"/>
                <w:szCs w:val="24"/>
              </w:rPr>
              <w:t xml:space="preserve">PROMPT 04  </w:t>
            </w:r>
            <w:r>
              <w:rPr>
                <w:rFonts w:ascii="Arial" w:cs="Arial" w:eastAsia="Arial" w:hAnsi="Arial"/>
                <w:color w:val="DBEAFE"/>
                <w:sz w:val="24"/>
                <w:szCs w:val="24"/>
              </w:rPr>
              <w:t xml:space="preserve">— React Frontend</w:t>
            </w:r>
          </w:p>
        </w:tc>
      </w:tr>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pPr>
              <w:spacing w:before="0" w:after="100"/>
            </w:pPr>
            <w:r>
              <w:rPr>
                <w:rFonts w:ascii="Arial" w:cs="Arial" w:eastAsia="Arial" w:hAnsi="Arial"/>
                <w:b/>
                <w:bCs/>
                <w:color w:val="1A56DB"/>
                <w:sz w:val="20"/>
                <w:szCs w:val="20"/>
              </w:rPr>
              <w:t xml:space="preserve">Optimized Prompt</w:t>
            </w:r>
          </w:p>
          <w:p>
            <w:pPr>
              <w:spacing w:before="0" w:after="80"/>
            </w:pPr>
            <w:r>
              <w:rPr>
                <w:rFonts w:ascii="Courier New" w:cs="Courier New" w:eastAsia="Courier New" w:hAnsi="Courier New"/>
                <w:color w:val="1e3a5f"/>
                <w:sz w:val="20"/>
                <w:szCs w:val="20"/>
              </w:rPr>
              <w:t xml:space="preserve">You are a senior frontend engineer. The backend from Prompts 01-03</w:t>
            </w:r>
          </w:p>
          <w:p>
            <w:pPr>
              <w:spacing w:before="0" w:after="80"/>
            </w:pPr>
            <w:r>
              <w:rPr>
                <w:rFonts w:ascii="Courier New" w:cs="Courier New" w:eastAsia="Courier New" w:hAnsi="Courier New"/>
                <w:color w:val="1e3a5f"/>
                <w:sz w:val="20"/>
                <w:szCs w:val="20"/>
              </w:rPr>
              <w:t xml:space="preserve">is running at http://localhost:8000.</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Build a single-page React app (Create React App):</w:t>
            </w:r>
          </w:p>
          <w:p>
            <w:pPr>
              <w:spacing w:before="0" w:after="80"/>
            </w:pPr>
            <w:r>
              <w:rPr>
                <w:rFonts w:ascii="Courier New" w:cs="Courier New" w:eastAsia="Courier New" w:hAnsi="Courier New"/>
                <w:color w:val="1e3a5f"/>
                <w:sz w:val="20"/>
                <w:szCs w:val="20"/>
              </w:rPr>
              <w:t xml:space="preserve">  1. src/App.js         — main layout: upload panel + Q&amp;A panel</w:t>
            </w:r>
          </w:p>
          <w:p>
            <w:pPr>
              <w:spacing w:before="0" w:after="80"/>
            </w:pPr>
            <w:r>
              <w:rPr>
                <w:rFonts w:ascii="Courier New" w:cs="Courier New" w:eastAsia="Courier New" w:hAnsi="Courier New"/>
                <w:color w:val="1e3a5f"/>
                <w:sz w:val="20"/>
                <w:szCs w:val="20"/>
              </w:rPr>
              <w:t xml:space="preserve">  2. src/components/FileUpload.js   — drag-and-drop or click-to-browse;</w:t>
            </w:r>
          </w:p>
          <w:p>
            <w:pPr>
              <w:spacing w:before="0" w:after="80"/>
            </w:pPr>
            <w:r>
              <w:rPr>
                <w:rFonts w:ascii="Courier New" w:cs="Courier New" w:eastAsia="Courier New" w:hAnsi="Courier New"/>
                <w:color w:val="1e3a5f"/>
                <w:sz w:val="20"/>
                <w:szCs w:val="20"/>
              </w:rPr>
              <w:t xml:space="preserve">                                      POST multipart to /upload;</w:t>
            </w:r>
          </w:p>
          <w:p>
            <w:pPr>
              <w:spacing w:before="0" w:after="80"/>
            </w:pPr>
            <w:r>
              <w:rPr>
                <w:rFonts w:ascii="Courier New" w:cs="Courier New" w:eastAsia="Courier New" w:hAnsi="Courier New"/>
                <w:color w:val="1e3a5f"/>
                <w:sz w:val="20"/>
                <w:szCs w:val="20"/>
              </w:rPr>
              <w:t xml:space="preserve">                                      show progress bar + success toast</w:t>
            </w:r>
          </w:p>
          <w:p>
            <w:pPr>
              <w:spacing w:before="0" w:after="80"/>
            </w:pPr>
            <w:r>
              <w:rPr>
                <w:rFonts w:ascii="Courier New" w:cs="Courier New" w:eastAsia="Courier New" w:hAnsi="Courier New"/>
                <w:color w:val="1e3a5f"/>
                <w:sz w:val="20"/>
                <w:szCs w:val="20"/>
              </w:rPr>
              <w:t xml:space="preserve">  3. src/components/QuestionBox.js  — text input + submit button;</w:t>
            </w:r>
          </w:p>
          <w:p>
            <w:pPr>
              <w:spacing w:before="0" w:after="80"/>
            </w:pPr>
            <w:r>
              <w:rPr>
                <w:rFonts w:ascii="Courier New" w:cs="Courier New" w:eastAsia="Courier New" w:hAnsi="Courier New"/>
                <w:color w:val="1e3a5f"/>
                <w:sz w:val="20"/>
                <w:szCs w:val="20"/>
              </w:rPr>
              <w:t xml:space="preserve">                                      POST {question} to /ask;</w:t>
            </w:r>
          </w:p>
          <w:p>
            <w:pPr>
              <w:spacing w:before="0" w:after="80"/>
            </w:pPr>
            <w:r>
              <w:rPr>
                <w:rFonts w:ascii="Courier New" w:cs="Courier New" w:eastAsia="Courier New" w:hAnsi="Courier New"/>
                <w:color w:val="1e3a5f"/>
                <w:sz w:val="20"/>
                <w:szCs w:val="20"/>
              </w:rPr>
              <w:t xml:space="preserve">                                      display answer in a card</w:t>
            </w:r>
          </w:p>
          <w:p>
            <w:pPr>
              <w:spacing w:before="0" w:after="80"/>
            </w:pPr>
            <w:r>
              <w:rPr>
                <w:rFonts w:ascii="Courier New" w:cs="Courier New" w:eastAsia="Courier New" w:hAnsi="Courier New"/>
                <w:color w:val="1e3a5f"/>
                <w:sz w:val="20"/>
                <w:szCs w:val="20"/>
              </w:rPr>
              <w:t xml:space="preserve">  4. src/api.js         — axios instance pointing to localhost:8000</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Constraints:</w:t>
            </w:r>
          </w:p>
          <w:p>
            <w:pPr>
              <w:spacing w:before="0" w:after="80"/>
            </w:pPr>
            <w:r>
              <w:rPr>
                <w:rFonts w:ascii="Courier New" w:cs="Courier New" w:eastAsia="Courier New" w:hAnsi="Courier New"/>
                <w:color w:val="1e3a5f"/>
                <w:sz w:val="20"/>
                <w:szCs w:val="20"/>
              </w:rPr>
              <w:t xml:space="preserve">  - Plain CSS only — no Tailwind, no Material UI</w:t>
            </w:r>
          </w:p>
          <w:p>
            <w:pPr>
              <w:spacing w:before="0" w:after="80"/>
            </w:pPr>
            <w:r>
              <w:rPr>
                <w:rFonts w:ascii="Courier New" w:cs="Courier New" w:eastAsia="Courier New" w:hAnsi="Courier New"/>
                <w:color w:val="1e3a5f"/>
                <w:sz w:val="20"/>
                <w:szCs w:val="20"/>
              </w:rPr>
              <w:t xml:space="preserve">  - All API calls go through src/api.js — no inline fetch</w:t>
            </w:r>
          </w:p>
          <w:p>
            <w:pPr>
              <w:spacing w:before="0" w:after="80"/>
            </w:pPr>
            <w:r>
              <w:rPr>
                <w:rFonts w:ascii="Courier New" w:cs="Courier New" w:eastAsia="Courier New" w:hAnsi="Courier New"/>
                <w:color w:val="1e3a5f"/>
                <w:sz w:val="20"/>
                <w:szCs w:val="20"/>
              </w:rPr>
              <w:t xml:space="preserve">  - Show a spinner during API calls; show an error banner on failure</w:t>
            </w:r>
          </w:p>
          <w:p>
            <w:pPr>
              <w:spacing w:before="0" w:after="80"/>
            </w:pPr>
            <w:r>
              <w:rPr>
                <w:rFonts w:ascii="Courier New" w:cs="Courier New" w:eastAsia="Courier New" w:hAnsi="Courier New"/>
                <w:color w:val="1e3a5f"/>
                <w:sz w:val="20"/>
                <w:szCs w:val="20"/>
              </w:rPr>
              <w:t xml:space="preserve">  - Mobile-responsive layout (flexbox, single column on &lt;768 px)</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Success criteria: user can upload a PDF and ask a question</w:t>
            </w:r>
          </w:p>
          <w:p>
            <w:pPr>
              <w:spacing w:before="0" w:after="80"/>
            </w:pPr>
            <w:r>
              <w:rPr>
                <w:rFonts w:ascii="Courier New" w:cs="Courier New" w:eastAsia="Courier New" w:hAnsi="Courier New"/>
                <w:color w:val="1e3a5f"/>
                <w:sz w:val="20"/>
                <w:szCs w:val="20"/>
              </w:rPr>
              <w:t xml:space="preserve">entirely within the browser with no console errors.</w:t>
            </w:r>
          </w:p>
        </w:tc>
      </w:tr>
      <w:tr>
        <w:tc>
          <w:tcPr>
            <w:tcW w:type="dxa" w:w="9360"/>
            <w:tcBorders>
              <w:top w:val="single" w:color="BFDBFE" w:sz="1"/>
              <w:left w:val="single" w:color="BFDBFE" w:sz="1"/>
              <w:bottom w:val="single" w:color="BFDBFE" w:sz="1"/>
              <w:right w:val="single" w:color="BFDBFE" w:sz="1"/>
            </w:tcBorders>
            <w:shd w:fill="FFFFFF" w:val="clear"/>
            <w:tcMar>
              <w:top w:type="dxa" w:w="140"/>
              <w:left w:type="dxa" w:w="200"/>
              <w:bottom w:type="dxa" w:w="140"/>
              <w:right w:type="dxa" w:w="200"/>
            </w:tcMar>
          </w:tcPr>
          <w:p>
            <w:pPr>
              <w:spacing w:before="0" w:after="80"/>
            </w:pPr>
            <w:r>
              <w:rPr>
                <w:rFonts w:ascii="Arial" w:cs="Arial" w:eastAsia="Arial" w:hAnsi="Arial"/>
                <w:b/>
                <w:bCs/>
                <w:color w:val="065F46"/>
                <w:sz w:val="20"/>
                <w:szCs w:val="20"/>
              </w:rPr>
              <w:t xml:space="preserve">💡  Why This Works</w:t>
            </w:r>
          </w:p>
          <w:p>
            <w:pPr>
              <w:spacing w:before="0" w:after="0"/>
            </w:pPr>
            <w:r>
              <w:rPr>
                <w:rFonts w:ascii="Arial" w:cs="Arial" w:eastAsia="Arial" w:hAnsi="Arial"/>
                <w:color w:val="374151"/>
                <w:sz w:val="20"/>
                <w:szCs w:val="20"/>
              </w:rPr>
              <w:t xml:space="preserve">Naming each component file and its responsibility removes all guesswork. The 'no inline fetch' constraint enforces a clean separation between UI and data-fetching from the very first commit, making the code easier to maintain.</w:t>
            </w:r>
          </w:p>
        </w:tc>
      </w:tr>
      <w:tr>
        <w:tc>
          <w:tcPr>
            <w:tcW w:type="dxa" w:w="9360"/>
            <w:tcBorders>
              <w:top w:val="single" w:color="BFDBFE" w:sz="1"/>
              <w:left w:val="single" w:color="BFDBFE" w:sz="1"/>
              <w:bottom w:val="single" w:color="BFDBFE" w:sz="1"/>
              <w:right w:val="single" w:color="BFDBFE" w:sz="1"/>
            </w:tcBorders>
            <w:shd w:fill="FFFBEB" w:val="clear"/>
            <w:tcMar>
              <w:top w:type="dxa" w:w="140"/>
              <w:left w:type="dxa" w:w="200"/>
              <w:bottom w:type="dxa" w:w="140"/>
              <w:right w:type="dxa" w:w="200"/>
            </w:tcMar>
          </w:tcPr>
          <w:p>
            <w:pPr>
              <w:spacing w:before="0" w:after="80"/>
            </w:pPr>
            <w:r>
              <w:rPr>
                <w:rFonts w:ascii="Arial" w:cs="Arial" w:eastAsia="Arial" w:hAnsi="Arial"/>
                <w:b/>
                <w:bCs/>
                <w:color w:val="92400E"/>
                <w:sz w:val="20"/>
                <w:szCs w:val="20"/>
              </w:rPr>
              <w:t xml:space="preserve">🔑  Key Instructions Explained</w:t>
            </w:r>
          </w:p>
          <w:p>
            <w:pPr>
              <w:pStyle w:val="ListParagraph"/>
              <w:numPr>
                <w:ilvl w:val="0"/>
                <w:numId w:val="2"/>
              </w:numPr>
              <w:spacing w:before="0" w:after="80"/>
            </w:pPr>
            <w:r>
              <w:rPr>
                <w:rFonts w:ascii="Arial" w:cs="Arial" w:eastAsia="Arial" w:hAnsi="Arial"/>
                <w:color w:val="111827"/>
                <w:sz w:val="20"/>
                <w:szCs w:val="20"/>
              </w:rPr>
              <w:t xml:space="preserve">Name every component + its file — prevents a single 500-line App.js</w:t>
            </w:r>
          </w:p>
          <w:p>
            <w:pPr>
              <w:pStyle w:val="ListParagraph"/>
              <w:numPr>
                <w:ilvl w:val="0"/>
                <w:numId w:val="2"/>
              </w:numPr>
              <w:spacing w:before="0" w:after="80"/>
            </w:pPr>
            <w:r>
              <w:rPr>
                <w:rFonts w:ascii="Arial" w:cs="Arial" w:eastAsia="Arial" w:hAnsi="Arial"/>
                <w:color w:val="111827"/>
                <w:sz w:val="20"/>
                <w:szCs w:val="20"/>
              </w:rPr>
              <w:t xml:space="preserve">Specify the API base URL — avoids CORS bugs on first run</w:t>
            </w:r>
          </w:p>
          <w:p>
            <w:pPr>
              <w:pStyle w:val="ListParagraph"/>
              <w:numPr>
                <w:ilvl w:val="0"/>
                <w:numId w:val="2"/>
              </w:numPr>
              <w:spacing w:before="0" w:after="80"/>
            </w:pPr>
            <w:r>
              <w:rPr>
                <w:rFonts w:ascii="Arial" w:cs="Arial" w:eastAsia="Arial" w:hAnsi="Arial"/>
                <w:color w:val="111827"/>
                <w:sz w:val="20"/>
                <w:szCs w:val="20"/>
              </w:rPr>
              <w:t xml:space="preserve">Enumerate UI states (spinner, error) — completeness check for the model</w:t>
            </w:r>
          </w:p>
          <w:p>
            <w:pPr>
              <w:pStyle w:val="ListParagraph"/>
              <w:numPr>
                <w:ilvl w:val="0"/>
                <w:numId w:val="2"/>
              </w:numPr>
              <w:spacing w:before="0" w:after="80"/>
            </w:pPr>
            <w:r>
              <w:rPr>
                <w:rFonts w:ascii="Arial" w:cs="Arial" w:eastAsia="Arial" w:hAnsi="Arial"/>
                <w:color w:val="111827"/>
                <w:sz w:val="20"/>
                <w:szCs w:val="20"/>
              </w:rPr>
              <w:t xml:space="preserve">Responsive constraint — prevents a desktop-only layout</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1A56DB" w:val="clear"/>
            <w:tcMar>
              <w:top w:type="dxa" w:w="120"/>
              <w:left w:type="dxa" w:w="200"/>
              <w:bottom w:type="dxa" w:w="120"/>
              <w:right w:type="dxa" w:w="200"/>
            </w:tcMar>
          </w:tcPr>
          <w:p>
            <w:r>
              <w:rPr>
                <w:rFonts w:ascii="Arial" w:cs="Arial" w:eastAsia="Arial" w:hAnsi="Arial"/>
                <w:b/>
                <w:bCs/>
                <w:color w:val="FFFFFF"/>
                <w:sz w:val="24"/>
                <w:szCs w:val="24"/>
              </w:rPr>
              <w:t xml:space="preserve">PROMPT 05  </w:t>
            </w:r>
            <w:r>
              <w:rPr>
                <w:rFonts w:ascii="Arial" w:cs="Arial" w:eastAsia="Arial" w:hAnsi="Arial"/>
                <w:color w:val="DBEAFE"/>
                <w:sz w:val="24"/>
                <w:szCs w:val="24"/>
              </w:rPr>
              <w:t xml:space="preserve">— UX Enhancements — Feedback &amp; History</w:t>
            </w:r>
          </w:p>
        </w:tc>
      </w:tr>
      <w:tr>
        <w:tc>
          <w:tcPr>
            <w:tcW w:type="dxa" w:w="9360"/>
            <w:tcBorders>
              <w:top w:val="single" w:color="BFDBFE" w:sz="1"/>
              <w:left w:val="single" w:color="BFDBFE" w:sz="1"/>
              <w:bottom w:val="single" w:color="BFDBFE" w:sz="1"/>
              <w:right w:val="single" w:color="BFDBFE" w:sz="1"/>
            </w:tcBorders>
            <w:shd w:fill="EFF6FF" w:val="clear"/>
            <w:tcMar>
              <w:top w:type="dxa" w:w="160"/>
              <w:left w:type="dxa" w:w="200"/>
              <w:bottom w:type="dxa" w:w="160"/>
              <w:right w:type="dxa" w:w="200"/>
            </w:tcMar>
          </w:tcPr>
          <w:p>
            <w:pPr>
              <w:spacing w:before="0" w:after="100"/>
            </w:pPr>
            <w:r>
              <w:rPr>
                <w:rFonts w:ascii="Arial" w:cs="Arial" w:eastAsia="Arial" w:hAnsi="Arial"/>
                <w:b/>
                <w:bCs/>
                <w:color w:val="1A56DB"/>
                <w:sz w:val="20"/>
                <w:szCs w:val="20"/>
              </w:rPr>
              <w:t xml:space="preserve">Optimized Prompt</w:t>
            </w:r>
          </w:p>
          <w:p>
            <w:pPr>
              <w:spacing w:before="0" w:after="80"/>
            </w:pPr>
            <w:r>
              <w:rPr>
                <w:rFonts w:ascii="Courier New" w:cs="Courier New" w:eastAsia="Courier New" w:hAnsi="Courier New"/>
                <w:color w:val="1e3a5f"/>
                <w:sz w:val="20"/>
                <w:szCs w:val="20"/>
              </w:rPr>
              <w:t xml:space="preserve">You are a senior frontend engineer updating the React app from Prompt 04.</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Add two features:</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1. Response Feedback</w:t>
            </w:r>
          </w:p>
          <w:p>
            <w:pPr>
              <w:spacing w:before="0" w:after="80"/>
            </w:pPr>
            <w:r>
              <w:rPr>
                <w:rFonts w:ascii="Courier New" w:cs="Courier New" w:eastAsia="Courier New" w:hAnsi="Courier New"/>
                <w:color w:val="1e3a5f"/>
                <w:sz w:val="20"/>
                <w:szCs w:val="20"/>
              </w:rPr>
              <w:t xml:space="preserve">   - Thumbs-up / thumbs-down buttons below each answer card</w:t>
            </w:r>
          </w:p>
          <w:p>
            <w:pPr>
              <w:spacing w:before="0" w:after="80"/>
            </w:pPr>
            <w:r>
              <w:rPr>
                <w:rFonts w:ascii="Courier New" w:cs="Courier New" w:eastAsia="Courier New" w:hAnsi="Courier New"/>
                <w:color w:val="1e3a5f"/>
                <w:sz w:val="20"/>
                <w:szCs w:val="20"/>
              </w:rPr>
              <w:t xml:space="preserve">   - POST {question, answer, rating: 'up'|'down'} to /feedback</w:t>
            </w:r>
          </w:p>
          <w:p>
            <w:pPr>
              <w:spacing w:before="0" w:after="80"/>
            </w:pPr>
            <w:r>
              <w:rPr>
                <w:rFonts w:ascii="Courier New" w:cs="Courier New" w:eastAsia="Courier New" w:hAnsi="Courier New"/>
                <w:color w:val="1e3a5f"/>
                <w:sz w:val="20"/>
                <w:szCs w:val="20"/>
              </w:rPr>
              <w:t xml:space="preserve">   - Disable buttons after one vote; show 'Thanks for your feedback!'</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2. Conversation History</w:t>
            </w:r>
          </w:p>
          <w:p>
            <w:pPr>
              <w:spacing w:before="0" w:after="80"/>
            </w:pPr>
            <w:r>
              <w:rPr>
                <w:rFonts w:ascii="Courier New" w:cs="Courier New" w:eastAsia="Courier New" w:hAnsi="Courier New"/>
                <w:color w:val="1e3a5f"/>
                <w:sz w:val="20"/>
                <w:szCs w:val="20"/>
              </w:rPr>
              <w:t xml:space="preserve">   - src/components/History.js — scrollable list of past Q&amp;A pairs</w:t>
            </w:r>
          </w:p>
          <w:p>
            <w:pPr>
              <w:spacing w:before="0" w:after="80"/>
            </w:pPr>
            <w:r>
              <w:rPr>
                <w:rFonts w:ascii="Courier New" w:cs="Courier New" w:eastAsia="Courier New" w:hAnsi="Courier New"/>
                <w:color w:val="1e3a5f"/>
                <w:sz w:val="20"/>
                <w:szCs w:val="20"/>
              </w:rPr>
              <w:t xml:space="preserve">   - Most recent entry at the top</w:t>
            </w:r>
          </w:p>
          <w:p>
            <w:pPr>
              <w:spacing w:before="0" w:after="80"/>
            </w:pPr>
            <w:r>
              <w:rPr>
                <w:rFonts w:ascii="Courier New" w:cs="Courier New" w:eastAsia="Courier New" w:hAnsi="Courier New"/>
                <w:color w:val="1e3a5f"/>
                <w:sz w:val="20"/>
                <w:szCs w:val="20"/>
              </w:rPr>
              <w:t xml:space="preserve">   - Each entry shows the question, answer, and feedback rating (if given)</w:t>
            </w:r>
          </w:p>
          <w:p>
            <w:pPr>
              <w:spacing w:before="0" w:after="80"/>
            </w:pPr>
            <w:r>
              <w:rPr>
                <w:rFonts w:ascii="Courier New" w:cs="Courier New" w:eastAsia="Courier New" w:hAnsi="Courier New"/>
                <w:color w:val="1e3a5f"/>
                <w:sz w:val="20"/>
                <w:szCs w:val="20"/>
              </w:rPr>
              <w:t xml:space="preserve">   - Persist history in localStorage so it survives page refresh</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Constraints:</w:t>
            </w:r>
          </w:p>
          <w:p>
            <w:pPr>
              <w:spacing w:before="0" w:after="80"/>
            </w:pPr>
            <w:r>
              <w:rPr>
                <w:rFonts w:ascii="Courier New" w:cs="Courier New" w:eastAsia="Courier New" w:hAnsi="Courier New"/>
                <w:color w:val="1e3a5f"/>
                <w:sz w:val="20"/>
                <w:szCs w:val="20"/>
              </w:rPr>
              <w:t xml:space="preserve">  - Do NOT re-engineer existing components — extend them only</w:t>
            </w:r>
          </w:p>
          <w:p>
            <w:pPr>
              <w:spacing w:before="0" w:after="80"/>
            </w:pPr>
            <w:r>
              <w:rPr>
                <w:rFonts w:ascii="Courier New" w:cs="Courier New" w:eastAsia="Courier New" w:hAnsi="Courier New"/>
                <w:color w:val="1e3a5f"/>
                <w:sz w:val="20"/>
                <w:szCs w:val="20"/>
              </w:rPr>
              <w:t xml:space="preserve">  - History state lives in App.js and is passed down as props</w:t>
            </w:r>
          </w:p>
          <w:p>
            <w:pPr>
              <w:spacing w:before="0" w:after="80"/>
            </w:pPr>
            <w:r>
              <w:rPr>
                <w:rFonts w:ascii="Courier New" w:cs="Courier New" w:eastAsia="Courier New" w:hAnsi="Courier New"/>
                <w:color w:val="1e3a5f"/>
                <w:sz w:val="20"/>
                <w:szCs w:val="20"/>
              </w:rPr>
              <w:t xml:space="preserve">  - No new npm packages</w:t>
            </w:r>
          </w:p>
          <w:p>
            <w:pPr>
              <w:spacing w:before="0" w:after="80"/>
            </w:pPr>
            <w:r>
              <w:rPr>
                <w:rFonts w:ascii="Courier New" w:cs="Courier New" w:eastAsia="Courier New" w:hAnsi="Courier New"/>
                <w:color w:val="1e3a5f"/>
                <w:sz w:val="20"/>
                <w:szCs w:val="20"/>
              </w:rPr>
              <w:t xml:space="preserve"/>
            </w:r>
          </w:p>
          <w:p>
            <w:pPr>
              <w:spacing w:before="0" w:after="80"/>
            </w:pPr>
            <w:r>
              <w:rPr>
                <w:rFonts w:ascii="Courier New" w:cs="Courier New" w:eastAsia="Courier New" w:hAnsi="Courier New"/>
                <w:color w:val="1e3a5f"/>
                <w:sz w:val="20"/>
                <w:szCs w:val="20"/>
              </w:rPr>
              <w:t xml:space="preserve">Success criteria: after three Q&amp;A interactions the history panel shows</w:t>
            </w:r>
          </w:p>
          <w:p>
            <w:pPr>
              <w:spacing w:before="0" w:after="80"/>
            </w:pPr>
            <w:r>
              <w:rPr>
                <w:rFonts w:ascii="Courier New" w:cs="Courier New" w:eastAsia="Courier New" w:hAnsi="Courier New"/>
                <w:color w:val="1e3a5f"/>
                <w:sz w:val="20"/>
                <w:szCs w:val="20"/>
              </w:rPr>
              <w:t xml:space="preserve">all three pairs in reverse-chronological order, and ratings are preserved</w:t>
            </w:r>
          </w:p>
          <w:p>
            <w:pPr>
              <w:spacing w:before="0" w:after="80"/>
            </w:pPr>
            <w:r>
              <w:rPr>
                <w:rFonts w:ascii="Courier New" w:cs="Courier New" w:eastAsia="Courier New" w:hAnsi="Courier New"/>
                <w:color w:val="1e3a5f"/>
                <w:sz w:val="20"/>
                <w:szCs w:val="20"/>
              </w:rPr>
              <w:t xml:space="preserve">after a full page refresh.</w:t>
            </w:r>
          </w:p>
        </w:tc>
      </w:tr>
      <w:tr>
        <w:tc>
          <w:tcPr>
            <w:tcW w:type="dxa" w:w="9360"/>
            <w:tcBorders>
              <w:top w:val="single" w:color="BFDBFE" w:sz="1"/>
              <w:left w:val="single" w:color="BFDBFE" w:sz="1"/>
              <w:bottom w:val="single" w:color="BFDBFE" w:sz="1"/>
              <w:right w:val="single" w:color="BFDBFE" w:sz="1"/>
            </w:tcBorders>
            <w:shd w:fill="FFFFFF" w:val="clear"/>
            <w:tcMar>
              <w:top w:type="dxa" w:w="140"/>
              <w:left w:type="dxa" w:w="200"/>
              <w:bottom w:type="dxa" w:w="140"/>
              <w:right w:type="dxa" w:w="200"/>
            </w:tcMar>
          </w:tcPr>
          <w:p>
            <w:pPr>
              <w:spacing w:before="0" w:after="80"/>
            </w:pPr>
            <w:r>
              <w:rPr>
                <w:rFonts w:ascii="Arial" w:cs="Arial" w:eastAsia="Arial" w:hAnsi="Arial"/>
                <w:b/>
                <w:bCs/>
                <w:color w:val="065F46"/>
                <w:sz w:val="20"/>
                <w:szCs w:val="20"/>
              </w:rPr>
              <w:t xml:space="preserve">💡  Why This Works</w:t>
            </w:r>
          </w:p>
          <w:p>
            <w:pPr>
              <w:spacing w:before="0" w:after="0"/>
            </w:pPr>
            <w:r>
              <w:rPr>
                <w:rFonts w:ascii="Arial" w:cs="Arial" w:eastAsia="Arial" w:hAnsi="Arial"/>
                <w:color w:val="374151"/>
                <w:sz w:val="20"/>
                <w:szCs w:val="20"/>
              </w:rPr>
              <w:t xml:space="preserve">Incrementally adding features to existing components is much safer than asking the model to rewrite the app. Placing history state in App.js avoids prop-drilling chaos and keeps the architecture predictable for beginners learning React.</w:t>
            </w:r>
          </w:p>
        </w:tc>
      </w:tr>
      <w:tr>
        <w:tc>
          <w:tcPr>
            <w:tcW w:type="dxa" w:w="9360"/>
            <w:tcBorders>
              <w:top w:val="single" w:color="BFDBFE" w:sz="1"/>
              <w:left w:val="single" w:color="BFDBFE" w:sz="1"/>
              <w:bottom w:val="single" w:color="BFDBFE" w:sz="1"/>
              <w:right w:val="single" w:color="BFDBFE" w:sz="1"/>
            </w:tcBorders>
            <w:shd w:fill="FFFBEB" w:val="clear"/>
            <w:tcMar>
              <w:top w:type="dxa" w:w="140"/>
              <w:left w:type="dxa" w:w="200"/>
              <w:bottom w:type="dxa" w:w="140"/>
              <w:right w:type="dxa" w:w="200"/>
            </w:tcMar>
          </w:tcPr>
          <w:p>
            <w:pPr>
              <w:spacing w:before="0" w:after="80"/>
            </w:pPr>
            <w:r>
              <w:rPr>
                <w:rFonts w:ascii="Arial" w:cs="Arial" w:eastAsia="Arial" w:hAnsi="Arial"/>
                <w:b/>
                <w:bCs/>
                <w:color w:val="92400E"/>
                <w:sz w:val="20"/>
                <w:szCs w:val="20"/>
              </w:rPr>
              <w:t xml:space="preserve">🔑  Key Instructions Explained</w:t>
            </w:r>
          </w:p>
          <w:p>
            <w:pPr>
              <w:pStyle w:val="ListParagraph"/>
              <w:numPr>
                <w:ilvl w:val="0"/>
                <w:numId w:val="2"/>
              </w:numPr>
              <w:spacing w:before="0" w:after="80"/>
            </w:pPr>
            <w:r>
              <w:rPr>
                <w:rFonts w:ascii="Arial" w:cs="Arial" w:eastAsia="Arial" w:hAnsi="Arial"/>
                <w:color w:val="111827"/>
                <w:sz w:val="20"/>
                <w:szCs w:val="20"/>
              </w:rPr>
              <w:t xml:space="preserve">Specify the feedback payload schema — backend team can stub /feedback immediately</w:t>
            </w:r>
          </w:p>
          <w:p>
            <w:pPr>
              <w:pStyle w:val="ListParagraph"/>
              <w:numPr>
                <w:ilvl w:val="0"/>
                <w:numId w:val="2"/>
              </w:numPr>
              <w:spacing w:before="0" w:after="80"/>
            </w:pPr>
            <w:r>
              <w:rPr>
                <w:rFonts w:ascii="Arial" w:cs="Arial" w:eastAsia="Arial" w:hAnsi="Arial"/>
                <w:color w:val="111827"/>
                <w:sz w:val="20"/>
                <w:szCs w:val="20"/>
              </w:rPr>
              <w:t xml:space="preserve">Reverse-chronological order stated explicitly — avoids a common UX bug</w:t>
            </w:r>
          </w:p>
          <w:p>
            <w:pPr>
              <w:pStyle w:val="ListParagraph"/>
              <w:numPr>
                <w:ilvl w:val="0"/>
                <w:numId w:val="2"/>
              </w:numPr>
              <w:spacing w:before="0" w:after="80"/>
            </w:pPr>
            <w:r>
              <w:rPr>
                <w:rFonts w:ascii="Arial" w:cs="Arial" w:eastAsia="Arial" w:hAnsi="Arial"/>
                <w:color w:val="111827"/>
                <w:sz w:val="20"/>
                <w:szCs w:val="20"/>
              </w:rPr>
              <w:t xml:space="preserve">localStorage persistence in the prompt — ensures offline-friendly behavior</w:t>
            </w:r>
          </w:p>
          <w:p>
            <w:pPr>
              <w:pStyle w:val="ListParagraph"/>
              <w:numPr>
                <w:ilvl w:val="0"/>
                <w:numId w:val="2"/>
              </w:numPr>
              <w:spacing w:before="0" w:after="80"/>
            </w:pPr>
            <w:r>
              <w:rPr>
                <w:rFonts w:ascii="Arial" w:cs="Arial" w:eastAsia="Arial" w:hAnsi="Arial"/>
                <w:color w:val="111827"/>
                <w:sz w:val="20"/>
                <w:szCs w:val="20"/>
              </w:rPr>
              <w:t xml:space="preserve">No new packages constraint — keeps the bundle lean</w:t>
            </w:r>
          </w:p>
        </w:tc>
      </w:tr>
    </w:tbl>
    <w:p>
      <w:pPr>
        <w:spacing w:before="600" w:after="0"/>
      </w:pPr>
      <w:r>
        <w:t xml:space="preserve"/>
      </w:r>
    </w:p>
    <w:p>
      <w:pPr>
        <w:pStyle w:val="Heading1"/>
        <w:spacing w:before="400" w:after="160"/>
      </w:pPr>
      <w:r>
        <w:rPr>
          <w:rFonts w:ascii="Arial" w:cs="Arial" w:eastAsia="Arial" w:hAnsi="Arial"/>
          <w:b/>
          <w:bCs/>
          <w:color w:val="111827"/>
          <w:sz w:val="36"/>
          <w:szCs w:val="36"/>
        </w:rPr>
        <w:t xml:space="preserve">Prompt Engineering Tips for RAG Projects</w:t>
      </w:r>
    </w:p>
    <w:p>
      <w:pPr>
        <w:pStyle w:val="Heading2"/>
        <w:spacing w:before="320" w:after="120"/>
      </w:pPr>
      <w:r>
        <w:rPr>
          <w:rFonts w:ascii="Arial" w:cs="Arial" w:eastAsia="Arial" w:hAnsi="Arial"/>
          <w:b/>
          <w:bCs/>
          <w:color w:val="1A56DB"/>
          <w:sz w:val="26"/>
          <w:szCs w:val="26"/>
        </w:rPr>
        <w:t xml:space="preserve">1 — Always Include Prior Context</w:t>
      </w:r>
    </w:p>
    <w:p>
      <w:pPr>
        <w:spacing w:before="60" w:after="100"/>
      </w:pPr>
      <w:r>
        <w:rPr>
          <w:rFonts w:ascii="Arial" w:cs="Arial" w:eastAsia="Arial" w:hAnsi="Arial"/>
          <w:color w:val="111827"/>
          <w:sz w:val="22"/>
          <w:szCs w:val="22"/>
        </w:rPr>
        <w:t xml:space="preserve">Each prompt references what was built in previous steps. This prevents the model from regenerating files and keeps the codebase coherent across sessions.</w:t>
      </w:r>
    </w:p>
    <w:p>
      <w:pPr>
        <w:pStyle w:val="Heading2"/>
        <w:spacing w:before="320" w:after="120"/>
      </w:pPr>
      <w:r>
        <w:rPr>
          <w:rFonts w:ascii="Arial" w:cs="Arial" w:eastAsia="Arial" w:hAnsi="Arial"/>
          <w:b/>
          <w:bCs/>
          <w:color w:val="1A56DB"/>
          <w:sz w:val="26"/>
          <w:szCs w:val="26"/>
        </w:rPr>
        <w:t xml:space="preserve">2 — Specify Constraints Explicitly</w:t>
      </w:r>
    </w:p>
    <w:p>
      <w:pPr>
        <w:spacing w:before="60" w:after="100"/>
      </w:pPr>
      <w:r>
        <w:rPr>
          <w:rFonts w:ascii="Arial" w:cs="Arial" w:eastAsia="Arial" w:hAnsi="Arial"/>
          <w:color w:val="111827"/>
          <w:sz w:val="22"/>
          <w:szCs w:val="22"/>
        </w:rPr>
        <w:t xml:space="preserve">"Do NOT use LangChain RetrievalQA" or "Plain CSS only" are not restrictions — they are guardrails that keep the implementation readable and teachable for beginners.</w:t>
      </w:r>
    </w:p>
    <w:p>
      <w:pPr>
        <w:pStyle w:val="Heading2"/>
        <w:spacing w:before="320" w:after="120"/>
      </w:pPr>
      <w:r>
        <w:rPr>
          <w:rFonts w:ascii="Arial" w:cs="Arial" w:eastAsia="Arial" w:hAnsi="Arial"/>
          <w:b/>
          <w:bCs/>
          <w:color w:val="1A56DB"/>
          <w:sz w:val="26"/>
          <w:szCs w:val="26"/>
        </w:rPr>
        <w:t xml:space="preserve">3 — Include Success Criteria</w:t>
      </w:r>
    </w:p>
    <w:p>
      <w:pPr>
        <w:spacing w:before="60" w:after="100"/>
      </w:pPr>
      <w:r>
        <w:rPr>
          <w:rFonts w:ascii="Arial" w:cs="Arial" w:eastAsia="Arial" w:hAnsi="Arial"/>
          <w:color w:val="111827"/>
          <w:sz w:val="22"/>
          <w:szCs w:val="22"/>
        </w:rPr>
        <w:t xml:space="preserve">A clear pass/fail condition (e.g., "a question about an unrelated topic returns 'I don't know'") lets the model self-evaluate and often produces better test coverage automatically.</w:t>
      </w:r>
    </w:p>
    <w:p>
      <w:pPr>
        <w:pStyle w:val="Heading2"/>
        <w:spacing w:before="320" w:after="120"/>
      </w:pPr>
      <w:r>
        <w:rPr>
          <w:rFonts w:ascii="Arial" w:cs="Arial" w:eastAsia="Arial" w:hAnsi="Arial"/>
          <w:b/>
          <w:bCs/>
          <w:color w:val="1A56DB"/>
          <w:sz w:val="26"/>
          <w:szCs w:val="26"/>
        </w:rPr>
        <w:t xml:space="preserve">4 — Name Every File</w:t>
      </w:r>
    </w:p>
    <w:p>
      <w:pPr>
        <w:spacing w:before="60" w:after="100"/>
      </w:pPr>
      <w:r>
        <w:rPr>
          <w:rFonts w:ascii="Arial" w:cs="Arial" w:eastAsia="Arial" w:hAnsi="Arial"/>
          <w:color w:val="111827"/>
          <w:sz w:val="22"/>
          <w:szCs w:val="22"/>
        </w:rPr>
        <w:t xml:space="preserve">Naming each output file prevents the model from choosing convenient (but inconsistent) file names. It also makes code review and iteration much faster.</w:t>
      </w:r>
    </w:p>
    <w:p>
      <w:pPr>
        <w:pStyle w:val="Heading2"/>
        <w:spacing w:before="320" w:after="120"/>
      </w:pPr>
      <w:r>
        <w:rPr>
          <w:rFonts w:ascii="Arial" w:cs="Arial" w:eastAsia="Arial" w:hAnsi="Arial"/>
          <w:b/>
          <w:bCs/>
          <w:color w:val="1A56DB"/>
          <w:sz w:val="26"/>
          <w:szCs w:val="26"/>
        </w:rPr>
        <w:t xml:space="preserve">5 — Embed Literal Strings Where It Matters</w:t>
      </w:r>
    </w:p>
    <w:p>
      <w:pPr>
        <w:spacing w:before="60" w:after="100"/>
      </w:pPr>
      <w:r>
        <w:rPr>
          <w:rFonts w:ascii="Arial" w:cs="Arial" w:eastAsia="Arial" w:hAnsi="Arial"/>
          <w:color w:val="111827"/>
          <w:sz w:val="22"/>
          <w:szCs w:val="22"/>
        </w:rPr>
        <w:t xml:space="preserve">For the LLM system prompt and error messages, copy the exact text into the engineering prompt. The model will reproduce it verbatim in the code — no paraphrasing, no drift.</w:t>
      </w:r>
    </w:p>
    <w:p>
      <w:pPr>
        <w:spacing w:before="6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F0FDF4" w:val="clear"/>
            <w:tcMar>
              <w:top w:type="dxa" w:w="160"/>
              <w:left w:type="dxa" w:w="240"/>
              <w:bottom w:type="dxa" w:w="160"/>
              <w:right w:type="dxa" w:w="240"/>
            </w:tcMar>
          </w:tcPr>
          <w:p>
            <w:r>
              <w:rPr>
                <w:rFonts w:ascii="Arial" w:cs="Arial" w:eastAsia="Arial" w:hAnsi="Arial"/>
                <w:color w:val="166534"/>
                <w:sz w:val="22"/>
                <w:szCs w:val="22"/>
              </w:rPr>
              <w:t xml:space="preserve">✅  Built with these 5 prompts you will have a fully working RAG system — from a blank folder to a React app that answers questions grounded in your documents. Fork, adapt, and share. Happy building!</w:t>
            </w:r>
          </w:p>
        </w:tc>
      </w:tr>
    </w:tbl>
    <w:p>
      <w:pPr>
        <w:spacing w:before="20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60"/>
      <w:outlineLvl w:val="0"/>
    </w:pPr>
    <w:rPr>
      <w:rFonts w:ascii="Arial" w:cs="Arial" w:eastAsia="Arial" w:hAnsi="Arial"/>
      <w:b/>
      <w:bCs/>
      <w:color w:val="111827"/>
      <w:sz w:val="36"/>
      <w:szCs w:val="36"/>
    </w:rPr>
  </w:style>
  <w:style w:type="paragraph" w:styleId="Heading2">
    <w:name w:val="Heading 2"/>
    <w:basedOn w:val="Normal"/>
    <w:next w:val="Normal"/>
    <w:pPr>
      <w:spacing w:before="320" w:after="1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2026-02-28T09:33:35.266Z</dcterms:created>
  <dcterms:modified xsi:type="dcterms:W3CDTF">2026-02-28T09:33:35.287Z</dcterms:modified>
</cp:coreProperties>
</file>

<file path=docProps/custom.xml><?xml version="1.0" encoding="utf-8"?>
<Properties xmlns="http://schemas.openxmlformats.org/officeDocument/2006/custom-properties" xmlns:vt="http://schemas.openxmlformats.org/officeDocument/2006/docPropsVTypes"/>
</file>