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CD7" w:rsidRDefault="00882CD7"/>
    <w:p w:rsidR="0058699B" w:rsidRDefault="0058699B"/>
    <w:p w:rsidR="0058699B" w:rsidRDefault="0058699B"/>
    <w:p w:rsidR="0058699B" w:rsidRPr="00890260" w:rsidRDefault="00890260" w:rsidP="00117EEB">
      <w:pPr>
        <w:jc w:val="center"/>
        <w:rPr>
          <w:b/>
          <w:sz w:val="40"/>
          <w:szCs w:val="40"/>
          <w:u w:val="single"/>
        </w:rPr>
      </w:pPr>
      <w:r w:rsidRPr="00890260">
        <w:rPr>
          <w:b/>
          <w:sz w:val="40"/>
          <w:szCs w:val="40"/>
          <w:u w:val="single"/>
        </w:rPr>
        <w:t xml:space="preserve">Replacement </w:t>
      </w:r>
      <w:r w:rsidR="009E7B10" w:rsidRPr="00890260">
        <w:rPr>
          <w:b/>
          <w:sz w:val="40"/>
          <w:szCs w:val="40"/>
          <w:u w:val="single"/>
        </w:rPr>
        <w:t>Cortex COLLAB Access Card Instructions</w:t>
      </w:r>
    </w:p>
    <w:p w:rsidR="009E7B10" w:rsidRDefault="009E7B10"/>
    <w:p w:rsidR="009E7B10" w:rsidRDefault="009E7B10">
      <w:r w:rsidRPr="00117EEB">
        <w:rPr>
          <w:b/>
          <w:sz w:val="28"/>
          <w:szCs w:val="28"/>
        </w:rPr>
        <w:t xml:space="preserve">Access cards for the Cortex COLLAB facility cost $25 per card. To request </w:t>
      </w:r>
      <w:r w:rsidR="00890260">
        <w:rPr>
          <w:b/>
          <w:sz w:val="28"/>
          <w:szCs w:val="28"/>
        </w:rPr>
        <w:t xml:space="preserve">a replacement </w:t>
      </w:r>
      <w:r w:rsidRPr="00117EEB">
        <w:rPr>
          <w:b/>
          <w:sz w:val="28"/>
          <w:szCs w:val="28"/>
        </w:rPr>
        <w:t>and pay for the cards, follow these instructions:</w:t>
      </w:r>
    </w:p>
    <w:p w:rsidR="009E7B10" w:rsidRPr="00117EEB" w:rsidRDefault="009E7B10" w:rsidP="009E7B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EEB">
        <w:rPr>
          <w:sz w:val="28"/>
          <w:szCs w:val="28"/>
        </w:rPr>
        <w:t xml:space="preserve">Go to: </w:t>
      </w:r>
      <w:hyperlink r:id="rId8" w:history="1">
        <w:r w:rsidRPr="00117EEB">
          <w:rPr>
            <w:color w:val="0000FF"/>
            <w:sz w:val="28"/>
            <w:szCs w:val="28"/>
            <w:u w:val="single"/>
          </w:rPr>
          <w:t>https://commerce.cashnet.com/TLCenter</w:t>
        </w:r>
      </w:hyperlink>
    </w:p>
    <w:p w:rsidR="009E7B10" w:rsidRPr="00117EEB" w:rsidRDefault="009E7B10" w:rsidP="009E7B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EEB">
        <w:rPr>
          <w:sz w:val="28"/>
          <w:szCs w:val="28"/>
        </w:rPr>
        <w:t>Complete the form, noting these details:</w:t>
      </w:r>
    </w:p>
    <w:p w:rsidR="009E7B10" w:rsidRPr="00117EEB" w:rsidRDefault="009E7B10" w:rsidP="009E7B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7EEB">
        <w:rPr>
          <w:sz w:val="28"/>
          <w:szCs w:val="28"/>
        </w:rPr>
        <w:t xml:space="preserve">Price: </w:t>
      </w:r>
      <w:r w:rsidRPr="00117EEB">
        <w:rPr>
          <w:b/>
          <w:sz w:val="28"/>
          <w:szCs w:val="28"/>
          <w:u w:val="single"/>
        </w:rPr>
        <w:t>$25.00</w:t>
      </w:r>
    </w:p>
    <w:p w:rsidR="009E7B10" w:rsidRPr="00117EEB" w:rsidRDefault="009E7B10" w:rsidP="009E7B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17EEB">
        <w:rPr>
          <w:sz w:val="28"/>
          <w:szCs w:val="28"/>
        </w:rPr>
        <w:t>Invoice Number: This should be your last name, and the words “Cortex Card Access”</w:t>
      </w:r>
    </w:p>
    <w:p w:rsidR="009E7B10" w:rsidRPr="00117EEB" w:rsidRDefault="009E7B10" w:rsidP="009E7B10">
      <w:pPr>
        <w:pStyle w:val="ListParagraph"/>
        <w:numPr>
          <w:ilvl w:val="2"/>
          <w:numId w:val="1"/>
        </w:numPr>
        <w:rPr>
          <w:b/>
          <w:sz w:val="28"/>
          <w:szCs w:val="28"/>
          <w:u w:val="single"/>
        </w:rPr>
      </w:pPr>
      <w:r w:rsidRPr="00117EEB">
        <w:rPr>
          <w:sz w:val="28"/>
          <w:szCs w:val="28"/>
        </w:rPr>
        <w:t xml:space="preserve">Example: </w:t>
      </w:r>
      <w:r w:rsidRPr="00117EEB">
        <w:rPr>
          <w:b/>
          <w:sz w:val="28"/>
          <w:szCs w:val="28"/>
          <w:u w:val="single"/>
        </w:rPr>
        <w:t>LAST NAME-Cortex Card Access</w:t>
      </w:r>
    </w:p>
    <w:p w:rsidR="009E7B10" w:rsidRPr="00117EEB" w:rsidRDefault="009E7B10" w:rsidP="009E7B1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17EEB">
        <w:rPr>
          <w:sz w:val="28"/>
          <w:szCs w:val="28"/>
        </w:rPr>
        <w:t xml:space="preserve">Pay for the $25 fee via credit/debit card. </w:t>
      </w:r>
    </w:p>
    <w:p w:rsidR="009E7B10" w:rsidRPr="00117EEB" w:rsidRDefault="009E7B10" w:rsidP="009E7B1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117EEB">
        <w:rPr>
          <w:sz w:val="28"/>
          <w:szCs w:val="28"/>
        </w:rPr>
        <w:t xml:space="preserve">Wait approximately 7-10 days for card to be brought to you during class. Note: in the meantime, </w:t>
      </w:r>
      <w:r w:rsidR="00117EEB" w:rsidRPr="00117EEB">
        <w:rPr>
          <w:sz w:val="28"/>
          <w:szCs w:val="28"/>
        </w:rPr>
        <w:t xml:space="preserve">coordinate with another student to gain access. </w:t>
      </w:r>
    </w:p>
    <w:p w:rsidR="00117EEB" w:rsidRPr="00117EEB" w:rsidRDefault="00117EEB" w:rsidP="00117EEB">
      <w:pPr>
        <w:rPr>
          <w:sz w:val="28"/>
          <w:szCs w:val="28"/>
        </w:rPr>
      </w:pPr>
      <w:r w:rsidRPr="00117EEB">
        <w:rPr>
          <w:sz w:val="28"/>
          <w:szCs w:val="28"/>
        </w:rPr>
        <w:t xml:space="preserve">A $25 charge will be required for each </w:t>
      </w:r>
      <w:r w:rsidR="00890260">
        <w:rPr>
          <w:sz w:val="28"/>
          <w:szCs w:val="28"/>
        </w:rPr>
        <w:t>replacement</w:t>
      </w:r>
      <w:r w:rsidRPr="00117EEB">
        <w:rPr>
          <w:sz w:val="28"/>
          <w:szCs w:val="28"/>
        </w:rPr>
        <w:t xml:space="preserve"> of an access card. All previous cards will be deactivated. </w:t>
      </w:r>
      <w:r w:rsidR="00890260">
        <w:rPr>
          <w:sz w:val="28"/>
          <w:szCs w:val="28"/>
        </w:rPr>
        <w:t>For security reasons, only on</w:t>
      </w:r>
      <w:r w:rsidRPr="00117EEB">
        <w:rPr>
          <w:sz w:val="28"/>
          <w:szCs w:val="28"/>
        </w:rPr>
        <w:t>e access card is authorized per individual.</w:t>
      </w:r>
    </w:p>
    <w:p w:rsidR="00117EEB" w:rsidRPr="00117EEB" w:rsidRDefault="00117EEB" w:rsidP="00117EEB">
      <w:pPr>
        <w:rPr>
          <w:sz w:val="28"/>
          <w:szCs w:val="28"/>
        </w:rPr>
      </w:pPr>
      <w:r w:rsidRPr="00117EEB">
        <w:rPr>
          <w:sz w:val="28"/>
          <w:szCs w:val="28"/>
        </w:rPr>
        <w:t>If you have any questions, contact Sa</w:t>
      </w:r>
      <w:bookmarkStart w:id="0" w:name="_GoBack"/>
      <w:bookmarkEnd w:id="0"/>
      <w:r w:rsidRPr="00117EEB">
        <w:rPr>
          <w:sz w:val="28"/>
          <w:szCs w:val="28"/>
        </w:rPr>
        <w:t xml:space="preserve">rah Campbell, </w:t>
      </w:r>
      <w:r w:rsidR="00BE1235">
        <w:rPr>
          <w:sz w:val="28"/>
          <w:szCs w:val="28"/>
        </w:rPr>
        <w:t>Student Success Manager</w:t>
      </w:r>
      <w:r w:rsidR="000722CD">
        <w:rPr>
          <w:sz w:val="28"/>
          <w:szCs w:val="28"/>
        </w:rPr>
        <w:t xml:space="preserve">, at </w:t>
      </w:r>
      <w:hyperlink r:id="rId9" w:history="1">
        <w:r w:rsidR="000722CD" w:rsidRPr="00C35E8D">
          <w:rPr>
            <w:rStyle w:val="Hyperlink"/>
            <w:sz w:val="28"/>
            <w:szCs w:val="28"/>
          </w:rPr>
          <w:t>scampbell@bootcampspot.com</w:t>
        </w:r>
      </w:hyperlink>
      <w:r w:rsidR="00BE1235">
        <w:rPr>
          <w:sz w:val="28"/>
          <w:szCs w:val="28"/>
        </w:rPr>
        <w:t>.</w:t>
      </w:r>
    </w:p>
    <w:p w:rsidR="009E7B10" w:rsidRPr="00117EEB" w:rsidRDefault="009E7B10" w:rsidP="009E7B10">
      <w:pPr>
        <w:pStyle w:val="ListParagraph"/>
        <w:ind w:left="1440"/>
        <w:rPr>
          <w:u w:val="single"/>
        </w:rPr>
      </w:pPr>
      <w:r w:rsidRPr="00117EEB">
        <w:t xml:space="preserve"> </w:t>
      </w:r>
    </w:p>
    <w:sectPr w:rsidR="009E7B10" w:rsidRPr="00117EE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B10" w:rsidRDefault="009E7B10" w:rsidP="00EE5A80">
      <w:pPr>
        <w:spacing w:after="0" w:line="240" w:lineRule="auto"/>
      </w:pPr>
      <w:r>
        <w:separator/>
      </w:r>
    </w:p>
  </w:endnote>
  <w:endnote w:type="continuationSeparator" w:id="0">
    <w:p w:rsidR="009E7B10" w:rsidRDefault="009E7B10" w:rsidP="00EE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A80" w:rsidRDefault="00EE5A80" w:rsidP="00EE5A80">
    <w:pPr>
      <w:pStyle w:val="Footer"/>
    </w:pPr>
    <w:r>
      <w:t xml:space="preserve">One Brookings Drive, St Louis, MO, 63130 </w:t>
    </w:r>
    <w:hyperlink r:id="rId1" w:history="1">
      <w:r w:rsidRPr="0050669F">
        <w:rPr>
          <w:rStyle w:val="Hyperlink"/>
        </w:rPr>
        <w:t>tlcenter@wustl.edu</w:t>
      </w:r>
    </w:hyperlink>
    <w:r>
      <w:t xml:space="preserve">  (314) 935-4444 </w:t>
    </w:r>
    <w:hyperlink r:id="rId2" w:history="1">
      <w:r w:rsidRPr="00EE5A80">
        <w:rPr>
          <w:rStyle w:val="Hyperlink"/>
        </w:rPr>
        <w:t>tlcenter.wustl.edu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B10" w:rsidRDefault="009E7B10" w:rsidP="00EE5A80">
      <w:pPr>
        <w:spacing w:after="0" w:line="240" w:lineRule="auto"/>
      </w:pPr>
      <w:r>
        <w:separator/>
      </w:r>
    </w:p>
  </w:footnote>
  <w:footnote w:type="continuationSeparator" w:id="0">
    <w:p w:rsidR="009E7B10" w:rsidRDefault="009E7B10" w:rsidP="00EE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08D" w:rsidRDefault="009D35B4" w:rsidP="00EE5A80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-342900</wp:posOffset>
          </wp:positionV>
          <wp:extent cx="3326868" cy="109202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nology_Leadership_Center_pos(RGB)2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6868" cy="10920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E008D" w:rsidRDefault="003E008D" w:rsidP="00EE5A80">
    <w:pPr>
      <w:pStyle w:val="Header"/>
      <w:jc w:val="center"/>
    </w:pPr>
  </w:p>
  <w:p w:rsidR="00EE5A80" w:rsidRDefault="00EE5A80" w:rsidP="00EE5A8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0F2B"/>
    <w:multiLevelType w:val="hybridMultilevel"/>
    <w:tmpl w:val="E0DCF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10"/>
    <w:rsid w:val="000722CD"/>
    <w:rsid w:val="00117EEB"/>
    <w:rsid w:val="001F279B"/>
    <w:rsid w:val="003D446E"/>
    <w:rsid w:val="003E008D"/>
    <w:rsid w:val="0058699B"/>
    <w:rsid w:val="00882CD7"/>
    <w:rsid w:val="00890260"/>
    <w:rsid w:val="009D35B4"/>
    <w:rsid w:val="009E7B10"/>
    <w:rsid w:val="00A15C81"/>
    <w:rsid w:val="00BE1235"/>
    <w:rsid w:val="00C97140"/>
    <w:rsid w:val="00E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5F7979"/>
  <w15:chartTrackingRefBased/>
  <w15:docId w15:val="{49D7AF3B-D5C1-4978-845D-C99843B1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A80"/>
  </w:style>
  <w:style w:type="paragraph" w:styleId="Footer">
    <w:name w:val="footer"/>
    <w:basedOn w:val="Normal"/>
    <w:link w:val="FooterChar"/>
    <w:uiPriority w:val="99"/>
    <w:unhideWhenUsed/>
    <w:rsid w:val="00EE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A80"/>
  </w:style>
  <w:style w:type="character" w:styleId="Hyperlink">
    <w:name w:val="Hyperlink"/>
    <w:basedOn w:val="DefaultParagraphFont"/>
    <w:uiPriority w:val="99"/>
    <w:unhideWhenUsed/>
    <w:rsid w:val="00EE5A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erce.cashnet.com/TLCen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campbell@bootcampspot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\\seas.wustl.edu\files\seas-office\EP\TLC\Marketing&amp;Sales\Letterhead\tlcenter.wustl.edu" TargetMode="External"/><Relationship Id="rId1" Type="http://schemas.openxmlformats.org/officeDocument/2006/relationships/hyperlink" Target="mailto:tlcenter@wustl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TLC\templates\New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AD6AA-8694-4B6D-B4C3-74021A6E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Letterhead</Template>
  <TotalTime>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Streit, Joseph</dc:creator>
  <cp:keywords/>
  <dc:description/>
  <cp:lastModifiedBy>Streit, Joe</cp:lastModifiedBy>
  <cp:revision>3</cp:revision>
  <dcterms:created xsi:type="dcterms:W3CDTF">2019-07-16T16:31:00Z</dcterms:created>
  <dcterms:modified xsi:type="dcterms:W3CDTF">2019-07-16T16:59:00Z</dcterms:modified>
</cp:coreProperties>
</file>