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E-Commerce Dashboard – Detailed Project Report</w:t>
      </w:r>
    </w:p>
    <w:p>
      <w:r>
        <w:t>This document is a complete end-to-end project report explaining the business objective, dataset, KPIs, methodology, insights, and visuals extracted from the dashboard.</w:t>
      </w:r>
    </w:p>
    <w:p>
      <w:pPr>
        <w:pStyle w:val="Heading1"/>
      </w:pPr>
      <w:r>
        <w:t>1. Introduction</w:t>
      </w:r>
    </w:p>
    <w:p>
      <w:r>
        <w:t>The E-commerce Dashboard Project aims to understand business performance across various dimensions such as sales, profit, category, region, and customer segment. This project is designed to demonstrate real-world reporting and analytics skills.</w:t>
      </w:r>
    </w:p>
    <w:p>
      <w:pPr>
        <w:pStyle w:val="Heading1"/>
      </w:pPr>
      <w:r>
        <w:t>2. Dataset Description</w:t>
      </w:r>
    </w:p>
    <w:p>
      <w:r>
        <w:t>The dataset contains 300 rows and 8 columns.</w:t>
      </w:r>
    </w:p>
    <w:p>
      <w:r>
        <w:t>Columns include: Order Date, Category, Region, Segment, Sales, Profit, Quantity.</w:t>
      </w:r>
    </w:p>
    <w:p>
      <w:pPr>
        <w:pStyle w:val="Heading1"/>
      </w:pPr>
      <w:r>
        <w:t>3. Data Analysis &amp; Visuals</w:t>
      </w:r>
    </w:p>
    <w:p>
      <w:r>
        <w:drawing>
          <wp:inline xmlns:a="http://schemas.openxmlformats.org/drawingml/2006/main" xmlns:pic="http://schemas.openxmlformats.org/drawingml/2006/picture">
            <wp:extent cx="5486400" cy="4000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by_categ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0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Sales By Category</w:t>
      </w:r>
    </w:p>
    <w:p>
      <w:r>
        <w:drawing>
          <wp:inline xmlns:a="http://schemas.openxmlformats.org/drawingml/2006/main" xmlns:pic="http://schemas.openxmlformats.org/drawingml/2006/picture">
            <wp:extent cx="5486400" cy="3652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t_by_reg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Profit By Region</w:t>
      </w:r>
    </w:p>
    <w:p>
      <w:r>
        <w:drawing>
          <wp:inline xmlns:a="http://schemas.openxmlformats.org/drawingml/2006/main" xmlns:pic="http://schemas.openxmlformats.org/drawingml/2006/picture">
            <wp:extent cx="5486400" cy="37307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sales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Monthly Sales Trend</w:t>
      </w:r>
    </w:p>
    <w:p>
      <w:pPr>
        <w:pStyle w:val="Heading1"/>
      </w:pPr>
      <w:r>
        <w:t>4. Key Insights</w:t>
      </w:r>
    </w:p>
    <w:p>
      <w:r>
        <w:t>• Electronics and Clothing categories generate the highest sales.</w:t>
        <w:br/>
        <w:t>• South and West regions show stronger profit performance.</w:t>
        <w:br/>
        <w:t>• Monthly sales show seasonality with peak months observed.</w:t>
        <w:br/>
        <w:t>• Segment-wise analysis suggests Consumer segment dominates overall orders.</w:t>
      </w:r>
    </w:p>
    <w:p>
      <w:pPr>
        <w:pStyle w:val="Heading1"/>
      </w:pPr>
      <w:r>
        <w:t>5. Conclusion</w:t>
      </w:r>
    </w:p>
    <w:p>
      <w:r>
        <w:t>This dashboard helps management make faster and data-driven decisions. It highlights important trends, identifies profitable regions, and monitors category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