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EEBA2C" w14:textId="21463D65" w:rsidR="004615A6" w:rsidRDefault="004615A6" w:rsidP="00AB72EF">
      <w:pPr>
        <w:pStyle w:val="Heading2"/>
        <w:ind w:left="-567" w:right="-613"/>
        <w:rPr>
          <w:rFonts w:ascii="Times New Roman" w:hAnsi="Times New Roman" w:cs="Times New Roman"/>
          <w:b/>
          <w:bCs/>
          <w:color w:val="000000" w:themeColor="text1"/>
        </w:rPr>
      </w:pPr>
      <w:r>
        <w:rPr>
          <w:rFonts w:ascii="Times New Roman" w:hAnsi="Times New Roman" w:cs="Times New Roman"/>
          <w:b/>
          <w:bCs/>
          <w:color w:val="000000" w:themeColor="text1"/>
        </w:rPr>
        <w:t>IRREDUCIBLE CORE METHODOLOGY:</w:t>
      </w:r>
    </w:p>
    <w:p w14:paraId="2FFAA257" w14:textId="77777777" w:rsidR="004615A6" w:rsidRDefault="004615A6" w:rsidP="00AB72EF">
      <w:pPr>
        <w:pStyle w:val="Heading2"/>
        <w:ind w:left="-567" w:right="-613"/>
        <w:rPr>
          <w:rFonts w:ascii="Times New Roman" w:hAnsi="Times New Roman" w:cs="Times New Roman"/>
          <w:b/>
          <w:bCs/>
          <w:color w:val="000000" w:themeColor="text1"/>
        </w:rPr>
      </w:pPr>
    </w:p>
    <w:p w14:paraId="660395F3" w14:textId="59691940" w:rsidR="00CD2000" w:rsidRPr="004615A6" w:rsidRDefault="00CD2000" w:rsidP="00AB72EF">
      <w:pPr>
        <w:pStyle w:val="Heading2"/>
        <w:ind w:left="-567" w:right="-613"/>
        <w:rPr>
          <w:rFonts w:ascii="Times New Roman" w:hAnsi="Times New Roman" w:cs="Times New Roman"/>
          <w:b/>
          <w:bCs/>
          <w:color w:val="000000" w:themeColor="text1"/>
        </w:rPr>
      </w:pPr>
      <w:r w:rsidRPr="004615A6">
        <w:rPr>
          <w:rFonts w:ascii="Times New Roman" w:hAnsi="Times New Roman" w:cs="Times New Roman"/>
          <w:b/>
          <w:bCs/>
          <w:color w:val="000000" w:themeColor="text1"/>
        </w:rPr>
        <w:t>4.1 Motivation</w:t>
      </w:r>
    </w:p>
    <w:p w14:paraId="329C681D" w14:textId="77777777" w:rsidR="00CD2000" w:rsidRPr="004615A6" w:rsidRDefault="00CD2000" w:rsidP="00AB72EF">
      <w:pPr>
        <w:pStyle w:val="NormalWeb"/>
        <w:ind w:left="-567" w:right="-613"/>
        <w:jc w:val="both"/>
        <w:rPr>
          <w:color w:val="000000" w:themeColor="text1"/>
        </w:rPr>
      </w:pPr>
      <w:r w:rsidRPr="004615A6">
        <w:rPr>
          <w:color w:val="000000" w:themeColor="text1"/>
        </w:rPr>
        <w:t>Learning-to-Branch (L2B) has emerged as an effective approach for accelerating exact combinatorial optimization by replacing handcrafted branching heuristics with learned decision policies. The success of these methods depends on informative feature representations that accurately capture the optimization state at each branch-and-bound node. Although existing L2B approaches have demonstrated promising performance on benchmark instances, scaling them to large real-world graphs remains challenging because feature computation itself becomes increasingly expensive.</w:t>
      </w:r>
    </w:p>
    <w:p w14:paraId="3552FC66" w14:textId="77777777" w:rsidR="00CD2000" w:rsidRPr="004615A6" w:rsidRDefault="00CD2000" w:rsidP="00AB72EF">
      <w:pPr>
        <w:pStyle w:val="NormalWeb"/>
        <w:ind w:left="-567" w:right="-613"/>
        <w:jc w:val="both"/>
        <w:rPr>
          <w:color w:val="000000" w:themeColor="text1"/>
        </w:rPr>
      </w:pPr>
      <w:r w:rsidRPr="004615A6">
        <w:rPr>
          <w:color w:val="000000" w:themeColor="text1"/>
        </w:rPr>
        <w:t>In the proposed framework, the primary scalability bottleneck is not the branch-and-bound search but the computation of global graph features on instances containing hundreds of thousands or even millions of vertices. Although the Multiplicative Weight Update Algorithm (MWUA) introduced in Chapter 3 is considerably less expensive than repeatedly solving LP relaxations, applying it directly to graphs of this scale still incurs substantial computational overhead. Large graph representations, repeated neighbourhood operations, and global feature computation can lead to excessive memory consumption and prohibitively long preprocessing times.</w:t>
      </w:r>
    </w:p>
    <w:p w14:paraId="4BA9A30E"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Modern exact Maximum Independent Set (MIS) solvers address this challenge through </w:t>
      </w:r>
      <w:r w:rsidRPr="004615A6">
        <w:rPr>
          <w:rStyle w:val="Strong"/>
          <w:color w:val="000000" w:themeColor="text1"/>
        </w:rPr>
        <w:t>exact kernelization</w:t>
      </w:r>
      <w:r w:rsidRPr="004615A6">
        <w:rPr>
          <w:color w:val="000000" w:themeColor="text1"/>
        </w:rPr>
        <w:t xml:space="preserve">, a preprocessing stage that applies a sequence of solution-preserving graph reductions before search begins. These reductions eliminate graph structures whose contribution to an optimal solution can be determined without branching, producing a much smaller graph, referred to in this dissertation as the </w:t>
      </w:r>
      <w:r w:rsidRPr="004615A6">
        <w:rPr>
          <w:rStyle w:val="Strong"/>
          <w:color w:val="000000" w:themeColor="text1"/>
        </w:rPr>
        <w:t>irreducible core</w:t>
      </w:r>
      <w:r w:rsidRPr="004615A6">
        <w:rPr>
          <w:color w:val="000000" w:themeColor="text1"/>
        </w:rPr>
        <w:t>. Since every reduction preserves optimality, solving the irreducible core is equivalent to solving the original graph.</w:t>
      </w:r>
    </w:p>
    <w:p w14:paraId="45E12D4C" w14:textId="77777777" w:rsidR="00CD2000" w:rsidRPr="004615A6" w:rsidRDefault="00CD2000" w:rsidP="00AB72EF">
      <w:pPr>
        <w:pStyle w:val="NormalWeb"/>
        <w:ind w:left="-567" w:right="-613"/>
        <w:jc w:val="both"/>
        <w:rPr>
          <w:color w:val="000000" w:themeColor="text1"/>
        </w:rPr>
      </w:pPr>
      <w:r w:rsidRPr="004615A6">
        <w:rPr>
          <w:color w:val="000000" w:themeColor="text1"/>
        </w:rPr>
        <w:t>This observation motivates the preprocessing strategy adopted in this dissertation. Instead of computing MWUA features on the original graph, exact kernelization is performed first, and feature extraction is restricted to the irreducible core. In this architecture, kernelization and MWUA perform complementary roles. Kernelization removes graph structures that can be resolved exactly through graph-theoretic reductions, while MWUA characterizes the remaining optimization landscape where branching decisions are still required. As a result, computationally expensive feature extraction is performed only on the unresolved portion of the problem, substantially reducing preprocessing cost without altering the original optimization problem.</w:t>
      </w:r>
    </w:p>
    <w:p w14:paraId="6A9394F3" w14:textId="77777777" w:rsidR="00CD2000" w:rsidRPr="004615A6" w:rsidRDefault="00CD2000" w:rsidP="00AB72EF">
      <w:pPr>
        <w:pStyle w:val="NormalWeb"/>
        <w:ind w:left="-567" w:right="-613"/>
        <w:jc w:val="center"/>
        <w:rPr>
          <w:color w:val="000000" w:themeColor="text1"/>
        </w:rPr>
      </w:pPr>
      <w:r w:rsidRPr="004615A6">
        <w:rPr>
          <w:color w:val="000000" w:themeColor="text1"/>
        </w:rPr>
        <w:t>Figure 4.1 illustrates the proposed preprocessing pipeline.</w:t>
      </w:r>
    </w:p>
    <w:p w14:paraId="3AC60E09" w14:textId="77777777"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Original Graph</w:t>
      </w:r>
    </w:p>
    <w:p w14:paraId="5B154E5A" w14:textId="1F9EB593"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5B6BBFCA" w14:textId="26A884A6"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4FA99434" w14:textId="77777777"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Exact Kernelization</w:t>
      </w:r>
    </w:p>
    <w:p w14:paraId="37A77757" w14:textId="29F58948"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2E9A2663" w14:textId="4BA052BE"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6ABF7F60" w14:textId="77777777"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Irreducible Core</w:t>
      </w:r>
    </w:p>
    <w:p w14:paraId="4F8676CB" w14:textId="609316B7"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74881951" w14:textId="05DB6691"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244034E2" w14:textId="77777777"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MWUA Feature Extraction</w:t>
      </w:r>
    </w:p>
    <w:p w14:paraId="4E3990B3" w14:textId="4CFA745C"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117111A0" w14:textId="3F4EC34A"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39BDDE7F" w14:textId="77777777"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SCIP + Strong Branching</w:t>
      </w:r>
    </w:p>
    <w:p w14:paraId="440D90E4" w14:textId="4BA6CDDE"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577C641A" w14:textId="59348B46" w:rsidR="00CD2000" w:rsidRPr="004615A6" w:rsidRDefault="00CD2000" w:rsidP="00AB72EF">
      <w:pPr>
        <w:pStyle w:val="HTMLPreformatted"/>
        <w:ind w:left="-567" w:right="-613"/>
        <w:jc w:val="center"/>
        <w:rPr>
          <w:rStyle w:val="HTMLCode"/>
          <w:color w:val="000000" w:themeColor="text1"/>
        </w:rPr>
      </w:pPr>
      <w:r w:rsidRPr="004615A6">
        <w:rPr>
          <w:rStyle w:val="HTMLCode"/>
          <w:color w:val="000000" w:themeColor="text1"/>
        </w:rPr>
        <w:t>▼</w:t>
      </w:r>
    </w:p>
    <w:p w14:paraId="5A191B27" w14:textId="77777777" w:rsidR="00CD2000" w:rsidRPr="004615A6" w:rsidRDefault="00CD2000" w:rsidP="00AB72EF">
      <w:pPr>
        <w:pStyle w:val="HTMLPreformatted"/>
        <w:ind w:left="-567" w:right="-613"/>
        <w:jc w:val="center"/>
        <w:rPr>
          <w:color w:val="000000" w:themeColor="text1"/>
        </w:rPr>
      </w:pPr>
      <w:r w:rsidRPr="004615A6">
        <w:rPr>
          <w:rStyle w:val="HTMLCode"/>
          <w:color w:val="000000" w:themeColor="text1"/>
        </w:rPr>
        <w:t>Learning-to-Branch Model</w:t>
      </w:r>
    </w:p>
    <w:p w14:paraId="3A4F7B8A" w14:textId="17BA190C" w:rsidR="00B90646" w:rsidRPr="004615A6" w:rsidRDefault="00CD2000" w:rsidP="00AB72EF">
      <w:pPr>
        <w:pStyle w:val="NormalWeb"/>
        <w:ind w:left="-567" w:right="-613"/>
        <w:jc w:val="both"/>
        <w:rPr>
          <w:color w:val="000000" w:themeColor="text1"/>
        </w:rPr>
      </w:pPr>
      <w:r w:rsidRPr="004615A6">
        <w:rPr>
          <w:color w:val="000000" w:themeColor="text1"/>
        </w:rPr>
        <w:lastRenderedPageBreak/>
        <w:t>By introducing exact kernelization before feature extraction, the proposed framework reduces the size of the optimization instance while preserving exactness. Consequently, all subsequent stages operate only on the irreducible core, allowing the Learning-to-Branch framework to scale to substantially larger graph instances while maintaining the exact solution guarantees of the original MIS problem.</w:t>
      </w:r>
    </w:p>
    <w:p w14:paraId="6FEAAABB" w14:textId="77777777" w:rsidR="00CD2000" w:rsidRPr="004615A6" w:rsidRDefault="00CD2000" w:rsidP="00AB72EF">
      <w:pPr>
        <w:pStyle w:val="Heading3"/>
        <w:ind w:left="-567" w:right="-613"/>
        <w:rPr>
          <w:rFonts w:ascii="Arial" w:hAnsi="Arial" w:cs="Arial"/>
          <w:b/>
          <w:bCs/>
          <w:color w:val="000000" w:themeColor="text1"/>
        </w:rPr>
      </w:pPr>
      <w:r w:rsidRPr="004615A6">
        <w:rPr>
          <w:rFonts w:ascii="Arial" w:hAnsi="Arial" w:cs="Arial"/>
          <w:b/>
          <w:bCs/>
          <w:color w:val="000000" w:themeColor="text1"/>
        </w:rPr>
        <w:t>4.2 Exact Graph Kernelization</w:t>
      </w:r>
    </w:p>
    <w:p w14:paraId="18A4B076"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The efficiency of exact combinatorial optimization algorithms depends not only on the search procedure itself but also on their ability to simplify the problem before branching begins. For the Maximum Independent Set (MIS) problem, </w:t>
      </w:r>
      <w:r w:rsidRPr="004615A6">
        <w:rPr>
          <w:rStyle w:val="Strong"/>
          <w:color w:val="000000" w:themeColor="text1"/>
        </w:rPr>
        <w:t>many graph structures can be resolved</w:t>
      </w:r>
      <w:r w:rsidRPr="004615A6">
        <w:rPr>
          <w:color w:val="000000" w:themeColor="text1"/>
        </w:rPr>
        <w:t xml:space="preserve"> through deterministic graph-theoretic reasoning without exploring the search tree. Exact graph kernelization exploits this observation by repeatedly applying provably correct reduction rules that simplify the input graph while preserving the optimal solution.</w:t>
      </w:r>
    </w:p>
    <w:p w14:paraId="01126155"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Let </w:t>
      </w:r>
      <m:oMath>
        <m:r>
          <w:rPr>
            <w:rFonts w:ascii="Cambria Math" w:hAnsi="Cambria Math"/>
            <w:color w:val="000000" w:themeColor="text1"/>
          </w:rPr>
          <m:t>G=</m:t>
        </m:r>
        <m:d>
          <m:dPr>
            <m:sepChr m:val=","/>
            <m:ctrlPr>
              <w:rPr>
                <w:rFonts w:ascii="Cambria Math" w:hAnsi="Cambria Math"/>
                <w:color w:val="000000" w:themeColor="text1"/>
              </w:rPr>
            </m:ctrlPr>
          </m:dPr>
          <m:e>
            <m:r>
              <w:rPr>
                <w:rFonts w:ascii="Cambria Math" w:hAnsi="Cambria Math"/>
                <w:color w:val="000000" w:themeColor="text1"/>
              </w:rPr>
              <m:t>V</m:t>
            </m:r>
          </m:e>
          <m:e>
            <m:r>
              <w:rPr>
                <w:rFonts w:ascii="Cambria Math" w:hAnsi="Cambria Math"/>
                <w:color w:val="000000" w:themeColor="text1"/>
              </w:rPr>
              <m:t>E</m:t>
            </m:r>
          </m:e>
        </m:d>
      </m:oMath>
      <w:r w:rsidRPr="004615A6">
        <w:rPr>
          <w:color w:val="000000" w:themeColor="text1"/>
        </w:rPr>
        <w:t xml:space="preserve">denote an undirected graph, where </w:t>
      </w:r>
      <m:oMath>
        <m:r>
          <w:rPr>
            <w:rFonts w:ascii="Cambria Math" w:hAnsi="Cambria Math"/>
            <w:color w:val="000000" w:themeColor="text1"/>
          </w:rPr>
          <m:t>V</m:t>
        </m:r>
      </m:oMath>
      <w:r w:rsidRPr="004615A6">
        <w:rPr>
          <w:color w:val="000000" w:themeColor="text1"/>
        </w:rPr>
        <w:t xml:space="preserve">is the set of vertices and </w:t>
      </w:r>
      <m:oMath>
        <m:r>
          <w:rPr>
            <w:rFonts w:ascii="Cambria Math" w:hAnsi="Cambria Math"/>
            <w:color w:val="000000" w:themeColor="text1"/>
          </w:rPr>
          <m:t>E</m:t>
        </m:r>
      </m:oMath>
      <w:r w:rsidRPr="004615A6">
        <w:rPr>
          <w:color w:val="000000" w:themeColor="text1"/>
        </w:rPr>
        <w:t>is the set of edges. The objective of MIS is to find the largest independent set</w:t>
      </w:r>
    </w:p>
    <w:p w14:paraId="392CB1C7" w14:textId="77777777" w:rsidR="00CD2000" w:rsidRPr="004615A6" w:rsidRDefault="00CD2000" w:rsidP="00AB72EF">
      <w:pPr>
        <w:ind w:left="-567" w:right="-613"/>
        <w:rPr>
          <w:color w:val="000000" w:themeColor="text1"/>
        </w:rPr>
      </w:pPr>
      <m:oMathPara>
        <m:oMath>
          <m:r>
            <w:rPr>
              <w:rFonts w:ascii="Cambria Math" w:hAnsi="Cambria Math"/>
              <w:color w:val="000000" w:themeColor="text1"/>
            </w:rPr>
            <m:t>I⊆V,</m:t>
          </m:r>
          <m:r>
            <w:rPr>
              <w:rFonts w:ascii="Cambria Math" w:hAnsi="Cambria Math"/>
              <w:i/>
              <w:color w:val="000000" w:themeColor="text1"/>
            </w:rPr>
            <w:br/>
          </m:r>
        </m:oMath>
      </m:oMathPara>
    </w:p>
    <w:p w14:paraId="02ACE61B" w14:textId="77777777" w:rsidR="00CD2000" w:rsidRPr="004615A6" w:rsidRDefault="00CD2000" w:rsidP="00AB72EF">
      <w:pPr>
        <w:pStyle w:val="NormalWeb"/>
        <w:ind w:left="-567" w:right="-613"/>
        <w:rPr>
          <w:color w:val="000000" w:themeColor="text1"/>
        </w:rPr>
      </w:pPr>
      <w:r w:rsidRPr="004615A6">
        <w:rPr>
          <w:color w:val="000000" w:themeColor="text1"/>
        </w:rPr>
        <w:t xml:space="preserve">such that no two vertices in </w:t>
      </w:r>
      <m:oMath>
        <m:r>
          <w:rPr>
            <w:rFonts w:ascii="Cambria Math" w:hAnsi="Cambria Math"/>
            <w:color w:val="000000" w:themeColor="text1"/>
          </w:rPr>
          <m:t>I</m:t>
        </m:r>
      </m:oMath>
      <w:r w:rsidRPr="004615A6">
        <w:rPr>
          <w:color w:val="000000" w:themeColor="text1"/>
        </w:rPr>
        <w:t xml:space="preserve">are adjacent. The size of an optimal solution is denoted by </w:t>
      </w:r>
      <m:oMath>
        <m:r>
          <w:rPr>
            <w:rFonts w:ascii="Cambria Math" w:hAnsi="Cambria Math"/>
            <w:color w:val="000000" w:themeColor="text1"/>
          </w:rPr>
          <m:t>α</m:t>
        </m:r>
        <m:d>
          <m:dPr>
            <m:ctrlPr>
              <w:rPr>
                <w:rFonts w:ascii="Cambria Math" w:hAnsi="Cambria Math"/>
                <w:color w:val="000000" w:themeColor="text1"/>
              </w:rPr>
            </m:ctrlPr>
          </m:dPr>
          <m:e>
            <m:r>
              <w:rPr>
                <w:rFonts w:ascii="Cambria Math" w:hAnsi="Cambria Math"/>
                <w:color w:val="000000" w:themeColor="text1"/>
              </w:rPr>
              <m:t>G</m:t>
            </m:r>
          </m:e>
        </m:d>
      </m:oMath>
      <w:r w:rsidRPr="004615A6">
        <w:rPr>
          <w:color w:val="000000" w:themeColor="text1"/>
        </w:rPr>
        <w:t>.</w:t>
      </w:r>
    </w:p>
    <w:p w14:paraId="3E044B56" w14:textId="77777777" w:rsidR="00CD2000" w:rsidRPr="004615A6" w:rsidRDefault="00CD2000" w:rsidP="00AB72EF">
      <w:pPr>
        <w:pStyle w:val="NormalWeb"/>
        <w:ind w:left="-567" w:right="-613"/>
        <w:rPr>
          <w:color w:val="000000" w:themeColor="text1"/>
        </w:rPr>
      </w:pPr>
      <w:r w:rsidRPr="004615A6">
        <w:rPr>
          <w:color w:val="000000" w:themeColor="text1"/>
        </w:rPr>
        <w:t xml:space="preserve">Kernelization transforms the original graph </w:t>
      </w:r>
      <m:oMath>
        <m:r>
          <w:rPr>
            <w:rFonts w:ascii="Cambria Math" w:hAnsi="Cambria Math"/>
            <w:color w:val="000000" w:themeColor="text1"/>
          </w:rPr>
          <m:t>G</m:t>
        </m:r>
      </m:oMath>
      <w:r w:rsidRPr="004615A6">
        <w:rPr>
          <w:color w:val="000000" w:themeColor="text1"/>
        </w:rPr>
        <w:t>into a reduced graph</w:t>
      </w:r>
    </w:p>
    <w:p w14:paraId="45CAFE8E" w14:textId="77777777" w:rsidR="00CD2000" w:rsidRPr="004615A6" w:rsidRDefault="00CD2000" w:rsidP="00AB72EF">
      <w:pPr>
        <w:ind w:left="-567" w:right="-613"/>
        <w:rPr>
          <w:color w:val="000000" w:themeColor="text1"/>
        </w:rPr>
      </w:pPr>
      <m:oMathPara>
        <m:oMath>
          <m:sSup>
            <m:sSupPr>
              <m:ctrlPr>
                <w:rPr>
                  <w:rFonts w:ascii="Cambria Math" w:hAnsi="Cambria Math"/>
                  <w:color w:val="000000" w:themeColor="text1"/>
                </w:rPr>
              </m:ctrlPr>
            </m:sSupPr>
            <m:e>
              <m:r>
                <w:rPr>
                  <w:rFonts w:ascii="Cambria Math" w:hAnsi="Cambria Math"/>
                  <w:color w:val="000000" w:themeColor="text1"/>
                </w:rPr>
                <m:t>G</m:t>
              </m:r>
            </m:e>
            <m:sup>
              <m:r>
                <w:rPr>
                  <w:rFonts w:ascii="Cambria Math" w:hAnsi="Cambria Math"/>
                  <w:color w:val="000000" w:themeColor="text1"/>
                </w:rPr>
                <m:t>'</m:t>
              </m:r>
            </m:sup>
          </m:sSup>
          <m:r>
            <w:rPr>
              <w:rFonts w:ascii="Cambria Math" w:hAnsi="Cambria Math"/>
              <w:color w:val="000000" w:themeColor="text1"/>
            </w:rPr>
            <m:t>=</m:t>
          </m:r>
          <m:d>
            <m:dPr>
              <m:sepChr m:val=","/>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e>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e>
          </m:d>
          <m:r>
            <w:rPr>
              <w:rFonts w:ascii="Cambria Math" w:hAnsi="Cambria Math"/>
              <w:color w:val="000000" w:themeColor="text1"/>
            </w:rPr>
            <m:t>,</m:t>
          </m:r>
          <m:r>
            <w:rPr>
              <w:rFonts w:ascii="Cambria Math" w:hAnsi="Cambria Math"/>
              <w:i/>
              <w:color w:val="000000" w:themeColor="text1"/>
            </w:rPr>
            <w:br/>
          </m:r>
        </m:oMath>
      </m:oMathPara>
    </w:p>
    <w:p w14:paraId="1794760A" w14:textId="77777777" w:rsidR="00CD2000" w:rsidRPr="004615A6" w:rsidRDefault="00CD2000" w:rsidP="00AB72EF">
      <w:pPr>
        <w:pStyle w:val="NormalWeb"/>
        <w:ind w:left="-567" w:right="-613"/>
        <w:rPr>
          <w:color w:val="000000" w:themeColor="text1"/>
        </w:rPr>
      </w:pPr>
      <w:r w:rsidRPr="004615A6">
        <w:rPr>
          <w:color w:val="000000" w:themeColor="text1"/>
        </w:rPr>
        <w:t xml:space="preserve">where </w:t>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∣≪∣V∣</m:t>
        </m:r>
      </m:oMath>
      <w:r w:rsidRPr="004615A6">
        <w:rPr>
          <w:color w:val="000000" w:themeColor="text1"/>
        </w:rPr>
        <w:t>, while preserving optimality. The relationship between the original and reduced instances is</w:t>
      </w:r>
    </w:p>
    <w:p w14:paraId="3581190D" w14:textId="77777777" w:rsidR="00CD2000" w:rsidRPr="004615A6" w:rsidRDefault="00CD2000" w:rsidP="00AB72EF">
      <w:pPr>
        <w:ind w:left="-567" w:right="-613"/>
        <w:rPr>
          <w:color w:val="000000" w:themeColor="text1"/>
        </w:rPr>
      </w:pPr>
      <m:oMathPara>
        <m:oMath>
          <m:r>
            <w:rPr>
              <w:rFonts w:ascii="Cambria Math" w:hAnsi="Cambria Math"/>
              <w:color w:val="000000" w:themeColor="text1"/>
            </w:rPr>
            <m:t>α</m:t>
          </m:r>
          <m:d>
            <m:dPr>
              <m:ctrlPr>
                <w:rPr>
                  <w:rFonts w:ascii="Cambria Math" w:hAnsi="Cambria Math"/>
                  <w:color w:val="000000" w:themeColor="text1"/>
                </w:rPr>
              </m:ctrlPr>
            </m:dPr>
            <m:e>
              <m:r>
                <w:rPr>
                  <w:rFonts w:ascii="Cambria Math" w:hAnsi="Cambria Math"/>
                  <w:color w:val="000000" w:themeColor="text1"/>
                </w:rPr>
                <m:t>G</m:t>
              </m:r>
            </m:e>
          </m:d>
          <m:r>
            <w:rPr>
              <w:rFonts w:ascii="Cambria Math" w:hAnsi="Cambria Math"/>
              <w:color w:val="000000" w:themeColor="text1"/>
            </w:rPr>
            <m:t>=α</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G</m:t>
                  </m:r>
                </m:e>
                <m:sup>
                  <m:r>
                    <w:rPr>
                      <w:rFonts w:ascii="Cambria Math" w:hAnsi="Cambria Math"/>
                      <w:color w:val="000000" w:themeColor="text1"/>
                    </w:rPr>
                    <m:t>'</m:t>
                  </m:r>
                </m:sup>
              </m:sSup>
            </m:e>
          </m:d>
          <m:r>
            <w:rPr>
              <w:rFonts w:ascii="Cambria Math" w:hAnsi="Cambria Math"/>
              <w:color w:val="000000" w:themeColor="text1"/>
            </w:rPr>
            <m:t>+c,</m:t>
          </m:r>
          <m:r>
            <w:rPr>
              <w:rFonts w:ascii="Cambria Math" w:hAnsi="Cambria Math"/>
              <w:i/>
              <w:color w:val="000000" w:themeColor="text1"/>
            </w:rPr>
            <w:br/>
          </m:r>
        </m:oMath>
      </m:oMathPara>
    </w:p>
    <w:p w14:paraId="34AAE323" w14:textId="52DC7836" w:rsidR="00CD2000" w:rsidRPr="004615A6" w:rsidRDefault="00AB72EF" w:rsidP="00AB72EF">
      <w:pPr>
        <w:pStyle w:val="NormalWeb"/>
        <w:ind w:left="-567" w:right="-613"/>
        <w:jc w:val="both"/>
        <w:rPr>
          <w:color w:val="000000" w:themeColor="text1"/>
        </w:rPr>
      </w:pPr>
      <w:r w:rsidRPr="004615A6">
        <w:rPr>
          <w:color w:val="000000" w:themeColor="text1"/>
        </w:rPr>
        <w:t>W</w:t>
      </w:r>
      <w:r w:rsidR="00CD2000" w:rsidRPr="004615A6">
        <w:rPr>
          <w:color w:val="000000" w:themeColor="text1"/>
        </w:rPr>
        <w:t>here</w:t>
      </w:r>
      <w:r w:rsidRPr="004615A6">
        <w:rPr>
          <w:color w:val="000000" w:themeColor="text1"/>
        </w:rPr>
        <w:t xml:space="preserve"> </w:t>
      </w:r>
      <m:oMath>
        <m:r>
          <w:rPr>
            <w:rFonts w:ascii="Cambria Math" w:hAnsi="Cambria Math"/>
            <w:color w:val="000000" w:themeColor="text1"/>
          </w:rPr>
          <m:t>c</m:t>
        </m:r>
        <m:r>
          <w:rPr>
            <w:rFonts w:ascii="Cambria Math" w:hAnsi="Cambria Math"/>
            <w:color w:val="000000" w:themeColor="text1"/>
          </w:rPr>
          <m:t xml:space="preserve"> </m:t>
        </m:r>
      </m:oMath>
      <w:r w:rsidR="00CD2000" w:rsidRPr="004615A6">
        <w:rPr>
          <w:color w:val="000000" w:themeColor="text1"/>
        </w:rPr>
        <w:t xml:space="preserve">is </w:t>
      </w:r>
      <w:r w:rsidR="00CD2000" w:rsidRPr="004615A6">
        <w:rPr>
          <w:rStyle w:val="Strong"/>
          <w:color w:val="000000" w:themeColor="text1"/>
        </w:rPr>
        <w:t>a constant accumulated during the reduction process that accounts for solution information established by the applied reductions.</w:t>
      </w:r>
      <w:r w:rsidR="00CD2000" w:rsidRPr="004615A6">
        <w:rPr>
          <w:color w:val="000000" w:themeColor="text1"/>
        </w:rPr>
        <w:t xml:space="preserve"> Consequently, only the remaining graph </w:t>
      </w:r>
      <m:oMath>
        <m:sSup>
          <m:sSupPr>
            <m:ctrlPr>
              <w:rPr>
                <w:rFonts w:ascii="Cambria Math" w:hAnsi="Cambria Math"/>
                <w:color w:val="000000" w:themeColor="text1"/>
              </w:rPr>
            </m:ctrlPr>
          </m:sSupPr>
          <m:e>
            <m:r>
              <w:rPr>
                <w:rFonts w:ascii="Cambria Math" w:hAnsi="Cambria Math"/>
                <w:color w:val="000000" w:themeColor="text1"/>
              </w:rPr>
              <m:t>G</m:t>
            </m:r>
          </m:e>
          <m:sup>
            <m:r>
              <w:rPr>
                <w:rFonts w:ascii="Cambria Math" w:hAnsi="Cambria Math"/>
                <w:color w:val="000000" w:themeColor="text1"/>
              </w:rPr>
              <m:t>'</m:t>
            </m:r>
          </m:sup>
        </m:sSup>
      </m:oMath>
      <w:r w:rsidR="00CD2000" w:rsidRPr="004615A6">
        <w:rPr>
          <w:color w:val="000000" w:themeColor="text1"/>
        </w:rPr>
        <w:t xml:space="preserve">, referred to as the </w:t>
      </w:r>
      <w:r w:rsidR="00CD2000" w:rsidRPr="004615A6">
        <w:rPr>
          <w:rStyle w:val="Strong"/>
          <w:color w:val="000000" w:themeColor="text1"/>
        </w:rPr>
        <w:t>kernel</w:t>
      </w:r>
      <w:r w:rsidR="00CD2000" w:rsidRPr="004615A6">
        <w:rPr>
          <w:color w:val="000000" w:themeColor="text1"/>
        </w:rPr>
        <w:t xml:space="preserve"> or </w:t>
      </w:r>
      <w:r w:rsidR="00CD2000" w:rsidRPr="004615A6">
        <w:rPr>
          <w:rStyle w:val="Strong"/>
          <w:color w:val="000000" w:themeColor="text1"/>
        </w:rPr>
        <w:t>irreducible core</w:t>
      </w:r>
      <w:r w:rsidR="00CD2000" w:rsidRPr="004615A6">
        <w:rPr>
          <w:color w:val="000000" w:themeColor="text1"/>
        </w:rPr>
        <w:t>, requires explicit optimization.</w:t>
      </w:r>
    </w:p>
    <w:p w14:paraId="1AD88045" w14:textId="77777777" w:rsidR="00CD2000" w:rsidRPr="004615A6" w:rsidRDefault="00CD2000" w:rsidP="00AB72EF">
      <w:pPr>
        <w:pStyle w:val="NormalWeb"/>
        <w:ind w:left="-567" w:right="-613"/>
        <w:jc w:val="both"/>
        <w:rPr>
          <w:color w:val="000000" w:themeColor="text1"/>
        </w:rPr>
      </w:pPr>
      <w:r w:rsidRPr="004615A6">
        <w:rPr>
          <w:color w:val="000000" w:themeColor="text1"/>
        </w:rPr>
        <w:t>Kernelization is an iterative process rather than a single preprocessing step. The application of one reduction rule may enable additional reductions elsewhere in the graph, and therefore reductions are repeatedly applied until no further rule is applicable. Formally,</w:t>
      </w:r>
    </w:p>
    <w:p w14:paraId="7EBDA6A3" w14:textId="77777777" w:rsidR="00CD2000" w:rsidRPr="004615A6" w:rsidRDefault="00CD2000" w:rsidP="00AB72EF">
      <w:pPr>
        <w:ind w:left="-567" w:right="-613"/>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0</m:t>
              </m:r>
            </m:sub>
          </m:sSub>
          <m:r>
            <w:rPr>
              <w:rFonts w:ascii="Cambria Math" w:hAnsi="Cambria Math"/>
              <w:color w:val="000000" w:themeColor="text1"/>
            </w:rPr>
            <m:t>=G→</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r>
            <w:rPr>
              <w:rFonts w:ascii="Cambria Math" w:hAnsi="Cambria Math"/>
              <w:color w:val="000000" w:themeColor="text1"/>
            </w:rPr>
            <m:t>,</m:t>
          </m:r>
          <m:r>
            <w:rPr>
              <w:rFonts w:ascii="Cambria Math" w:hAnsi="Cambria Math"/>
              <w:i/>
              <w:color w:val="000000" w:themeColor="text1"/>
            </w:rPr>
            <w:br/>
          </m:r>
        </m:oMath>
      </m:oMathPara>
    </w:p>
    <w:p w14:paraId="4CAEB7AC"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oMath>
      <w:r w:rsidRPr="004615A6">
        <w:rPr>
          <w:color w:val="000000" w:themeColor="text1"/>
        </w:rPr>
        <w:t>denotes the irreducible core obtained at the fixed point of the reduction process.</w:t>
      </w:r>
    </w:p>
    <w:p w14:paraId="65C91015" w14:textId="77777777" w:rsidR="00CD2000" w:rsidRPr="004615A6" w:rsidRDefault="00CD2000" w:rsidP="00AB72EF">
      <w:pPr>
        <w:spacing w:before="100" w:beforeAutospacing="1" w:after="100" w:afterAutospacing="1"/>
        <w:ind w:left="-567" w:right="-613"/>
        <w:jc w:val="both"/>
        <w:rPr>
          <w:color w:val="000000" w:themeColor="text1"/>
        </w:rPr>
      </w:pPr>
      <w:r w:rsidRPr="004615A6">
        <w:rPr>
          <w:color w:val="000000" w:themeColor="text1"/>
        </w:rPr>
        <w:t>Unlike heuristic graph simplification techniques, exact kernelization preserves the feasible solution space. Every reduction is reversible, allowing an optimal solution of the reduced graph to be reconstructed into an optimal solution of the original instance. As a result, kernelization decreases the size of the optimization problem without altering its mathematical formulation or introducing approximation.</w:t>
      </w:r>
    </w:p>
    <w:p w14:paraId="6D7AE438" w14:textId="77777777" w:rsidR="00CD2000" w:rsidRPr="004615A6" w:rsidRDefault="00CD2000" w:rsidP="00AB72EF">
      <w:pPr>
        <w:pStyle w:val="NormalWeb"/>
        <w:ind w:left="-567" w:right="-613"/>
        <w:jc w:val="both"/>
        <w:rPr>
          <w:color w:val="000000" w:themeColor="text1"/>
        </w:rPr>
      </w:pPr>
      <w:r w:rsidRPr="004615A6">
        <w:rPr>
          <w:rStyle w:val="Strong"/>
          <w:b w:val="0"/>
          <w:bCs w:val="0"/>
          <w:color w:val="000000" w:themeColor="text1"/>
        </w:rPr>
        <w:lastRenderedPageBreak/>
        <w:t>Within the proposed framework, kernelization serves as an exact preprocessing stage that computes the irreducible core before optimization begins.</w:t>
      </w:r>
    </w:p>
    <w:p w14:paraId="1E923C72"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The following sections describe the </w:t>
      </w:r>
      <w:proofErr w:type="spellStart"/>
      <w:r w:rsidRPr="004615A6">
        <w:rPr>
          <w:rStyle w:val="Strong"/>
          <w:b w:val="0"/>
          <w:bCs w:val="0"/>
          <w:color w:val="000000" w:themeColor="text1"/>
        </w:rPr>
        <w:t>KaMIS</w:t>
      </w:r>
      <w:proofErr w:type="spellEnd"/>
      <w:r w:rsidRPr="004615A6">
        <w:rPr>
          <w:rStyle w:val="Strong"/>
          <w:b w:val="0"/>
          <w:bCs w:val="0"/>
          <w:color w:val="000000" w:themeColor="text1"/>
        </w:rPr>
        <w:t xml:space="preserve"> branch-and-reduce framework</w:t>
      </w:r>
      <w:r w:rsidRPr="004615A6">
        <w:rPr>
          <w:color w:val="000000" w:themeColor="text1"/>
        </w:rPr>
        <w:t xml:space="preserve">, the exact reduction rules employed during kernelization, and </w:t>
      </w:r>
      <w:r w:rsidRPr="004615A6">
        <w:rPr>
          <w:rStyle w:val="Strong"/>
          <w:b w:val="0"/>
          <w:bCs w:val="0"/>
          <w:color w:val="000000" w:themeColor="text1"/>
        </w:rPr>
        <w:t>their integration into the proposed Learning-to-Branch framework</w:t>
      </w:r>
      <w:r w:rsidRPr="004615A6">
        <w:rPr>
          <w:color w:val="000000" w:themeColor="text1"/>
        </w:rPr>
        <w:t>.</w:t>
      </w:r>
    </w:p>
    <w:p w14:paraId="366B66BE" w14:textId="72078DAB" w:rsidR="00CD2000" w:rsidRPr="004615A6" w:rsidRDefault="00CD2000" w:rsidP="00AB72EF">
      <w:pPr>
        <w:pStyle w:val="Heading2"/>
        <w:ind w:left="-567" w:right="-613"/>
        <w:rPr>
          <w:rFonts w:ascii="Times New Roman" w:hAnsi="Times New Roman" w:cs="Times New Roman"/>
          <w:b/>
          <w:bCs/>
          <w:color w:val="000000" w:themeColor="text1"/>
        </w:rPr>
      </w:pPr>
      <w:r w:rsidRPr="004615A6">
        <w:rPr>
          <w:rFonts w:ascii="Times New Roman" w:hAnsi="Times New Roman" w:cs="Times New Roman"/>
          <w:b/>
          <w:bCs/>
          <w:color w:val="000000" w:themeColor="text1"/>
        </w:rPr>
        <w:t xml:space="preserve">4.3 </w:t>
      </w:r>
      <w:proofErr w:type="spellStart"/>
      <w:r w:rsidRPr="004615A6">
        <w:rPr>
          <w:rFonts w:ascii="Times New Roman" w:hAnsi="Times New Roman" w:cs="Times New Roman"/>
          <w:b/>
          <w:bCs/>
          <w:color w:val="000000" w:themeColor="text1"/>
        </w:rPr>
        <w:t>KaMIS</w:t>
      </w:r>
      <w:proofErr w:type="spellEnd"/>
      <w:r w:rsidRPr="004615A6">
        <w:rPr>
          <w:rFonts w:ascii="Times New Roman" w:hAnsi="Times New Roman" w:cs="Times New Roman"/>
          <w:b/>
          <w:bCs/>
          <w:color w:val="000000" w:themeColor="text1"/>
        </w:rPr>
        <w:t xml:space="preserve"> Branch-and-Reduce Framework</w:t>
      </w:r>
    </w:p>
    <w:p w14:paraId="515147C3"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The exact kernelization stage proposed in this dissertation is implemented using the reduction engine of the </w:t>
      </w:r>
      <w:r w:rsidRPr="004615A6">
        <w:rPr>
          <w:rStyle w:val="Strong"/>
          <w:color w:val="000000" w:themeColor="text1"/>
        </w:rPr>
        <w:t>Karlsruhe Maximum Independent Set (</w:t>
      </w:r>
      <w:proofErr w:type="spellStart"/>
      <w:r w:rsidRPr="004615A6">
        <w:rPr>
          <w:rStyle w:val="Strong"/>
          <w:color w:val="000000" w:themeColor="text1"/>
        </w:rPr>
        <w:t>KaMIS</w:t>
      </w:r>
      <w:proofErr w:type="spellEnd"/>
      <w:r w:rsidRPr="004615A6">
        <w:rPr>
          <w:rStyle w:val="Strong"/>
          <w:color w:val="000000" w:themeColor="text1"/>
        </w:rPr>
        <w:t>)</w:t>
      </w:r>
      <w:r w:rsidRPr="004615A6">
        <w:rPr>
          <w:color w:val="000000" w:themeColor="text1"/>
        </w:rPr>
        <w:t xml:space="preserve"> framework. </w:t>
      </w:r>
      <w:proofErr w:type="spellStart"/>
      <w:r w:rsidRPr="004615A6">
        <w:rPr>
          <w:color w:val="000000" w:themeColor="text1"/>
        </w:rPr>
        <w:t>KaMIS</w:t>
      </w:r>
      <w:proofErr w:type="spellEnd"/>
      <w:r w:rsidRPr="004615A6">
        <w:rPr>
          <w:color w:val="000000" w:themeColor="text1"/>
        </w:rPr>
        <w:t xml:space="preserve"> is a state-of-the-art exact solver for the Maximum Independent Set (MIS) problem that employs a branch-and-reduce strategy, combining exact graph reductions with branch-and-bound search. Before branching begins, </w:t>
      </w:r>
      <w:proofErr w:type="spellStart"/>
      <w:r w:rsidRPr="004615A6">
        <w:rPr>
          <w:color w:val="000000" w:themeColor="text1"/>
        </w:rPr>
        <w:t>KaMIS</w:t>
      </w:r>
      <w:proofErr w:type="spellEnd"/>
      <w:r w:rsidRPr="004615A6">
        <w:rPr>
          <w:color w:val="000000" w:themeColor="text1"/>
        </w:rPr>
        <w:t xml:space="preserve"> repeatedly applies mathematically proven reduction rules to simplify the input graph, often eliminating a substantial portion of large sparse real-world networks.</w:t>
      </w:r>
    </w:p>
    <w:p w14:paraId="363AF249"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Internally, </w:t>
      </w:r>
      <w:proofErr w:type="spellStart"/>
      <w:r w:rsidRPr="004615A6">
        <w:rPr>
          <w:color w:val="000000" w:themeColor="text1"/>
        </w:rPr>
        <w:t>KaMIS</w:t>
      </w:r>
      <w:proofErr w:type="spellEnd"/>
      <w:r w:rsidRPr="004615A6">
        <w:rPr>
          <w:color w:val="000000" w:themeColor="text1"/>
        </w:rPr>
        <w:t xml:space="preserve"> represents graphs using the </w:t>
      </w:r>
      <w:r w:rsidRPr="004615A6">
        <w:rPr>
          <w:rStyle w:val="Strong"/>
          <w:color w:val="000000" w:themeColor="text1"/>
        </w:rPr>
        <w:t>Compressed Sparse Row (CSR)</w:t>
      </w:r>
      <w:r w:rsidRPr="004615A6">
        <w:rPr>
          <w:color w:val="000000" w:themeColor="text1"/>
        </w:rPr>
        <w:t xml:space="preserve"> format, consisting of an adjacency offset array (</w:t>
      </w:r>
      <w:proofErr w:type="spellStart"/>
      <w:r w:rsidRPr="004615A6">
        <w:rPr>
          <w:rStyle w:val="HTMLCode"/>
          <w:color w:val="000000" w:themeColor="text1"/>
        </w:rPr>
        <w:t>xadj</w:t>
      </w:r>
      <w:proofErr w:type="spellEnd"/>
      <w:r w:rsidRPr="004615A6">
        <w:rPr>
          <w:color w:val="000000" w:themeColor="text1"/>
        </w:rPr>
        <w:t>) and an adjacency list (</w:t>
      </w:r>
      <w:proofErr w:type="spellStart"/>
      <w:r w:rsidRPr="004615A6">
        <w:rPr>
          <w:rStyle w:val="HTMLCode"/>
          <w:color w:val="000000" w:themeColor="text1"/>
        </w:rPr>
        <w:t>adjncy</w:t>
      </w:r>
      <w:proofErr w:type="spellEnd"/>
      <w:r w:rsidRPr="004615A6">
        <w:rPr>
          <w:color w:val="000000" w:themeColor="text1"/>
        </w:rPr>
        <w:t xml:space="preserve">). The reduction process is managed by the </w:t>
      </w:r>
      <w:proofErr w:type="spellStart"/>
      <w:r w:rsidRPr="004615A6">
        <w:rPr>
          <w:rStyle w:val="HTMLCode"/>
          <w:color w:val="000000" w:themeColor="text1"/>
        </w:rPr>
        <w:t>branch_and_reduce_algorithm</w:t>
      </w:r>
      <w:proofErr w:type="spellEnd"/>
      <w:r w:rsidRPr="004615A6">
        <w:rPr>
          <w:color w:val="000000" w:themeColor="text1"/>
        </w:rPr>
        <w:t xml:space="preserve"> class, while kernelization is initiated through the </w:t>
      </w:r>
      <w:proofErr w:type="spellStart"/>
      <w:r w:rsidRPr="004615A6">
        <w:rPr>
          <w:rStyle w:val="HTMLCode"/>
          <w:color w:val="000000" w:themeColor="text1"/>
        </w:rPr>
        <w:t>reduce_graph</w:t>
      </w:r>
      <w:proofErr w:type="spellEnd"/>
      <w:r w:rsidRPr="004615A6">
        <w:rPr>
          <w:rStyle w:val="HTMLCode"/>
          <w:color w:val="000000" w:themeColor="text1"/>
        </w:rPr>
        <w:t>()</w:t>
      </w:r>
      <w:r w:rsidRPr="004615A6">
        <w:rPr>
          <w:color w:val="000000" w:themeColor="text1"/>
        </w:rPr>
        <w:t xml:space="preserve"> routine, which repeatedly applies the enabled reduction rules until no further simplifications are possible. Unlike the complete </w:t>
      </w:r>
      <w:proofErr w:type="spellStart"/>
      <w:r w:rsidRPr="004615A6">
        <w:rPr>
          <w:color w:val="000000" w:themeColor="text1"/>
        </w:rPr>
        <w:t>KaMIS</w:t>
      </w:r>
      <w:proofErr w:type="spellEnd"/>
      <w:r w:rsidRPr="004615A6">
        <w:rPr>
          <w:color w:val="000000" w:themeColor="text1"/>
        </w:rPr>
        <w:t xml:space="preserve"> solver, which continues with recursive branch-and-bound search and the evolutionary optimisation procedures of </w:t>
      </w:r>
      <w:proofErr w:type="spellStart"/>
      <w:r w:rsidRPr="004615A6">
        <w:rPr>
          <w:color w:val="000000" w:themeColor="text1"/>
        </w:rPr>
        <w:t>ReduMIS</w:t>
      </w:r>
      <w:proofErr w:type="spellEnd"/>
      <w:r w:rsidRPr="004615A6">
        <w:rPr>
          <w:color w:val="000000" w:themeColor="text1"/>
        </w:rPr>
        <w:t xml:space="preserve">, the proposed framework invokes only the kernelization stage. The resulting graph therefore represents the </w:t>
      </w:r>
      <w:r w:rsidRPr="004615A6">
        <w:rPr>
          <w:rStyle w:val="Strong"/>
          <w:color w:val="000000" w:themeColor="text1"/>
        </w:rPr>
        <w:t>irreducible core</w:t>
      </w:r>
      <w:r w:rsidRPr="004615A6">
        <w:rPr>
          <w:color w:val="000000" w:themeColor="text1"/>
        </w:rPr>
        <w:t xml:space="preserve"> obtained solely through exact graph reductions.</w:t>
      </w:r>
    </w:p>
    <w:p w14:paraId="0E6DAA52"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To integrate </w:t>
      </w:r>
      <w:proofErr w:type="spellStart"/>
      <w:r w:rsidRPr="004615A6">
        <w:rPr>
          <w:color w:val="000000" w:themeColor="text1"/>
        </w:rPr>
        <w:t>KaMIS</w:t>
      </w:r>
      <w:proofErr w:type="spellEnd"/>
      <w:r w:rsidRPr="004615A6">
        <w:rPr>
          <w:color w:val="000000" w:themeColor="text1"/>
        </w:rPr>
        <w:t xml:space="preserve"> into the proposed Python-based Learning-to-Branch framework, a lightweight interface was developed using </w:t>
      </w:r>
      <w:r w:rsidRPr="004615A6">
        <w:rPr>
          <w:rStyle w:val="Strong"/>
          <w:color w:val="000000" w:themeColor="text1"/>
        </w:rPr>
        <w:t>pybind11</w:t>
      </w:r>
      <w:r w:rsidRPr="004615A6">
        <w:rPr>
          <w:color w:val="000000" w:themeColor="text1"/>
        </w:rPr>
        <w:t xml:space="preserve">. Inspired by the Python bindings provided by the </w:t>
      </w:r>
      <w:proofErr w:type="spellStart"/>
      <w:r w:rsidRPr="004615A6">
        <w:rPr>
          <w:color w:val="000000" w:themeColor="text1"/>
        </w:rPr>
        <w:t>CHSZLabLib</w:t>
      </w:r>
      <w:proofErr w:type="spellEnd"/>
      <w:r w:rsidRPr="004615A6">
        <w:rPr>
          <w:color w:val="000000" w:themeColor="text1"/>
        </w:rPr>
        <w:t xml:space="preserve"> project, the new interface, </w:t>
      </w:r>
      <w:proofErr w:type="spellStart"/>
      <w:r w:rsidRPr="004615A6">
        <w:rPr>
          <w:rStyle w:val="HTMLCode"/>
          <w:b/>
          <w:bCs/>
          <w:color w:val="000000" w:themeColor="text1"/>
        </w:rPr>
        <w:t>redumis_kernel</w:t>
      </w:r>
      <w:proofErr w:type="spellEnd"/>
      <w:r w:rsidRPr="004615A6">
        <w:rPr>
          <w:color w:val="000000" w:themeColor="text1"/>
        </w:rPr>
        <w:t>, exposes only the root-level kernelization engine. Instead of solving the MIS instance, it executes the reduction process and returns the CSR representation of the irreducible core together with a reverse vertex mapping that preserves the correspondence between vertices in the reduced and original graphs.</w:t>
      </w:r>
    </w:p>
    <w:p w14:paraId="202BD06D" w14:textId="77777777" w:rsidR="00CD2000" w:rsidRPr="004615A6" w:rsidRDefault="00CD2000" w:rsidP="00AB72EF">
      <w:pPr>
        <w:pStyle w:val="NormalWeb"/>
        <w:ind w:left="-567" w:right="-613"/>
        <w:jc w:val="both"/>
        <w:rPr>
          <w:color w:val="000000" w:themeColor="text1"/>
        </w:rPr>
      </w:pPr>
      <w:r w:rsidRPr="004615A6">
        <w:rPr>
          <w:color w:val="000000" w:themeColor="text1"/>
        </w:rPr>
        <w:t xml:space="preserve">Figure 4.2 illustrates the role of the </w:t>
      </w:r>
      <w:proofErr w:type="spellStart"/>
      <w:r w:rsidRPr="004615A6">
        <w:rPr>
          <w:color w:val="000000" w:themeColor="text1"/>
        </w:rPr>
        <w:t>KaMIS</w:t>
      </w:r>
      <w:proofErr w:type="spellEnd"/>
      <w:r w:rsidRPr="004615A6">
        <w:rPr>
          <w:color w:val="000000" w:themeColor="text1"/>
        </w:rPr>
        <w:t xml:space="preserve"> reduction engine within the proposed preprocessing pipeline. The extracted irreducible core provides the reduced optimisation instance that is subsequently used by the remaining components of the proposed Learning-to-Branch framework.</w:t>
      </w:r>
    </w:p>
    <w:p w14:paraId="00EAEACF" w14:textId="745630F7" w:rsidR="00CD2000" w:rsidRPr="004615A6" w:rsidRDefault="00CD2000" w:rsidP="00AB72EF">
      <w:pPr>
        <w:ind w:left="-567" w:right="-613"/>
        <w:rPr>
          <w:rFonts w:ascii="Times New Roman" w:hAnsi="Times New Roman" w:cs="Times New Roman"/>
          <w:b/>
          <w:bCs/>
          <w:color w:val="000000" w:themeColor="text1"/>
          <w:sz w:val="28"/>
          <w:szCs w:val="28"/>
        </w:rPr>
      </w:pPr>
      <w:r w:rsidRPr="004615A6">
        <w:rPr>
          <w:rFonts w:ascii="Times New Roman" w:hAnsi="Times New Roman" w:cs="Times New Roman"/>
          <w:b/>
          <w:bCs/>
          <w:color w:val="000000" w:themeColor="text1"/>
          <w:sz w:val="28"/>
          <w:szCs w:val="28"/>
        </w:rPr>
        <w:t>4.4 Exact Reduction Rules</w:t>
      </w:r>
    </w:p>
    <w:p w14:paraId="4F3EC46A"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The </w:t>
      </w:r>
      <w:proofErr w:type="spellStart"/>
      <w:r w:rsidRPr="004615A6">
        <w:rPr>
          <w:color w:val="000000" w:themeColor="text1"/>
        </w:rPr>
        <w:t>KaMIS</w:t>
      </w:r>
      <w:proofErr w:type="spellEnd"/>
      <w:r w:rsidRPr="004615A6">
        <w:rPr>
          <w:color w:val="000000" w:themeColor="text1"/>
        </w:rPr>
        <w:t xml:space="preserve"> reduction engine employs a collection of exact graph reduction rules to simplify the Maximum Independent Set (MIS) instance before branch-and-bound search begins. Each reduction identifies graph structures whose contribution to an optimal solution can be determined through graph-theoretic reasoning. Since every transformation preserves optimality, the reduced graph remains mathematically equivalent to the original instance. The reduction engine repeatedly applies the enabled reduction rules until no further simplifications are possible. The principal reduction rules employed in this work are summarised in Table 4.1 and described below.</w:t>
      </w:r>
    </w:p>
    <w:p w14:paraId="7D9C543A" w14:textId="77777777" w:rsidR="004615A6" w:rsidRDefault="004615A6" w:rsidP="00AB72EF">
      <w:pPr>
        <w:pStyle w:val="NormalWeb"/>
        <w:ind w:left="-567" w:right="-613"/>
        <w:rPr>
          <w:rStyle w:val="Strong"/>
          <w:color w:val="000000" w:themeColor="text1"/>
        </w:rPr>
      </w:pPr>
    </w:p>
    <w:p w14:paraId="5FCB6274" w14:textId="77777777" w:rsidR="004615A6" w:rsidRDefault="004615A6" w:rsidP="00AB72EF">
      <w:pPr>
        <w:pStyle w:val="NormalWeb"/>
        <w:ind w:left="-567" w:right="-613"/>
        <w:rPr>
          <w:rStyle w:val="Strong"/>
        </w:rPr>
      </w:pPr>
    </w:p>
    <w:p w14:paraId="0403CD32" w14:textId="77777777" w:rsidR="004615A6" w:rsidRDefault="004615A6" w:rsidP="00AB72EF">
      <w:pPr>
        <w:pStyle w:val="NormalWeb"/>
        <w:ind w:left="-567" w:right="-613"/>
        <w:rPr>
          <w:rStyle w:val="Strong"/>
        </w:rPr>
      </w:pPr>
    </w:p>
    <w:p w14:paraId="5783B95B" w14:textId="77777777" w:rsidR="004615A6" w:rsidRDefault="004615A6" w:rsidP="00AB72EF">
      <w:pPr>
        <w:pStyle w:val="NormalWeb"/>
        <w:ind w:left="-567" w:right="-613"/>
        <w:rPr>
          <w:rStyle w:val="Strong"/>
        </w:rPr>
      </w:pPr>
    </w:p>
    <w:p w14:paraId="3601FFB6" w14:textId="20E3A027" w:rsidR="00CD2000" w:rsidRPr="004615A6" w:rsidRDefault="00CD2000" w:rsidP="00AB72EF">
      <w:pPr>
        <w:pStyle w:val="NormalWeb"/>
        <w:ind w:left="-567" w:right="-613"/>
        <w:rPr>
          <w:color w:val="000000" w:themeColor="text1"/>
        </w:rPr>
      </w:pPr>
      <w:r w:rsidRPr="004615A6">
        <w:rPr>
          <w:rStyle w:val="Strong"/>
          <w:color w:val="000000" w:themeColor="text1"/>
        </w:rPr>
        <w:lastRenderedPageBreak/>
        <w:t>Table 4.1</w:t>
      </w:r>
      <w:r w:rsidRPr="004615A6">
        <w:rPr>
          <w:color w:val="000000" w:themeColor="text1"/>
        </w:rPr>
        <w:t xml:space="preserve"> Exact reduction rules employed by the </w:t>
      </w:r>
      <w:proofErr w:type="spellStart"/>
      <w:r w:rsidRPr="004615A6">
        <w:rPr>
          <w:color w:val="000000" w:themeColor="text1"/>
        </w:rPr>
        <w:t>KaMIS</w:t>
      </w:r>
      <w:proofErr w:type="spellEnd"/>
      <w:r w:rsidRPr="004615A6">
        <w:rPr>
          <w:color w:val="000000" w:themeColor="text1"/>
        </w:rPr>
        <w:t xml:space="preserve"> kernelization engine</w:t>
      </w:r>
    </w:p>
    <w:tbl>
      <w:tblPr>
        <w:tblW w:w="10632" w:type="dxa"/>
        <w:tblCellSpacing w:w="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4039"/>
        <w:gridCol w:w="3969"/>
      </w:tblGrid>
      <w:tr w:rsidR="00227CDE" w:rsidRPr="004615A6" w14:paraId="4DEE001B" w14:textId="77777777" w:rsidTr="00227CDE">
        <w:trPr>
          <w:tblHeader/>
          <w:tblCellSpacing w:w="15" w:type="dxa"/>
        </w:trPr>
        <w:tc>
          <w:tcPr>
            <w:tcW w:w="2579" w:type="dxa"/>
            <w:vAlign w:val="center"/>
            <w:hideMark/>
          </w:tcPr>
          <w:p w14:paraId="211A6091" w14:textId="77777777" w:rsidR="00227CDE" w:rsidRPr="004615A6" w:rsidRDefault="00227CDE" w:rsidP="00227CDE">
            <w:pPr>
              <w:jc w:val="center"/>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Reduction Rule</w:t>
            </w:r>
          </w:p>
        </w:tc>
        <w:tc>
          <w:tcPr>
            <w:tcW w:w="4009" w:type="dxa"/>
            <w:vAlign w:val="center"/>
            <w:hideMark/>
          </w:tcPr>
          <w:p w14:paraId="0BF75546" w14:textId="77777777" w:rsidR="00227CDE" w:rsidRPr="004615A6" w:rsidRDefault="00227CDE" w:rsidP="00227CDE">
            <w:pPr>
              <w:jc w:val="center"/>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Principle</w:t>
            </w:r>
          </w:p>
        </w:tc>
        <w:tc>
          <w:tcPr>
            <w:tcW w:w="3924" w:type="dxa"/>
            <w:vAlign w:val="center"/>
            <w:hideMark/>
          </w:tcPr>
          <w:p w14:paraId="2A8F138E" w14:textId="77777777" w:rsidR="00227CDE" w:rsidRPr="004615A6" w:rsidRDefault="00227CDE" w:rsidP="00227CDE">
            <w:pPr>
              <w:jc w:val="center"/>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Effect</w:t>
            </w:r>
          </w:p>
        </w:tc>
      </w:tr>
      <w:tr w:rsidR="00227CDE" w:rsidRPr="004615A6" w14:paraId="216FA8BB" w14:textId="77777777" w:rsidTr="00227CDE">
        <w:trPr>
          <w:tblCellSpacing w:w="15" w:type="dxa"/>
        </w:trPr>
        <w:tc>
          <w:tcPr>
            <w:tcW w:w="2579" w:type="dxa"/>
            <w:vAlign w:val="center"/>
            <w:hideMark/>
          </w:tcPr>
          <w:p w14:paraId="3E86FDA0"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Degree-One</w:t>
            </w:r>
          </w:p>
        </w:tc>
        <w:tc>
          <w:tcPr>
            <w:tcW w:w="4009" w:type="dxa"/>
            <w:vAlign w:val="center"/>
            <w:hideMark/>
          </w:tcPr>
          <w:p w14:paraId="5BBCB997"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Degree-one vertex is always preferred over its neighbour</w:t>
            </w:r>
          </w:p>
        </w:tc>
        <w:tc>
          <w:tcPr>
            <w:tcW w:w="3924" w:type="dxa"/>
            <w:vAlign w:val="center"/>
            <w:hideMark/>
          </w:tcPr>
          <w:p w14:paraId="7228C738"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Removes both vertices after fixing the solution</w:t>
            </w:r>
          </w:p>
        </w:tc>
      </w:tr>
      <w:tr w:rsidR="00227CDE" w:rsidRPr="004615A6" w14:paraId="5877656A" w14:textId="77777777" w:rsidTr="00227CDE">
        <w:trPr>
          <w:tblCellSpacing w:w="15" w:type="dxa"/>
        </w:trPr>
        <w:tc>
          <w:tcPr>
            <w:tcW w:w="2579" w:type="dxa"/>
            <w:vAlign w:val="center"/>
            <w:hideMark/>
          </w:tcPr>
          <w:p w14:paraId="53A8CB4D"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Domination</w:t>
            </w:r>
          </w:p>
        </w:tc>
        <w:tc>
          <w:tcPr>
            <w:tcW w:w="4009" w:type="dxa"/>
            <w:vAlign w:val="center"/>
            <w:hideMark/>
          </w:tcPr>
          <w:p w14:paraId="0D8C19C0"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Closed neighbourhood inclusion</w:t>
            </w:r>
          </w:p>
        </w:tc>
        <w:tc>
          <w:tcPr>
            <w:tcW w:w="3924" w:type="dxa"/>
            <w:vAlign w:val="center"/>
            <w:hideMark/>
          </w:tcPr>
          <w:p w14:paraId="52C486E2"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Eliminates the dominated vertex</w:t>
            </w:r>
          </w:p>
        </w:tc>
      </w:tr>
      <w:tr w:rsidR="00227CDE" w:rsidRPr="004615A6" w14:paraId="040C9BDF" w14:textId="77777777" w:rsidTr="00227CDE">
        <w:trPr>
          <w:tblCellSpacing w:w="15" w:type="dxa"/>
        </w:trPr>
        <w:tc>
          <w:tcPr>
            <w:tcW w:w="2579" w:type="dxa"/>
            <w:vAlign w:val="center"/>
            <w:hideMark/>
          </w:tcPr>
          <w:p w14:paraId="777A8120"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Degree-Two Folding</w:t>
            </w:r>
          </w:p>
        </w:tc>
        <w:tc>
          <w:tcPr>
            <w:tcW w:w="4009" w:type="dxa"/>
            <w:vAlign w:val="center"/>
            <w:hideMark/>
          </w:tcPr>
          <w:p w14:paraId="31B89EDD"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Degree-two vertex with non-adjacent neighbours</w:t>
            </w:r>
          </w:p>
        </w:tc>
        <w:tc>
          <w:tcPr>
            <w:tcW w:w="3924" w:type="dxa"/>
            <w:vAlign w:val="center"/>
            <w:hideMark/>
          </w:tcPr>
          <w:p w14:paraId="12B34FE4"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Contracts the local structure into a folded vertex</w:t>
            </w:r>
          </w:p>
        </w:tc>
      </w:tr>
      <w:tr w:rsidR="00227CDE" w:rsidRPr="004615A6" w14:paraId="4463F07B" w14:textId="77777777" w:rsidTr="00227CDE">
        <w:trPr>
          <w:tblCellSpacing w:w="15" w:type="dxa"/>
        </w:trPr>
        <w:tc>
          <w:tcPr>
            <w:tcW w:w="2579" w:type="dxa"/>
            <w:vAlign w:val="center"/>
            <w:hideMark/>
          </w:tcPr>
          <w:p w14:paraId="72C47CC5"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Twin</w:t>
            </w:r>
          </w:p>
        </w:tc>
        <w:tc>
          <w:tcPr>
            <w:tcW w:w="4009" w:type="dxa"/>
            <w:vAlign w:val="center"/>
            <w:hideMark/>
          </w:tcPr>
          <w:p w14:paraId="76F38BB2"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Identical neighbourhoods</w:t>
            </w:r>
          </w:p>
        </w:tc>
        <w:tc>
          <w:tcPr>
            <w:tcW w:w="3924" w:type="dxa"/>
            <w:vAlign w:val="center"/>
            <w:hideMark/>
          </w:tcPr>
          <w:p w14:paraId="78432EB6"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Removes or contracts redundant symmetric structures</w:t>
            </w:r>
          </w:p>
        </w:tc>
      </w:tr>
      <w:tr w:rsidR="00227CDE" w:rsidRPr="004615A6" w14:paraId="7FC1AF8A" w14:textId="77777777" w:rsidTr="00227CDE">
        <w:trPr>
          <w:tblCellSpacing w:w="15" w:type="dxa"/>
        </w:trPr>
        <w:tc>
          <w:tcPr>
            <w:tcW w:w="2579" w:type="dxa"/>
            <w:vAlign w:val="center"/>
            <w:hideMark/>
          </w:tcPr>
          <w:p w14:paraId="490D7BF8"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LP (</w:t>
            </w:r>
            <w:proofErr w:type="spellStart"/>
            <w:r w:rsidRPr="004615A6">
              <w:rPr>
                <w:rFonts w:ascii="Times New Roman" w:eastAsia="Times New Roman" w:hAnsi="Times New Roman" w:cs="Times New Roman"/>
                <w:color w:val="000000" w:themeColor="text1"/>
                <w:kern w:val="0"/>
                <w:lang w:eastAsia="en-GB"/>
                <w14:ligatures w14:val="none"/>
              </w:rPr>
              <w:t>Nemhauser</w:t>
            </w:r>
            <w:proofErr w:type="spellEnd"/>
            <w:r w:rsidRPr="004615A6">
              <w:rPr>
                <w:rFonts w:ascii="Times New Roman" w:eastAsia="Times New Roman" w:hAnsi="Times New Roman" w:cs="Times New Roman"/>
                <w:color w:val="000000" w:themeColor="text1"/>
                <w:kern w:val="0"/>
                <w:lang w:eastAsia="en-GB"/>
                <w14:ligatures w14:val="none"/>
              </w:rPr>
              <w:t>–Trotter)</w:t>
            </w:r>
          </w:p>
        </w:tc>
        <w:tc>
          <w:tcPr>
            <w:tcW w:w="4009" w:type="dxa"/>
            <w:vAlign w:val="center"/>
            <w:hideMark/>
          </w:tcPr>
          <w:p w14:paraId="2559B868"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LP relaxation fixes variables</w:t>
            </w:r>
          </w:p>
        </w:tc>
        <w:tc>
          <w:tcPr>
            <w:tcW w:w="3924" w:type="dxa"/>
            <w:vAlign w:val="center"/>
            <w:hideMark/>
          </w:tcPr>
          <w:p w14:paraId="7E04230D"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Removes vertices with provably determined assignments</w:t>
            </w:r>
          </w:p>
        </w:tc>
      </w:tr>
      <w:tr w:rsidR="00227CDE" w:rsidRPr="004615A6" w14:paraId="2453E6C1" w14:textId="77777777" w:rsidTr="00227CDE">
        <w:trPr>
          <w:tblCellSpacing w:w="15" w:type="dxa"/>
        </w:trPr>
        <w:tc>
          <w:tcPr>
            <w:tcW w:w="2579" w:type="dxa"/>
            <w:vAlign w:val="center"/>
            <w:hideMark/>
          </w:tcPr>
          <w:p w14:paraId="44785112"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Unconfined</w:t>
            </w:r>
          </w:p>
        </w:tc>
        <w:tc>
          <w:tcPr>
            <w:tcW w:w="4009" w:type="dxa"/>
            <w:vAlign w:val="center"/>
            <w:hideMark/>
          </w:tcPr>
          <w:p w14:paraId="56CAF6D4"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Structural certificate</w:t>
            </w:r>
          </w:p>
        </w:tc>
        <w:tc>
          <w:tcPr>
            <w:tcW w:w="3924" w:type="dxa"/>
            <w:vAlign w:val="center"/>
            <w:hideMark/>
          </w:tcPr>
          <w:p w14:paraId="436C144F"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Removes vertices that cannot belong to an optimal solution</w:t>
            </w:r>
          </w:p>
        </w:tc>
      </w:tr>
      <w:tr w:rsidR="00227CDE" w:rsidRPr="004615A6" w14:paraId="12E7AD78" w14:textId="77777777" w:rsidTr="00227CDE">
        <w:trPr>
          <w:tblCellSpacing w:w="15" w:type="dxa"/>
        </w:trPr>
        <w:tc>
          <w:tcPr>
            <w:tcW w:w="2579" w:type="dxa"/>
            <w:vAlign w:val="center"/>
            <w:hideMark/>
          </w:tcPr>
          <w:p w14:paraId="41C83B9A"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Packing</w:t>
            </w:r>
          </w:p>
        </w:tc>
        <w:tc>
          <w:tcPr>
            <w:tcW w:w="4009" w:type="dxa"/>
            <w:vAlign w:val="center"/>
            <w:hideMark/>
          </w:tcPr>
          <w:p w14:paraId="39A35358"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Packing constraints</w:t>
            </w:r>
          </w:p>
        </w:tc>
        <w:tc>
          <w:tcPr>
            <w:tcW w:w="3924" w:type="dxa"/>
            <w:vAlign w:val="center"/>
            <w:hideMark/>
          </w:tcPr>
          <w:p w14:paraId="49C12CFC"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Eliminates infeasible vertices</w:t>
            </w:r>
          </w:p>
        </w:tc>
      </w:tr>
      <w:tr w:rsidR="00227CDE" w:rsidRPr="004615A6" w14:paraId="5460D469" w14:textId="77777777" w:rsidTr="00227CDE">
        <w:trPr>
          <w:tblCellSpacing w:w="15" w:type="dxa"/>
        </w:trPr>
        <w:tc>
          <w:tcPr>
            <w:tcW w:w="2579" w:type="dxa"/>
            <w:vAlign w:val="center"/>
            <w:hideMark/>
          </w:tcPr>
          <w:p w14:paraId="5CF699FA"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Funnel</w:t>
            </w:r>
          </w:p>
        </w:tc>
        <w:tc>
          <w:tcPr>
            <w:tcW w:w="4009" w:type="dxa"/>
            <w:vAlign w:val="center"/>
            <w:hideMark/>
          </w:tcPr>
          <w:p w14:paraId="7B7DED4C"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Funnel subgraph</w:t>
            </w:r>
          </w:p>
        </w:tc>
        <w:tc>
          <w:tcPr>
            <w:tcW w:w="3924" w:type="dxa"/>
            <w:vAlign w:val="center"/>
            <w:hideMark/>
          </w:tcPr>
          <w:p w14:paraId="290588E0"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Replaces the pattern with an equivalent smaller structure</w:t>
            </w:r>
          </w:p>
        </w:tc>
      </w:tr>
      <w:tr w:rsidR="00227CDE" w:rsidRPr="004615A6" w14:paraId="0CC95582" w14:textId="77777777" w:rsidTr="00227CDE">
        <w:trPr>
          <w:tblCellSpacing w:w="15" w:type="dxa"/>
        </w:trPr>
        <w:tc>
          <w:tcPr>
            <w:tcW w:w="2579" w:type="dxa"/>
            <w:vAlign w:val="center"/>
            <w:hideMark/>
          </w:tcPr>
          <w:p w14:paraId="21C1B496"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Desk</w:t>
            </w:r>
          </w:p>
        </w:tc>
        <w:tc>
          <w:tcPr>
            <w:tcW w:w="4009" w:type="dxa"/>
            <w:vAlign w:val="center"/>
            <w:hideMark/>
          </w:tcPr>
          <w:p w14:paraId="1F399C4F"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Desk subgraph</w:t>
            </w:r>
          </w:p>
        </w:tc>
        <w:tc>
          <w:tcPr>
            <w:tcW w:w="3924" w:type="dxa"/>
            <w:vAlign w:val="center"/>
            <w:hideMark/>
          </w:tcPr>
          <w:p w14:paraId="002E56EC"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Contracts the structure while preserving optimality</w:t>
            </w:r>
          </w:p>
        </w:tc>
      </w:tr>
    </w:tbl>
    <w:p w14:paraId="1A88623F" w14:textId="77777777" w:rsidR="00227CDE" w:rsidRPr="004615A6" w:rsidRDefault="00CD2000" w:rsidP="00227CDE">
      <w:pPr>
        <w:pStyle w:val="Heading3"/>
        <w:ind w:left="-567" w:right="-613"/>
        <w:rPr>
          <w:rFonts w:ascii="Times New Roman" w:hAnsi="Times New Roman" w:cs="Times New Roman"/>
          <w:b/>
          <w:bCs/>
          <w:color w:val="000000" w:themeColor="text1"/>
        </w:rPr>
      </w:pPr>
      <w:r w:rsidRPr="004615A6">
        <w:rPr>
          <w:rFonts w:ascii="Times New Roman" w:hAnsi="Times New Roman" w:cs="Times New Roman"/>
          <w:b/>
          <w:bCs/>
          <w:color w:val="000000" w:themeColor="text1"/>
        </w:rPr>
        <w:t>Degree-One Reduction</w:t>
      </w:r>
    </w:p>
    <w:p w14:paraId="2B85BE9D" w14:textId="717B1959" w:rsidR="00CD2000" w:rsidRPr="004615A6" w:rsidRDefault="00CD2000" w:rsidP="00227CDE">
      <w:pPr>
        <w:pStyle w:val="Heading3"/>
        <w:ind w:left="-567" w:right="-613"/>
        <w:jc w:val="both"/>
        <w:rPr>
          <w:rFonts w:ascii="Times New Roman" w:hAnsi="Times New Roman" w:cs="Times New Roman"/>
          <w:color w:val="000000" w:themeColor="text1"/>
          <w:sz w:val="24"/>
          <w:szCs w:val="24"/>
        </w:rPr>
      </w:pPr>
      <w:r w:rsidRPr="004615A6">
        <w:rPr>
          <w:rFonts w:ascii="Times New Roman" w:hAnsi="Times New Roman" w:cs="Times New Roman"/>
          <w:color w:val="000000" w:themeColor="text1"/>
          <w:sz w:val="24"/>
          <w:szCs w:val="24"/>
        </w:rPr>
        <w:t>A degree-one vertex has a single neighbour. Since selecting the degree-one vertex excludes only its neighbour, whereas selecting the neighbour may exclude additional candidates, there always exists an optimal independent set containing the degree-one vertex. The reduction therefore fixes the degree-one vertex in the solution and removes both it and its neighbour from the graph, often exposing additional reductions in neighbouring regions.</w:t>
      </w:r>
    </w:p>
    <w:p w14:paraId="44EE5EDB" w14:textId="77777777" w:rsidR="00CD2000" w:rsidRPr="004615A6" w:rsidRDefault="00CD2000" w:rsidP="00AB72EF">
      <w:pPr>
        <w:pStyle w:val="Heading3"/>
        <w:ind w:left="-567" w:right="-613"/>
        <w:rPr>
          <w:rFonts w:ascii="Times New Roman" w:hAnsi="Times New Roman" w:cs="Times New Roman"/>
          <w:b/>
          <w:bCs/>
          <w:color w:val="000000" w:themeColor="text1"/>
        </w:rPr>
      </w:pPr>
      <w:r w:rsidRPr="004615A6">
        <w:rPr>
          <w:rFonts w:ascii="Times New Roman" w:hAnsi="Times New Roman" w:cs="Times New Roman"/>
          <w:b/>
          <w:bCs/>
          <w:color w:val="000000" w:themeColor="text1"/>
        </w:rPr>
        <w:t>Domination Reduction</w:t>
      </w:r>
    </w:p>
    <w:p w14:paraId="07B9DEE3" w14:textId="77777777" w:rsidR="00CD2000" w:rsidRPr="004615A6" w:rsidRDefault="00CD2000" w:rsidP="00227CDE">
      <w:pPr>
        <w:pStyle w:val="NormalWeb"/>
        <w:ind w:left="-567" w:right="-613"/>
        <w:jc w:val="both"/>
        <w:rPr>
          <w:color w:val="000000" w:themeColor="text1"/>
        </w:rPr>
      </w:pPr>
      <w:r w:rsidRPr="004615A6">
        <w:rPr>
          <w:color w:val="000000" w:themeColor="text1"/>
        </w:rPr>
        <w:t>Domination reduction compares the closed neighbourhoods of two vertices. Let</w:t>
      </w:r>
    </w:p>
    <w:p w14:paraId="00A87074" w14:textId="77777777" w:rsidR="00CD2000" w:rsidRPr="004615A6" w:rsidRDefault="00CD2000" w:rsidP="00227CDE">
      <w:pPr>
        <w:ind w:left="-567" w:right="-613"/>
        <w:jc w:val="both"/>
        <w:rPr>
          <w:color w:val="000000" w:themeColor="text1"/>
        </w:rPr>
      </w:pPr>
      <m:oMathPara>
        <m:oMath>
          <m:r>
            <w:rPr>
              <w:rFonts w:ascii="Cambria Math" w:hAnsi="Cambria Math"/>
              <w:color w:val="000000" w:themeColor="text1"/>
            </w:rPr>
            <m:t>N</m:t>
          </m:r>
          <m:d>
            <m:dPr>
              <m:begChr m:val="["/>
              <m:endChr m:val="]"/>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w:br/>
          </m:r>
        </m:oMath>
      </m:oMathPara>
    </w:p>
    <w:p w14:paraId="58EEB847"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denote the closed neighbourhood of vertex </w:t>
      </w:r>
      <m:oMath>
        <m:r>
          <w:rPr>
            <w:rFonts w:ascii="Cambria Math" w:hAnsi="Cambria Math"/>
            <w:color w:val="000000" w:themeColor="text1"/>
          </w:rPr>
          <m:t>v</m:t>
        </m:r>
      </m:oMath>
      <w:r w:rsidRPr="004615A6">
        <w:rPr>
          <w:color w:val="000000" w:themeColor="text1"/>
        </w:rPr>
        <w:t>. If</w:t>
      </w:r>
    </w:p>
    <w:p w14:paraId="49315F87" w14:textId="77777777" w:rsidR="00227CDE" w:rsidRPr="004615A6" w:rsidRDefault="00CD2000" w:rsidP="004615A6">
      <w:pPr>
        <w:ind w:right="-613"/>
        <w:jc w:val="both"/>
        <w:rPr>
          <w:color w:val="000000" w:themeColor="text1"/>
        </w:rPr>
      </w:pPr>
      <m:oMathPara>
        <m:oMath>
          <m:r>
            <w:rPr>
              <w:rFonts w:ascii="Cambria Math" w:hAnsi="Cambria Math"/>
              <w:color w:val="000000" w:themeColor="text1"/>
            </w:rPr>
            <m:t>N</m:t>
          </m:r>
          <m:d>
            <m:dPr>
              <m:begChr m:val="["/>
              <m:endChr m:val="]"/>
              <m:ctrlPr>
                <w:rPr>
                  <w:rFonts w:ascii="Cambria Math" w:hAnsi="Cambria Math"/>
                  <w:color w:val="000000" w:themeColor="text1"/>
                </w:rPr>
              </m:ctrlPr>
            </m:dPr>
            <m:e>
              <m:r>
                <w:rPr>
                  <w:rFonts w:ascii="Cambria Math" w:hAnsi="Cambria Math"/>
                  <w:color w:val="000000" w:themeColor="text1"/>
                </w:rPr>
                <m:t>u</m:t>
              </m:r>
            </m:e>
          </m:d>
          <m:r>
            <w:rPr>
              <w:rFonts w:ascii="Cambria Math" w:hAnsi="Cambria Math"/>
              <w:color w:val="000000" w:themeColor="text1"/>
            </w:rPr>
            <m:t>⊆N</m:t>
          </m:r>
          <m:d>
            <m:dPr>
              <m:begChr m:val="["/>
              <m:endChr m:val="]"/>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m:t>
          </m:r>
          <m:r>
            <w:rPr>
              <w:rFonts w:ascii="Cambria Math" w:hAnsi="Cambria Math"/>
              <w:i/>
              <w:color w:val="000000" w:themeColor="text1"/>
            </w:rPr>
            <w:br/>
          </m:r>
        </m:oMath>
      </m:oMathPara>
    </w:p>
    <w:p w14:paraId="4B1FC6DB" w14:textId="4F0ED548" w:rsidR="00CD2000" w:rsidRPr="004615A6" w:rsidRDefault="00CD2000" w:rsidP="00227CDE">
      <w:pPr>
        <w:ind w:left="-567" w:right="-613"/>
        <w:jc w:val="both"/>
        <w:rPr>
          <w:color w:val="000000" w:themeColor="text1"/>
        </w:rPr>
      </w:pPr>
      <w:r w:rsidRPr="004615A6">
        <w:rPr>
          <w:color w:val="000000" w:themeColor="text1"/>
        </w:rPr>
        <w:t xml:space="preserve">then vertex </w:t>
      </w:r>
      <m:oMath>
        <m:r>
          <w:rPr>
            <w:rFonts w:ascii="Cambria Math" w:hAnsi="Cambria Math"/>
            <w:color w:val="000000" w:themeColor="text1"/>
          </w:rPr>
          <m:t>v</m:t>
        </m:r>
      </m:oMath>
      <w:r w:rsidR="00227CDE" w:rsidRPr="004615A6">
        <w:rPr>
          <w:rFonts w:eastAsiaTheme="minorEastAsia"/>
          <w:color w:val="000000" w:themeColor="text1"/>
        </w:rPr>
        <w:t xml:space="preserve"> </w:t>
      </w:r>
      <w:r w:rsidRPr="004615A6">
        <w:rPr>
          <w:color w:val="000000" w:themeColor="text1"/>
        </w:rPr>
        <w:t xml:space="preserve">is dominated by </w:t>
      </w:r>
      <m:oMath>
        <m:r>
          <w:rPr>
            <w:rFonts w:ascii="Cambria Math" w:hAnsi="Cambria Math"/>
            <w:color w:val="000000" w:themeColor="text1"/>
          </w:rPr>
          <m:t>u</m:t>
        </m:r>
        <m:r>
          <w:rPr>
            <w:rFonts w:ascii="Cambria Math" w:hAnsi="Cambria Math"/>
            <w:color w:val="000000" w:themeColor="text1"/>
          </w:rPr>
          <m:t xml:space="preserve"> </m:t>
        </m:r>
      </m:oMath>
      <w:r w:rsidRPr="004615A6">
        <w:rPr>
          <w:color w:val="000000" w:themeColor="text1"/>
        </w:rPr>
        <w:t xml:space="preserve">and can be removed without affecting the optimal solution. Every conflict involving </w:t>
      </w:r>
      <m:oMath>
        <m:r>
          <w:rPr>
            <w:rFonts w:ascii="Cambria Math" w:hAnsi="Cambria Math"/>
            <w:color w:val="000000" w:themeColor="text1"/>
          </w:rPr>
          <m:t>u</m:t>
        </m:r>
      </m:oMath>
      <w:r w:rsidRPr="004615A6">
        <w:rPr>
          <w:color w:val="000000" w:themeColor="text1"/>
        </w:rPr>
        <w:t xml:space="preserve">also exists for </w:t>
      </w:r>
      <m:oMath>
        <m:r>
          <w:rPr>
            <w:rFonts w:ascii="Cambria Math" w:hAnsi="Cambria Math"/>
            <w:color w:val="000000" w:themeColor="text1"/>
          </w:rPr>
          <m:t>v</m:t>
        </m:r>
      </m:oMath>
      <w:r w:rsidRPr="004615A6">
        <w:rPr>
          <w:color w:val="000000" w:themeColor="text1"/>
        </w:rPr>
        <w:t xml:space="preserve">, while </w:t>
      </w:r>
      <m:oMath>
        <m:r>
          <w:rPr>
            <w:rFonts w:ascii="Cambria Math" w:hAnsi="Cambria Math"/>
            <w:color w:val="000000" w:themeColor="text1"/>
          </w:rPr>
          <m:t>v</m:t>
        </m:r>
      </m:oMath>
      <w:r w:rsidRPr="004615A6">
        <w:rPr>
          <w:color w:val="000000" w:themeColor="text1"/>
        </w:rPr>
        <w:t>may introduce additional conflicts. Eliminating dominated vertices removes redundant optimisation decisions before branching.</w:t>
      </w:r>
    </w:p>
    <w:p w14:paraId="1D1C8FCF" w14:textId="77777777" w:rsidR="00CD2000" w:rsidRPr="004615A6" w:rsidRDefault="00CD2000" w:rsidP="00AB72EF">
      <w:pPr>
        <w:pStyle w:val="Heading3"/>
        <w:ind w:left="-567" w:right="-613"/>
        <w:rPr>
          <w:rFonts w:ascii="Times New Roman" w:hAnsi="Times New Roman" w:cs="Times New Roman"/>
          <w:b/>
          <w:bCs/>
          <w:color w:val="000000" w:themeColor="text1"/>
        </w:rPr>
      </w:pPr>
      <w:r w:rsidRPr="004615A6">
        <w:rPr>
          <w:rFonts w:ascii="Times New Roman" w:hAnsi="Times New Roman" w:cs="Times New Roman"/>
          <w:b/>
          <w:bCs/>
          <w:color w:val="000000" w:themeColor="text1"/>
        </w:rPr>
        <w:t>Degree-Two Folding</w:t>
      </w:r>
    </w:p>
    <w:p w14:paraId="6BC5C047"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Degree-two folding applies when a vertex </w:t>
      </w:r>
      <m:oMath>
        <m:r>
          <w:rPr>
            <w:rFonts w:ascii="Cambria Math" w:hAnsi="Cambria Math"/>
            <w:color w:val="000000" w:themeColor="text1"/>
          </w:rPr>
          <m:t>v</m:t>
        </m:r>
      </m:oMath>
      <w:r w:rsidRPr="004615A6">
        <w:rPr>
          <w:color w:val="000000" w:themeColor="text1"/>
        </w:rPr>
        <w:t xml:space="preserve">has exactly two neighbours </w:t>
      </w:r>
      <m:oMath>
        <m:r>
          <w:rPr>
            <w:rFonts w:ascii="Cambria Math" w:hAnsi="Cambria Math"/>
            <w:color w:val="000000" w:themeColor="text1"/>
          </w:rPr>
          <m:t>u</m:t>
        </m:r>
      </m:oMath>
      <w:r w:rsidRPr="004615A6">
        <w:rPr>
          <w:color w:val="000000" w:themeColor="text1"/>
        </w:rPr>
        <w:t xml:space="preserve">and </w:t>
      </w:r>
      <m:oMath>
        <m:r>
          <w:rPr>
            <w:rFonts w:ascii="Cambria Math" w:hAnsi="Cambria Math"/>
            <w:color w:val="000000" w:themeColor="text1"/>
          </w:rPr>
          <m:t>w</m:t>
        </m:r>
      </m:oMath>
      <w:r w:rsidRPr="004615A6">
        <w:rPr>
          <w:color w:val="000000" w:themeColor="text1"/>
        </w:rPr>
        <w:t>that are not adjacent,</w:t>
      </w:r>
    </w:p>
    <w:p w14:paraId="1C6E59F5" w14:textId="77777777" w:rsidR="00CD2000" w:rsidRPr="004615A6" w:rsidRDefault="00CD2000" w:rsidP="00227CDE">
      <w:pPr>
        <w:ind w:left="-567" w:right="-613"/>
        <w:jc w:val="both"/>
        <w:rPr>
          <w:color w:val="000000" w:themeColor="text1"/>
        </w:rPr>
      </w:pPr>
      <m:oMathPara>
        <m:oMath>
          <m:d>
            <m:dPr>
              <m:sepChr m:val=","/>
              <m:ctrlPr>
                <w:rPr>
                  <w:rFonts w:ascii="Cambria Math" w:hAnsi="Cambria Math"/>
                  <w:color w:val="000000" w:themeColor="text1"/>
                </w:rPr>
              </m:ctrlPr>
            </m:dPr>
            <m:e>
              <m:r>
                <w:rPr>
                  <w:rFonts w:ascii="Cambria Math" w:hAnsi="Cambria Math"/>
                  <w:color w:val="000000" w:themeColor="text1"/>
                </w:rPr>
                <m:t>u</m:t>
              </m:r>
            </m:e>
            <m:e>
              <m:r>
                <w:rPr>
                  <w:rFonts w:ascii="Cambria Math" w:hAnsi="Cambria Math"/>
                  <w:color w:val="000000" w:themeColor="text1"/>
                </w:rPr>
                <m:t>w</m:t>
              </m:r>
            </m:e>
          </m:d>
          <m:r>
            <w:rPr>
              <w:rFonts w:ascii="Cambria Math" w:hAnsi="Cambria Math"/>
              <w:color w:val="000000" w:themeColor="text1"/>
            </w:rPr>
            <m:t>∉E.</m:t>
          </m:r>
          <m:r>
            <w:rPr>
              <w:rFonts w:ascii="Cambria Math" w:hAnsi="Cambria Math"/>
              <w:i/>
              <w:color w:val="000000" w:themeColor="text1"/>
            </w:rPr>
            <w:br/>
          </m:r>
        </m:oMath>
      </m:oMathPara>
    </w:p>
    <w:p w14:paraId="507DD0B6" w14:textId="77777777" w:rsidR="00CD2000" w:rsidRPr="004615A6" w:rsidRDefault="00CD2000" w:rsidP="00227CDE">
      <w:pPr>
        <w:pStyle w:val="NormalWeb"/>
        <w:ind w:left="-567" w:right="-613"/>
        <w:jc w:val="both"/>
        <w:rPr>
          <w:color w:val="000000" w:themeColor="text1"/>
        </w:rPr>
      </w:pPr>
      <w:r w:rsidRPr="004615A6">
        <w:rPr>
          <w:color w:val="000000" w:themeColor="text1"/>
        </w:rPr>
        <w:lastRenderedPageBreak/>
        <w:t xml:space="preserve">In this configuration, an optimal solution must either include </w:t>
      </w:r>
      <m:oMath>
        <m:r>
          <w:rPr>
            <w:rFonts w:ascii="Cambria Math" w:hAnsi="Cambria Math"/>
            <w:color w:val="000000" w:themeColor="text1"/>
          </w:rPr>
          <m:t>v</m:t>
        </m:r>
      </m:oMath>
      <w:r w:rsidRPr="004615A6">
        <w:rPr>
          <w:color w:val="000000" w:themeColor="text1"/>
        </w:rPr>
        <w:t xml:space="preserve">or include both </w:t>
      </w:r>
      <m:oMath>
        <m:r>
          <w:rPr>
            <w:rFonts w:ascii="Cambria Math" w:hAnsi="Cambria Math"/>
            <w:color w:val="000000" w:themeColor="text1"/>
          </w:rPr>
          <m:t>u</m:t>
        </m:r>
      </m:oMath>
      <w:r w:rsidRPr="004615A6">
        <w:rPr>
          <w:color w:val="000000" w:themeColor="text1"/>
        </w:rPr>
        <w:t xml:space="preserve">and </w:t>
      </w:r>
      <m:oMath>
        <m:r>
          <w:rPr>
            <w:rFonts w:ascii="Cambria Math" w:hAnsi="Cambria Math"/>
            <w:color w:val="000000" w:themeColor="text1"/>
          </w:rPr>
          <m:t>w</m:t>
        </m:r>
      </m:oMath>
      <w:r w:rsidRPr="004615A6">
        <w:rPr>
          <w:color w:val="000000" w:themeColor="text1"/>
        </w:rPr>
        <w:t>. Rather than branching immediately, the local subgraph is contracted into a temporary folded vertex. Unlike Degree-One and Domination reductions, folding does not immediately determine the assignment of every original vertex. Instead, the contracted structure is recorded internally and reconstructed during solution lifting after the reduced instance has been solved.</w:t>
      </w:r>
    </w:p>
    <w:p w14:paraId="05BCC59D"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t>Twin Reduction</w:t>
      </w:r>
    </w:p>
    <w:p w14:paraId="35F5D64D"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Twin reduction exploits structural symmetry between vertices with identical neighbourhoods. Two vertices </w:t>
      </w:r>
      <m:oMath>
        <m:r>
          <w:rPr>
            <w:rFonts w:ascii="Cambria Math" w:hAnsi="Cambria Math"/>
            <w:color w:val="000000" w:themeColor="text1"/>
          </w:rPr>
          <m:t>u</m:t>
        </m:r>
      </m:oMath>
      <w:r w:rsidRPr="004615A6">
        <w:rPr>
          <w:color w:val="000000" w:themeColor="text1"/>
        </w:rPr>
        <w:t xml:space="preserve">and </w:t>
      </w:r>
      <m:oMath>
        <m:r>
          <w:rPr>
            <w:rFonts w:ascii="Cambria Math" w:hAnsi="Cambria Math"/>
            <w:color w:val="000000" w:themeColor="text1"/>
          </w:rPr>
          <m:t>v</m:t>
        </m:r>
      </m:oMath>
      <w:r w:rsidRPr="004615A6">
        <w:rPr>
          <w:color w:val="000000" w:themeColor="text1"/>
        </w:rPr>
        <w:t>are twins if</w:t>
      </w:r>
    </w:p>
    <w:p w14:paraId="332B1FA4" w14:textId="77777777" w:rsidR="00CD2000" w:rsidRPr="004615A6" w:rsidRDefault="00CD2000" w:rsidP="00227CDE">
      <w:pPr>
        <w:ind w:left="-567" w:right="-613"/>
        <w:jc w:val="both"/>
        <w:rPr>
          <w:color w:val="000000" w:themeColor="text1"/>
        </w:rPr>
      </w:pPr>
      <m:oMathPara>
        <m:oMath>
          <m: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u</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v</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u</m:t>
              </m:r>
            </m:e>
          </m:d>
          <m:r>
            <w:rPr>
              <w:rFonts w:ascii="Cambria Math" w:hAnsi="Cambria Math"/>
              <w:color w:val="000000" w:themeColor="text1"/>
            </w:rPr>
            <m:t>.</m:t>
          </m:r>
          <m:r>
            <w:rPr>
              <w:rFonts w:ascii="Cambria Math" w:hAnsi="Cambria Math"/>
              <w:i/>
              <w:color w:val="000000" w:themeColor="text1"/>
            </w:rPr>
            <w:br/>
          </m:r>
        </m:oMath>
      </m:oMathPara>
    </w:p>
    <w:p w14:paraId="18699DFD" w14:textId="77777777" w:rsidR="00CD2000" w:rsidRPr="004615A6" w:rsidRDefault="00CD2000" w:rsidP="00227CDE">
      <w:pPr>
        <w:pStyle w:val="NormalWeb"/>
        <w:ind w:left="-567" w:right="-613"/>
        <w:jc w:val="both"/>
        <w:rPr>
          <w:color w:val="000000" w:themeColor="text1"/>
        </w:rPr>
      </w:pPr>
      <w:r w:rsidRPr="004615A6">
        <w:rPr>
          <w:color w:val="000000" w:themeColor="text1"/>
        </w:rPr>
        <w:t>Depending on the surrounding graph structure, the twins are either removed directly or replaced with an equivalent contracted representation. This eliminates redundant optimisation decisions while preserving the optimal solution.</w:t>
      </w:r>
    </w:p>
    <w:p w14:paraId="26DEAA5C"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t>Linear Programming Reduction</w:t>
      </w:r>
    </w:p>
    <w:p w14:paraId="473A4EC8"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The linear programming reduction is based on the classical </w:t>
      </w:r>
      <w:proofErr w:type="spellStart"/>
      <w:r w:rsidRPr="004615A6">
        <w:rPr>
          <w:color w:val="000000" w:themeColor="text1"/>
        </w:rPr>
        <w:t>Nemhauser</w:t>
      </w:r>
      <w:proofErr w:type="spellEnd"/>
      <w:r w:rsidRPr="004615A6">
        <w:rPr>
          <w:color w:val="000000" w:themeColor="text1"/>
        </w:rPr>
        <w:t>–Trotter theorem, which relates the LP relaxation of the MIS problem to its exact combinatorial solution. Solving the relaxation partitions the vertices into integral and fractional assignments. Vertices assigned integral values have fixed membership in every optimal solution and can therefore be removed immediately, while only fractional variables remain for further optimisation. Unlike heuristic LP-guided preprocessing, this reduction is mathematically exact.</w:t>
      </w:r>
    </w:p>
    <w:p w14:paraId="22ED33D0" w14:textId="77777777" w:rsidR="00CD2000" w:rsidRPr="004615A6" w:rsidRDefault="00CD2000" w:rsidP="00227CDE">
      <w:pPr>
        <w:pStyle w:val="NormalWeb"/>
        <w:ind w:left="-567" w:right="-613"/>
        <w:jc w:val="both"/>
        <w:rPr>
          <w:color w:val="000000" w:themeColor="text1"/>
        </w:rPr>
      </w:pPr>
      <w:r w:rsidRPr="004615A6">
        <w:rPr>
          <w:color w:val="000000" w:themeColor="text1"/>
        </w:rPr>
        <w:t>It should be noted that this reduction is independent of the LP-certainty feature used elsewhere in this dissertation. The former is an exact preprocessing technique used during kernelization, whereas the latter is a branching feature employed by the proposed Learning-to-Branch framework.</w:t>
      </w:r>
    </w:p>
    <w:p w14:paraId="00E96E49"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t>Unconfined Reduction</w:t>
      </w:r>
    </w:p>
    <w:p w14:paraId="16389115" w14:textId="77777777" w:rsidR="00CD2000" w:rsidRPr="004615A6" w:rsidRDefault="00CD2000" w:rsidP="00227CDE">
      <w:pPr>
        <w:pStyle w:val="NormalWeb"/>
        <w:ind w:left="-567" w:right="-613"/>
        <w:jc w:val="both"/>
        <w:rPr>
          <w:color w:val="000000" w:themeColor="text1"/>
        </w:rPr>
      </w:pPr>
      <w:r w:rsidRPr="004615A6">
        <w:rPr>
          <w:color w:val="000000" w:themeColor="text1"/>
        </w:rPr>
        <w:t>The unconfined reduction identifies vertices that cannot belong to any maximum independent set through a sequence of deterministic structural tests. Once a vertex is certified as unconfined, it can be removed without explicit search. This rule extends kernelization beyond simple local reductions by exploiting more complex structural properties of the graph.</w:t>
      </w:r>
    </w:p>
    <w:p w14:paraId="13228CB4"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t>Packing Reduction</w:t>
      </w:r>
    </w:p>
    <w:p w14:paraId="2F7C8B9A" w14:textId="77777777" w:rsidR="00CD2000" w:rsidRPr="004615A6" w:rsidRDefault="00CD2000" w:rsidP="00227CDE">
      <w:pPr>
        <w:pStyle w:val="NormalWeb"/>
        <w:ind w:left="-567" w:right="-613"/>
        <w:jc w:val="both"/>
        <w:rPr>
          <w:color w:val="000000" w:themeColor="text1"/>
        </w:rPr>
      </w:pPr>
      <w:r w:rsidRPr="004615A6">
        <w:rPr>
          <w:color w:val="000000" w:themeColor="text1"/>
        </w:rPr>
        <w:t>Packing reductions exploit combinatorial constraints that restrict the number of vertices that may simultaneously belong to an independent set within specific graph regions. These constraints accumulate during kernelization and become increasingly effective as earlier reductions modify the graph. Vertices violating the resulting packing conditions can therefore be removed while preserving optimality.</w:t>
      </w:r>
    </w:p>
    <w:p w14:paraId="58046999"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t>Funnel Reduction</w:t>
      </w:r>
    </w:p>
    <w:p w14:paraId="3C540230" w14:textId="77777777" w:rsidR="00CD2000" w:rsidRPr="004615A6" w:rsidRDefault="00CD2000" w:rsidP="00227CDE">
      <w:pPr>
        <w:pStyle w:val="NormalWeb"/>
        <w:ind w:left="-567" w:right="-613"/>
        <w:jc w:val="both"/>
        <w:rPr>
          <w:color w:val="000000" w:themeColor="text1"/>
        </w:rPr>
      </w:pPr>
      <w:r w:rsidRPr="004615A6">
        <w:rPr>
          <w:color w:val="000000" w:themeColor="text1"/>
        </w:rPr>
        <w:t>Funnel reduction identifies a characteristic local connectivity pattern that admits an exact graph transformation. Rather than explicitly exploring the associated branching decision, the funnel structure is replaced by a smaller equivalent representation while preserving all optimal solutions. The corresponding assignments are recovered during solution lifting.</w:t>
      </w:r>
    </w:p>
    <w:p w14:paraId="7DE4C75F"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lastRenderedPageBreak/>
        <w:t>Desk Reduction</w:t>
      </w:r>
    </w:p>
    <w:p w14:paraId="4CC182D8" w14:textId="77777777" w:rsidR="00CD2000" w:rsidRPr="004615A6" w:rsidRDefault="00CD2000" w:rsidP="00227CDE">
      <w:pPr>
        <w:pStyle w:val="NormalWeb"/>
        <w:ind w:left="-567" w:right="-613"/>
        <w:jc w:val="both"/>
        <w:rPr>
          <w:color w:val="000000" w:themeColor="text1"/>
        </w:rPr>
      </w:pPr>
      <w:r w:rsidRPr="004615A6">
        <w:rPr>
          <w:color w:val="000000" w:themeColor="text1"/>
        </w:rPr>
        <w:t>Desk reduction identifies another characteristic local graph configuration that can be replaced by an equivalent but smaller representation. Similar to Degree-Two Folding and Funnel reduction, the transformation preserves optimality by storing the information required for solution reconstruction rather than immediately fixing every affected vertex.</w:t>
      </w:r>
    </w:p>
    <w:p w14:paraId="36C5718F" w14:textId="77777777" w:rsidR="00CD2000" w:rsidRPr="004615A6" w:rsidRDefault="00CD2000" w:rsidP="00227CDE">
      <w:pPr>
        <w:pStyle w:val="Heading3"/>
        <w:ind w:left="-567" w:right="-613"/>
        <w:jc w:val="both"/>
        <w:rPr>
          <w:rFonts w:ascii="Times New Roman" w:hAnsi="Times New Roman" w:cs="Times New Roman"/>
          <w:b/>
          <w:bCs/>
          <w:color w:val="000000" w:themeColor="text1"/>
        </w:rPr>
      </w:pPr>
      <w:r w:rsidRPr="004615A6">
        <w:rPr>
          <w:rFonts w:ascii="Times New Roman" w:hAnsi="Times New Roman" w:cs="Times New Roman"/>
          <w:b/>
          <w:bCs/>
          <w:color w:val="000000" w:themeColor="text1"/>
        </w:rPr>
        <w:t>Fixed-Point Reduction</w:t>
      </w:r>
    </w:p>
    <w:p w14:paraId="4FA253AA"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The effectiveness of kernelization arises from the interaction between individual reduction rules. Applying one reduction frequently enables additional reductions by modifying vertex degrees, neighbourhood relationships, or local graph structures. Consequently, the </w:t>
      </w:r>
      <w:proofErr w:type="spellStart"/>
      <w:r w:rsidRPr="004615A6">
        <w:rPr>
          <w:color w:val="000000" w:themeColor="text1"/>
        </w:rPr>
        <w:t>KaMIS</w:t>
      </w:r>
      <w:proofErr w:type="spellEnd"/>
      <w:r w:rsidRPr="004615A6">
        <w:rPr>
          <w:color w:val="000000" w:themeColor="text1"/>
        </w:rPr>
        <w:t xml:space="preserve"> reduction engine repeatedly applies the complete reduction suite until an iteration produces no further simplifications. If </w:t>
      </w:r>
      <m:oMath>
        <m:r>
          <w:rPr>
            <w:rFonts w:ascii="Cambria Math" w:hAnsi="Cambria Math"/>
            <w:color w:val="000000" w:themeColor="text1"/>
          </w:rPr>
          <m:t>R</m:t>
        </m:r>
      </m:oMath>
      <w:r w:rsidRPr="004615A6">
        <w:rPr>
          <w:color w:val="000000" w:themeColor="text1"/>
        </w:rPr>
        <w:t xml:space="preserve">denotes the enabled reduction suite and </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oMath>
      <w:r w:rsidRPr="004615A6">
        <w:rPr>
          <w:color w:val="000000" w:themeColor="text1"/>
        </w:rPr>
        <w:t>the resulting graph, the fixed-point condition is</w:t>
      </w:r>
    </w:p>
    <w:p w14:paraId="21707CFF" w14:textId="77777777" w:rsidR="00CD2000" w:rsidRPr="004615A6" w:rsidRDefault="00CD2000" w:rsidP="00227CDE">
      <w:pPr>
        <w:ind w:left="-567" w:right="-613"/>
        <w:jc w:val="both"/>
        <w:rPr>
          <w:color w:val="000000" w:themeColor="text1"/>
        </w:rPr>
      </w:pPr>
      <m:oMathPara>
        <m:oMath>
          <m:r>
            <w:rPr>
              <w:rFonts w:ascii="Cambria Math" w:hAnsi="Cambria Math"/>
              <w:color w:val="000000" w:themeColor="text1"/>
            </w:rPr>
            <m:t>R</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r>
            <w:rPr>
              <w:rFonts w:ascii="Cambria Math" w:hAnsi="Cambria Math"/>
              <w:color w:val="000000" w:themeColor="text1"/>
            </w:rPr>
            <m:t>.</m:t>
          </m:r>
          <m:r>
            <w:rPr>
              <w:rFonts w:ascii="Cambria Math" w:hAnsi="Cambria Math"/>
              <w:i/>
              <w:color w:val="000000" w:themeColor="text1"/>
            </w:rPr>
            <w:br/>
          </m:r>
        </m:oMath>
      </m:oMathPara>
    </w:p>
    <w:p w14:paraId="4A759ED1" w14:textId="5B1FD468" w:rsidR="00CD2000" w:rsidRPr="004615A6" w:rsidRDefault="00CD2000" w:rsidP="004615A6">
      <w:pPr>
        <w:pStyle w:val="NormalWeb"/>
        <w:ind w:left="-567" w:right="-613"/>
        <w:jc w:val="both"/>
        <w:rPr>
          <w:color w:val="000000" w:themeColor="text1"/>
        </w:rPr>
      </w:pPr>
      <w:r w:rsidRPr="004615A6">
        <w:rPr>
          <w:color w:val="000000" w:themeColor="text1"/>
        </w:rPr>
        <w:t xml:space="preserve">This condition does not imply that no additional graph reductions exist in general; rather, it indicates that the collection of reduction rules implemented by </w:t>
      </w:r>
      <w:proofErr w:type="spellStart"/>
      <w:r w:rsidRPr="004615A6">
        <w:rPr>
          <w:color w:val="000000" w:themeColor="text1"/>
        </w:rPr>
        <w:t>KaMIS</w:t>
      </w:r>
      <w:proofErr w:type="spellEnd"/>
      <w:r w:rsidRPr="004615A6">
        <w:rPr>
          <w:color w:val="000000" w:themeColor="text1"/>
        </w:rPr>
        <w:t xml:space="preserve"> can no longer simplify the graph. Throughout this dissertation, the resulting graph is referred to as the </w:t>
      </w:r>
      <w:r w:rsidRPr="004615A6">
        <w:rPr>
          <w:rStyle w:val="Strong"/>
          <w:color w:val="000000" w:themeColor="text1"/>
        </w:rPr>
        <w:t>irreducible core</w:t>
      </w:r>
      <w:r w:rsidRPr="004615A6">
        <w:rPr>
          <w:color w:val="000000" w:themeColor="text1"/>
        </w:rPr>
        <w:t>, which serves as the reduced optimisation instance produced by exact kernelization.</w:t>
      </w:r>
    </w:p>
    <w:p w14:paraId="4613AA27" w14:textId="543747D7" w:rsidR="00A1516D" w:rsidRPr="004615A6" w:rsidRDefault="00A1516D" w:rsidP="00AB72EF">
      <w:pPr>
        <w:pStyle w:val="Heading2"/>
        <w:ind w:left="-567" w:right="-613"/>
        <w:rPr>
          <w:rFonts w:ascii="Times New Roman" w:hAnsi="Times New Roman" w:cs="Times New Roman"/>
          <w:b/>
          <w:bCs/>
          <w:color w:val="000000" w:themeColor="text1"/>
        </w:rPr>
      </w:pPr>
      <w:r w:rsidRPr="004615A6">
        <w:rPr>
          <w:rFonts w:ascii="Times New Roman" w:hAnsi="Times New Roman" w:cs="Times New Roman"/>
          <w:b/>
          <w:bCs/>
          <w:color w:val="000000" w:themeColor="text1"/>
        </w:rPr>
        <w:t>4.5 Construction of the Irreducible Core and Integration into the Proposed Learning-to-Branch Framework</w:t>
      </w:r>
    </w:p>
    <w:p w14:paraId="7B737C8C" w14:textId="77777777" w:rsidR="00A1516D" w:rsidRPr="004615A6" w:rsidRDefault="00A1516D" w:rsidP="00227CDE">
      <w:pPr>
        <w:pStyle w:val="NormalWeb"/>
        <w:ind w:left="-567" w:right="-613"/>
        <w:jc w:val="both"/>
        <w:rPr>
          <w:color w:val="000000" w:themeColor="text1"/>
        </w:rPr>
      </w:pPr>
      <w:r w:rsidRPr="004615A6">
        <w:rPr>
          <w:color w:val="000000" w:themeColor="text1"/>
        </w:rPr>
        <w:t xml:space="preserve">The branch-and-reduce framework described in the previous sections is integrated into the proposed Learning-to-Branch (L2B) methodology through a custom preprocessing pipeline that extracts the irreducible core before feature computation. Rather than invoking the complete </w:t>
      </w:r>
      <w:proofErr w:type="spellStart"/>
      <w:r w:rsidRPr="004615A6">
        <w:rPr>
          <w:color w:val="000000" w:themeColor="text1"/>
        </w:rPr>
        <w:t>KaMIS</w:t>
      </w:r>
      <w:proofErr w:type="spellEnd"/>
      <w:r w:rsidRPr="004615A6">
        <w:rPr>
          <w:color w:val="000000" w:themeColor="text1"/>
        </w:rPr>
        <w:t xml:space="preserve"> solver, which continues from kernelization into exact optimization and solution reconstruction, the proposed implementation terminates immediately after the reduction stage. This design decouples deterministic graph simplification from the downstream optimization process, allowing the reduced graph to be reused independently by subsequent components of the framework.</w:t>
      </w:r>
    </w:p>
    <w:p w14:paraId="187DF3A8" w14:textId="77777777" w:rsidR="00A1516D" w:rsidRPr="004615A6" w:rsidRDefault="00A1516D" w:rsidP="00227CDE">
      <w:pPr>
        <w:pStyle w:val="NormalWeb"/>
        <w:ind w:left="-567" w:right="-613"/>
        <w:jc w:val="both"/>
        <w:rPr>
          <w:color w:val="000000" w:themeColor="text1"/>
        </w:rPr>
      </w:pPr>
      <w:r w:rsidRPr="004615A6">
        <w:rPr>
          <w:color w:val="000000" w:themeColor="text1"/>
        </w:rPr>
        <w:t xml:space="preserve">The preprocessing workflow consists of four stages. First, the original graph is converted into the Compressed Sparse Row (CSR) representation required by the </w:t>
      </w:r>
      <w:proofErr w:type="spellStart"/>
      <w:r w:rsidRPr="004615A6">
        <w:rPr>
          <w:color w:val="000000" w:themeColor="text1"/>
        </w:rPr>
        <w:t>KaMIS</w:t>
      </w:r>
      <w:proofErr w:type="spellEnd"/>
      <w:r w:rsidRPr="004615A6">
        <w:rPr>
          <w:color w:val="000000" w:themeColor="text1"/>
        </w:rPr>
        <w:t xml:space="preserve"> reduction engine. Second, the reduction engine repeatedly applies the exact reduction rules described in Section 4.4 until the enabled reduction suite reaches a fixed point. Third, the resulting irreducible core is exported as a CSR graph that can be processed efficiently within the Python-based Learning-to-Branch framework. Finally, a reverse vertex mapping is generated to preserve the correspondence between vertices in the irreducible core and their identifiers in the original graph. This mapping enables vertices in the reduced graph to be related back to the original instance whenever required for analysis or interpretation.</w:t>
      </w:r>
    </w:p>
    <w:p w14:paraId="32F943FB" w14:textId="77777777" w:rsidR="00A1516D" w:rsidRPr="004615A6" w:rsidRDefault="00A1516D" w:rsidP="00AB72EF">
      <w:pPr>
        <w:pStyle w:val="NormalWeb"/>
        <w:ind w:left="-567" w:right="-613"/>
        <w:rPr>
          <w:color w:val="000000" w:themeColor="text1"/>
        </w:rPr>
      </w:pPr>
      <w:r w:rsidRPr="004615A6">
        <w:rPr>
          <w:color w:val="000000" w:themeColor="text1"/>
        </w:rPr>
        <w:t>The interface returns three outputs:</w:t>
      </w:r>
    </w:p>
    <w:p w14:paraId="1FB1C6C2" w14:textId="77777777" w:rsidR="00A1516D" w:rsidRPr="004615A6" w:rsidRDefault="00A1516D" w:rsidP="00227CDE">
      <w:pPr>
        <w:numPr>
          <w:ilvl w:val="0"/>
          <w:numId w:val="5"/>
        </w:numPr>
        <w:spacing w:before="100" w:beforeAutospacing="1" w:after="100" w:afterAutospacing="1"/>
        <w:ind w:left="709" w:right="-613"/>
        <w:rPr>
          <w:color w:val="000000" w:themeColor="text1"/>
        </w:rPr>
      </w:pPr>
      <w:r w:rsidRPr="004615A6">
        <w:rPr>
          <w:color w:val="000000" w:themeColor="text1"/>
        </w:rPr>
        <w:t>the CSR adjacency offset array (</w:t>
      </w:r>
      <w:proofErr w:type="spellStart"/>
      <w:r w:rsidRPr="004615A6">
        <w:rPr>
          <w:rStyle w:val="HTMLCode"/>
          <w:rFonts w:eastAsiaTheme="minorHAnsi"/>
          <w:color w:val="000000" w:themeColor="text1"/>
        </w:rPr>
        <w:t>core_xadj</w:t>
      </w:r>
      <w:proofErr w:type="spellEnd"/>
      <w:r w:rsidRPr="004615A6">
        <w:rPr>
          <w:color w:val="000000" w:themeColor="text1"/>
        </w:rPr>
        <w:t xml:space="preserve">); </w:t>
      </w:r>
    </w:p>
    <w:p w14:paraId="0222BA66" w14:textId="77777777" w:rsidR="00A1516D" w:rsidRPr="004615A6" w:rsidRDefault="00A1516D" w:rsidP="00227CDE">
      <w:pPr>
        <w:numPr>
          <w:ilvl w:val="0"/>
          <w:numId w:val="5"/>
        </w:numPr>
        <w:spacing w:before="100" w:beforeAutospacing="1" w:after="100" w:afterAutospacing="1"/>
        <w:ind w:left="709" w:right="-613"/>
        <w:rPr>
          <w:color w:val="000000" w:themeColor="text1"/>
        </w:rPr>
      </w:pPr>
      <w:r w:rsidRPr="004615A6">
        <w:rPr>
          <w:color w:val="000000" w:themeColor="text1"/>
        </w:rPr>
        <w:t>the CSR adjacency list (</w:t>
      </w:r>
      <w:proofErr w:type="spellStart"/>
      <w:r w:rsidRPr="004615A6">
        <w:rPr>
          <w:rStyle w:val="HTMLCode"/>
          <w:rFonts w:eastAsiaTheme="minorHAnsi"/>
          <w:color w:val="000000" w:themeColor="text1"/>
        </w:rPr>
        <w:t>core_adjncy</w:t>
      </w:r>
      <w:proofErr w:type="spellEnd"/>
      <w:r w:rsidRPr="004615A6">
        <w:rPr>
          <w:color w:val="000000" w:themeColor="text1"/>
        </w:rPr>
        <w:t xml:space="preserve">); </w:t>
      </w:r>
    </w:p>
    <w:p w14:paraId="09559E32" w14:textId="77777777" w:rsidR="00A1516D" w:rsidRPr="004615A6" w:rsidRDefault="00A1516D" w:rsidP="00227CDE">
      <w:pPr>
        <w:numPr>
          <w:ilvl w:val="0"/>
          <w:numId w:val="5"/>
        </w:numPr>
        <w:spacing w:before="100" w:beforeAutospacing="1" w:after="100" w:afterAutospacing="1"/>
        <w:ind w:left="709" w:right="-613"/>
        <w:rPr>
          <w:color w:val="000000" w:themeColor="text1"/>
        </w:rPr>
      </w:pPr>
      <w:r w:rsidRPr="004615A6">
        <w:rPr>
          <w:color w:val="000000" w:themeColor="text1"/>
        </w:rPr>
        <w:t>the reverse vertex mapping (</w:t>
      </w:r>
      <w:proofErr w:type="spellStart"/>
      <w:r w:rsidRPr="004615A6">
        <w:rPr>
          <w:rStyle w:val="HTMLCode"/>
          <w:rFonts w:eastAsiaTheme="minorHAnsi"/>
          <w:color w:val="000000" w:themeColor="text1"/>
        </w:rPr>
        <w:t>reverse_mapping</w:t>
      </w:r>
      <w:proofErr w:type="spellEnd"/>
      <w:r w:rsidRPr="004615A6">
        <w:rPr>
          <w:color w:val="000000" w:themeColor="text1"/>
        </w:rPr>
        <w:t xml:space="preserve">). </w:t>
      </w:r>
    </w:p>
    <w:p w14:paraId="5B3067CC" w14:textId="397B3C01" w:rsidR="00A1516D" w:rsidRPr="004615A6" w:rsidRDefault="00A1516D" w:rsidP="00227CDE">
      <w:pPr>
        <w:pStyle w:val="NormalWeb"/>
        <w:ind w:left="-567" w:right="-613"/>
        <w:jc w:val="both"/>
        <w:rPr>
          <w:color w:val="000000" w:themeColor="text1"/>
        </w:rPr>
      </w:pPr>
      <w:r w:rsidRPr="004615A6">
        <w:rPr>
          <w:color w:val="000000" w:themeColor="text1"/>
        </w:rPr>
        <w:t xml:space="preserve">Together, these outputs constitute the interface between the </w:t>
      </w:r>
      <w:proofErr w:type="spellStart"/>
      <w:r w:rsidRPr="004615A6">
        <w:rPr>
          <w:color w:val="000000" w:themeColor="text1"/>
        </w:rPr>
        <w:t>KaMIS</w:t>
      </w:r>
      <w:proofErr w:type="spellEnd"/>
      <w:r w:rsidRPr="004615A6">
        <w:rPr>
          <w:color w:val="000000" w:themeColor="text1"/>
        </w:rPr>
        <w:t xml:space="preserve"> reduction engine and the proposed Learning-to-Branch framework.</w:t>
      </w:r>
      <w:r w:rsidR="00227CDE" w:rsidRPr="004615A6">
        <w:rPr>
          <w:color w:val="000000" w:themeColor="text1"/>
        </w:rPr>
        <w:t xml:space="preserve"> </w:t>
      </w:r>
      <w:r w:rsidRPr="004615A6">
        <w:rPr>
          <w:color w:val="000000" w:themeColor="text1"/>
        </w:rPr>
        <w:t>Algorithm 4.1 summarises the preprocessing procedure.</w:t>
      </w:r>
    </w:p>
    <w:p w14:paraId="6B0ADAF4" w14:textId="77777777" w:rsidR="00A1516D" w:rsidRPr="004615A6" w:rsidRDefault="00A1516D" w:rsidP="00AB72EF">
      <w:pPr>
        <w:pStyle w:val="NormalWeb"/>
        <w:ind w:left="-567" w:right="-613"/>
        <w:rPr>
          <w:color w:val="000000" w:themeColor="text1"/>
        </w:rPr>
      </w:pPr>
      <w:r w:rsidRPr="004615A6">
        <w:rPr>
          <w:rStyle w:val="Strong"/>
          <w:color w:val="000000" w:themeColor="text1"/>
        </w:rPr>
        <w:lastRenderedPageBreak/>
        <w:t>Algorithm 4.1: Construction of the Irreducible Core</w:t>
      </w:r>
    </w:p>
    <w:p w14:paraId="1A7EC312" w14:textId="77777777" w:rsidR="00A1516D" w:rsidRPr="004615A6" w:rsidRDefault="00A1516D" w:rsidP="00AB72EF">
      <w:pPr>
        <w:pStyle w:val="NormalWeb"/>
        <w:ind w:left="-567" w:right="-613"/>
        <w:rPr>
          <w:color w:val="000000" w:themeColor="text1"/>
        </w:rPr>
      </w:pPr>
      <w:r w:rsidRPr="004615A6">
        <w:rPr>
          <w:rStyle w:val="Strong"/>
          <w:color w:val="000000" w:themeColor="text1"/>
        </w:rPr>
        <w:t>Input:</w:t>
      </w:r>
      <w:r w:rsidRPr="004615A6">
        <w:rPr>
          <w:color w:val="000000" w:themeColor="text1"/>
        </w:rPr>
        <w:t xml:space="preserve"> Original graph </w:t>
      </w:r>
      <m:oMath>
        <m:r>
          <w:rPr>
            <w:rFonts w:ascii="Cambria Math" w:hAnsi="Cambria Math"/>
            <w:color w:val="000000" w:themeColor="text1"/>
          </w:rPr>
          <m:t>G=</m:t>
        </m:r>
        <m:d>
          <m:dPr>
            <m:sepChr m:val=","/>
            <m:ctrlPr>
              <w:rPr>
                <w:rFonts w:ascii="Cambria Math" w:hAnsi="Cambria Math"/>
                <w:color w:val="000000" w:themeColor="text1"/>
              </w:rPr>
            </m:ctrlPr>
          </m:dPr>
          <m:e>
            <m:r>
              <w:rPr>
                <w:rFonts w:ascii="Cambria Math" w:hAnsi="Cambria Math"/>
                <w:color w:val="000000" w:themeColor="text1"/>
              </w:rPr>
              <m:t>V</m:t>
            </m:r>
          </m:e>
          <m:e>
            <m:r>
              <w:rPr>
                <w:rFonts w:ascii="Cambria Math" w:hAnsi="Cambria Math"/>
                <w:color w:val="000000" w:themeColor="text1"/>
              </w:rPr>
              <m:t>E</m:t>
            </m:r>
          </m:e>
        </m:d>
      </m:oMath>
    </w:p>
    <w:p w14:paraId="0C0E49C2" w14:textId="77777777" w:rsidR="00A1516D" w:rsidRPr="004615A6" w:rsidRDefault="00A1516D" w:rsidP="00AB72EF">
      <w:pPr>
        <w:pStyle w:val="NormalWeb"/>
        <w:ind w:left="-567" w:right="-613"/>
        <w:rPr>
          <w:color w:val="000000" w:themeColor="text1"/>
        </w:rPr>
      </w:pPr>
      <w:r w:rsidRPr="004615A6">
        <w:rPr>
          <w:rStyle w:val="Strong"/>
          <w:color w:val="000000" w:themeColor="text1"/>
        </w:rPr>
        <w:t>Output:</w:t>
      </w:r>
      <w:r w:rsidRPr="004615A6">
        <w:rPr>
          <w:color w:val="000000" w:themeColor="text1"/>
        </w:rPr>
        <w:t xml:space="preserve"> Irreducible core </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c</m:t>
            </m:r>
          </m:sub>
        </m:sSub>
      </m:oMath>
      <w:r w:rsidRPr="004615A6">
        <w:rPr>
          <w:color w:val="000000" w:themeColor="text1"/>
        </w:rPr>
        <w:t>, CSR representation, reverse mapping</w:t>
      </w:r>
    </w:p>
    <w:p w14:paraId="1B303E24" w14:textId="13245104"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 xml:space="preserve">Convert </w:t>
      </w:r>
      <m:oMath>
        <m:r>
          <w:rPr>
            <w:rFonts w:ascii="Cambria Math" w:hAnsi="Cambria Math"/>
            <w:color w:val="000000" w:themeColor="text1"/>
          </w:rPr>
          <m:t>G</m:t>
        </m:r>
      </m:oMath>
      <w:r w:rsidRPr="004615A6">
        <w:rPr>
          <w:color w:val="000000" w:themeColor="text1"/>
        </w:rPr>
        <w:t>into CSR format.</w:t>
      </w:r>
    </w:p>
    <w:p w14:paraId="24CCBA6E" w14:textId="7344B189"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 xml:space="preserve">Construct a </w:t>
      </w:r>
      <w:proofErr w:type="spellStart"/>
      <w:r w:rsidRPr="004615A6">
        <w:rPr>
          <w:rStyle w:val="HTMLCode"/>
          <w:rFonts w:eastAsiaTheme="minorHAnsi"/>
          <w:color w:val="000000" w:themeColor="text1"/>
        </w:rPr>
        <w:t>branch_and_reduce_algorithm</w:t>
      </w:r>
      <w:proofErr w:type="spellEnd"/>
      <w:r w:rsidRPr="004615A6">
        <w:rPr>
          <w:color w:val="000000" w:themeColor="text1"/>
        </w:rPr>
        <w:t xml:space="preserve"> instance.</w:t>
      </w:r>
    </w:p>
    <w:p w14:paraId="5D18CF26" w14:textId="2D5BBF9E"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 xml:space="preserve">Execute </w:t>
      </w:r>
      <w:proofErr w:type="spellStart"/>
      <w:r w:rsidRPr="004615A6">
        <w:rPr>
          <w:rStyle w:val="HTMLCode"/>
          <w:rFonts w:eastAsiaTheme="minorHAnsi"/>
          <w:color w:val="000000" w:themeColor="text1"/>
        </w:rPr>
        <w:t>reduce_graph</w:t>
      </w:r>
      <w:proofErr w:type="spellEnd"/>
      <w:r w:rsidRPr="004615A6">
        <w:rPr>
          <w:rStyle w:val="HTMLCode"/>
          <w:rFonts w:eastAsiaTheme="minorHAnsi"/>
          <w:color w:val="000000" w:themeColor="text1"/>
        </w:rPr>
        <w:t>()</w:t>
      </w:r>
      <w:r w:rsidRPr="004615A6">
        <w:rPr>
          <w:color w:val="000000" w:themeColor="text1"/>
        </w:rPr>
        <w:t>.</w:t>
      </w:r>
    </w:p>
    <w:p w14:paraId="1BCFBFB2" w14:textId="33D2EAFD"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Repeat exact reductions until a fixed point is reached.</w:t>
      </w:r>
    </w:p>
    <w:p w14:paraId="0BF9CFCE" w14:textId="3D8DB68A"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Export the irreducible core as CSR arrays.</w:t>
      </w:r>
    </w:p>
    <w:p w14:paraId="09A5D7E6" w14:textId="00A0A2AE"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Generate the reverse mapping between core and original vertices.</w:t>
      </w:r>
    </w:p>
    <w:p w14:paraId="3A583FAA" w14:textId="2D8D98D2" w:rsidR="00A1516D" w:rsidRPr="004615A6" w:rsidRDefault="00A1516D" w:rsidP="00227CDE">
      <w:pPr>
        <w:numPr>
          <w:ilvl w:val="0"/>
          <w:numId w:val="6"/>
        </w:numPr>
        <w:spacing w:before="100" w:beforeAutospacing="1" w:after="100" w:afterAutospacing="1"/>
        <w:ind w:left="709" w:right="-613"/>
        <w:rPr>
          <w:color w:val="000000" w:themeColor="text1"/>
        </w:rPr>
      </w:pPr>
      <w:r w:rsidRPr="004615A6">
        <w:rPr>
          <w:color w:val="000000" w:themeColor="text1"/>
        </w:rPr>
        <w:t>Return (</w:t>
      </w:r>
      <w:proofErr w:type="spellStart"/>
      <w:r w:rsidRPr="004615A6">
        <w:rPr>
          <w:rStyle w:val="HTMLCode"/>
          <w:rFonts w:eastAsiaTheme="minorHAnsi"/>
          <w:color w:val="000000" w:themeColor="text1"/>
        </w:rPr>
        <w:t>core_xadj</w:t>
      </w:r>
      <w:proofErr w:type="spellEnd"/>
      <w:r w:rsidRPr="004615A6">
        <w:rPr>
          <w:color w:val="000000" w:themeColor="text1"/>
        </w:rPr>
        <w:t xml:space="preserve">, </w:t>
      </w:r>
      <w:proofErr w:type="spellStart"/>
      <w:r w:rsidRPr="004615A6">
        <w:rPr>
          <w:rStyle w:val="HTMLCode"/>
          <w:rFonts w:eastAsiaTheme="minorHAnsi"/>
          <w:color w:val="000000" w:themeColor="text1"/>
        </w:rPr>
        <w:t>core_adjncy</w:t>
      </w:r>
      <w:proofErr w:type="spellEnd"/>
      <w:r w:rsidRPr="004615A6">
        <w:rPr>
          <w:color w:val="000000" w:themeColor="text1"/>
        </w:rPr>
        <w:t xml:space="preserve">, </w:t>
      </w:r>
      <w:proofErr w:type="spellStart"/>
      <w:r w:rsidRPr="004615A6">
        <w:rPr>
          <w:rStyle w:val="HTMLCode"/>
          <w:rFonts w:eastAsiaTheme="minorHAnsi"/>
          <w:color w:val="000000" w:themeColor="text1"/>
        </w:rPr>
        <w:t>reverse_mapping</w:t>
      </w:r>
      <w:proofErr w:type="spellEnd"/>
      <w:r w:rsidRPr="004615A6">
        <w:rPr>
          <w:color w:val="000000" w:themeColor="text1"/>
        </w:rPr>
        <w:t>).</w:t>
      </w:r>
    </w:p>
    <w:p w14:paraId="668F1D92" w14:textId="77777777" w:rsidR="00A1516D" w:rsidRPr="004615A6" w:rsidRDefault="00A1516D" w:rsidP="00227CDE">
      <w:pPr>
        <w:pStyle w:val="NormalWeb"/>
        <w:ind w:left="-567" w:right="-613"/>
        <w:jc w:val="both"/>
        <w:rPr>
          <w:color w:val="000000" w:themeColor="text1"/>
        </w:rPr>
      </w:pPr>
      <w:r w:rsidRPr="004615A6">
        <w:rPr>
          <w:color w:val="000000" w:themeColor="text1"/>
        </w:rPr>
        <w:t xml:space="preserve">Using the extracted irreducible core, the remaining stages of the proposed Learning-to-Branch pipeline operate exclusively on the reduced graph. Figure 4.X illustrates the complete optimisation workflow. Beginning with the original graph, the </w:t>
      </w:r>
      <w:proofErr w:type="spellStart"/>
      <w:r w:rsidRPr="004615A6">
        <w:rPr>
          <w:color w:val="000000" w:themeColor="text1"/>
        </w:rPr>
        <w:t>KaMIS</w:t>
      </w:r>
      <w:proofErr w:type="spellEnd"/>
      <w:r w:rsidRPr="004615A6">
        <w:rPr>
          <w:color w:val="000000" w:themeColor="text1"/>
        </w:rPr>
        <w:t xml:space="preserve"> reduction engine computes the irreducible core through exact kernelization. The reduced graph is subsequently supplied to the Multiplicative Weight Update Algorithm (MWUA) to compute the global graph representation described in Chapter 3. This representation is combined with the remaining branching features before SCIP performs Strong Branching to generate supervision for the Learning-to-Branch model.</w:t>
      </w:r>
    </w:p>
    <w:p w14:paraId="1B6E4874" w14:textId="77777777" w:rsidR="00A1516D" w:rsidRPr="004615A6" w:rsidRDefault="00A1516D" w:rsidP="00AB72EF">
      <w:pPr>
        <w:pStyle w:val="NormalWeb"/>
        <w:ind w:left="-567" w:right="-613"/>
        <w:rPr>
          <w:b/>
          <w:bCs/>
          <w:color w:val="000000" w:themeColor="text1"/>
        </w:rPr>
      </w:pPr>
      <w:r w:rsidRPr="004615A6">
        <w:rPr>
          <w:b/>
          <w:bCs/>
          <w:color w:val="000000" w:themeColor="text1"/>
        </w:rPr>
        <w:t>The overall workflow is summarised as</w:t>
      </w:r>
    </w:p>
    <w:p w14:paraId="70DE3885" w14:textId="77777777" w:rsidR="00A1516D" w:rsidRPr="004615A6" w:rsidRDefault="00A1516D" w:rsidP="00AB72EF">
      <w:pPr>
        <w:ind w:left="-567" w:right="-613"/>
        <w:rPr>
          <w:color w:val="000000" w:themeColor="text1"/>
        </w:rPr>
      </w:pPr>
      <m:oMathPara>
        <m:oMath>
          <m:r>
            <m:rPr>
              <m:nor/>
            </m:rPr>
            <w:rPr>
              <w:color w:val="000000" w:themeColor="text1"/>
            </w:rPr>
            <m:t>Original Graph</m:t>
          </m:r>
          <m:r>
            <w:rPr>
              <w:rFonts w:ascii="Cambria Math" w:hAnsi="Cambria Math"/>
              <w:color w:val="000000" w:themeColor="text1"/>
            </w:rPr>
            <m:t>→</m:t>
          </m:r>
          <m:r>
            <m:rPr>
              <m:nor/>
            </m:rPr>
            <w:rPr>
              <w:color w:val="000000" w:themeColor="text1"/>
            </w:rPr>
            <m:t>Kernelization</m:t>
          </m:r>
          <m:r>
            <w:rPr>
              <w:rFonts w:ascii="Cambria Math" w:hAnsi="Cambria Math"/>
              <w:color w:val="000000" w:themeColor="text1"/>
            </w:rPr>
            <m:t>→</m:t>
          </m:r>
          <m:r>
            <m:rPr>
              <m:nor/>
            </m:rPr>
            <w:rPr>
              <w:color w:val="000000" w:themeColor="text1"/>
            </w:rPr>
            <m:t>Irreducible Core</m:t>
          </m:r>
          <m:r>
            <w:rPr>
              <w:rFonts w:ascii="Cambria Math" w:hAnsi="Cambria Math"/>
              <w:color w:val="000000" w:themeColor="text1"/>
            </w:rPr>
            <m:t>→</m:t>
          </m:r>
          <m:r>
            <m:rPr>
              <m:nor/>
            </m:rPr>
            <w:rPr>
              <w:color w:val="000000" w:themeColor="text1"/>
            </w:rPr>
            <m:t>MWUA</m:t>
          </m:r>
          <m:r>
            <w:rPr>
              <w:rFonts w:ascii="Cambria Math" w:hAnsi="Cambria Math"/>
              <w:color w:val="000000" w:themeColor="text1"/>
            </w:rPr>
            <m:t>→</m:t>
          </m:r>
          <m:r>
            <m:rPr>
              <m:nor/>
            </m:rPr>
            <w:rPr>
              <w:color w:val="000000" w:themeColor="text1"/>
            </w:rPr>
            <m:t>Feature Extraction</m:t>
          </m:r>
          <m:r>
            <w:rPr>
              <w:rFonts w:ascii="Cambria Math" w:hAnsi="Cambria Math"/>
              <w:color w:val="000000" w:themeColor="text1"/>
            </w:rPr>
            <m:t>→</m:t>
          </m:r>
          <m:r>
            <m:rPr>
              <m:nor/>
            </m:rPr>
            <w:rPr>
              <w:color w:val="000000" w:themeColor="text1"/>
            </w:rPr>
            <m:t>SCIP + Strong Branching</m:t>
          </m:r>
          <m:r>
            <w:rPr>
              <w:rFonts w:ascii="Cambria Math" w:hAnsi="Cambria Math"/>
              <w:color w:val="000000" w:themeColor="text1"/>
            </w:rPr>
            <m:t>→</m:t>
          </m:r>
          <m:r>
            <m:rPr>
              <m:nor/>
            </m:rPr>
            <w:rPr>
              <w:color w:val="000000" w:themeColor="text1"/>
            </w:rPr>
            <m:t>Learning-to-Branch</m:t>
          </m:r>
          <m:r>
            <w:rPr>
              <w:rFonts w:ascii="Cambria Math" w:hAnsi="Cambria Math"/>
              <w:color w:val="000000" w:themeColor="text1"/>
            </w:rPr>
            <m:t>.</m:t>
          </m:r>
          <m:r>
            <w:rPr>
              <w:rFonts w:ascii="Cambria Math" w:hAnsi="Cambria Math"/>
              <w:i/>
              <w:color w:val="000000" w:themeColor="text1"/>
            </w:rPr>
            <w:br/>
          </m:r>
        </m:oMath>
      </m:oMathPara>
    </w:p>
    <w:p w14:paraId="182B30DE" w14:textId="77777777" w:rsidR="00A1516D" w:rsidRPr="004615A6" w:rsidRDefault="00A1516D" w:rsidP="00227CDE">
      <w:pPr>
        <w:pStyle w:val="NormalWeb"/>
        <w:ind w:left="-567" w:right="-613"/>
        <w:jc w:val="both"/>
        <w:rPr>
          <w:color w:val="000000" w:themeColor="text1"/>
        </w:rPr>
      </w:pPr>
      <w:r w:rsidRPr="004615A6">
        <w:rPr>
          <w:color w:val="000000" w:themeColor="text1"/>
        </w:rPr>
        <w:t>Following kernelization, the Maximum Independent Set instance is formulated within SCIP using only the vertices and edges contained in the irreducible core. Every branching candidate therefore corresponds to a vertex that has survived all available exact reductions and represents a genuinely unresolved optimisation decision. At each selected branch-and-bound node, the framework computes the feature vector associated with every candidate variable and records the corresponding Strong Branching scores. These scores are collected offline to provide supervision for the Random Forest branching model.</w:t>
      </w:r>
    </w:p>
    <w:p w14:paraId="4BFE735D" w14:textId="77777777" w:rsidR="00A1516D" w:rsidRPr="004615A6" w:rsidRDefault="00A1516D" w:rsidP="00227CDE">
      <w:pPr>
        <w:pStyle w:val="NormalWeb"/>
        <w:ind w:left="-567" w:right="-613"/>
        <w:jc w:val="both"/>
        <w:rPr>
          <w:color w:val="000000" w:themeColor="text1"/>
        </w:rPr>
      </w:pPr>
      <w:r w:rsidRPr="004615A6">
        <w:rPr>
          <w:color w:val="000000" w:themeColor="text1"/>
        </w:rPr>
        <w:t>Restricting feature extraction and supervision to the irreducible core provides several advantages. First, computationally expensive operations, including MWUA feature computation and Strong Branching evaluation, are performed only on the unresolved portion of the optimisation problem, substantially reducing preprocessing and data generation costs. Second, the learning algorithm is trained exclusively on meaningful branching decisions rather than vertices whose assignments have already been determined through exact graph reductions. Finally, because kernelization is performed once before optimisation, every branching strategy evaluated in this dissertation operates on an identical optimisation instance, ensuring a fair and reproducible comparison between handcrafted heuristics, MWUA-guided branching, and the proposed learned branching policy.</w:t>
      </w:r>
    </w:p>
    <w:p w14:paraId="7B9C91E5" w14:textId="77777777" w:rsidR="00A1516D" w:rsidRPr="004615A6" w:rsidRDefault="00A1516D" w:rsidP="00227CDE">
      <w:pPr>
        <w:pStyle w:val="NormalWeb"/>
        <w:ind w:left="-567" w:right="-613"/>
        <w:jc w:val="both"/>
        <w:rPr>
          <w:color w:val="000000" w:themeColor="text1"/>
        </w:rPr>
      </w:pPr>
      <w:r w:rsidRPr="004615A6">
        <w:rPr>
          <w:color w:val="000000" w:themeColor="text1"/>
        </w:rPr>
        <w:t>The proposed architecture establishes a clear separation between deterministic graph simplification and data-driven optimisation. Exact kernelization removes graph structures that can be resolved analytically, while machine learning is applied only to the residual combinatorial search space represented by the irreducible core. By combining exact preprocessing with learning-guided branching, the framework preserves the optimality of the original Maximum Independent Set problem while substantially reducing the computational cost of feature extraction, Strong Branching supervision, and model training.</w:t>
      </w:r>
    </w:p>
    <w:p w14:paraId="7116377B" w14:textId="77777777" w:rsidR="00CD2000" w:rsidRPr="004615A6" w:rsidRDefault="00CD2000" w:rsidP="00AB72EF">
      <w:pPr>
        <w:pStyle w:val="Heading1"/>
        <w:ind w:left="-567" w:right="-613"/>
        <w:rPr>
          <w:rFonts w:ascii="Times New Roman" w:hAnsi="Times New Roman" w:cs="Times New Roman"/>
          <w:color w:val="000000" w:themeColor="text1"/>
        </w:rPr>
      </w:pPr>
      <w:r w:rsidRPr="004615A6">
        <w:rPr>
          <w:rFonts w:ascii="Times New Roman" w:hAnsi="Times New Roman" w:cs="Times New Roman"/>
          <w:color w:val="000000" w:themeColor="text1"/>
        </w:rPr>
        <w:lastRenderedPageBreak/>
        <w:t>4.7 Experimental Evaluation of Exact Kernelization</w:t>
      </w:r>
    </w:p>
    <w:p w14:paraId="7C5B6C82" w14:textId="77777777" w:rsidR="00CD2000" w:rsidRPr="004615A6" w:rsidRDefault="00CD2000" w:rsidP="00AB72EF">
      <w:pPr>
        <w:pStyle w:val="Heading2"/>
        <w:ind w:left="-567" w:right="-613"/>
        <w:rPr>
          <w:rFonts w:ascii="Times New Roman" w:hAnsi="Times New Roman" w:cs="Times New Roman"/>
          <w:color w:val="000000" w:themeColor="text1"/>
        </w:rPr>
      </w:pPr>
      <w:r w:rsidRPr="004615A6">
        <w:rPr>
          <w:rFonts w:ascii="Times New Roman" w:hAnsi="Times New Roman" w:cs="Times New Roman"/>
          <w:color w:val="000000" w:themeColor="text1"/>
        </w:rPr>
        <w:t>4.7.1 Reduction Performance</w:t>
      </w:r>
    </w:p>
    <w:p w14:paraId="5A5EA226"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Table 4.X summarises the reduction achieved on six representative SNAP graph datasets spanning web networks, road networks, autonomous system graphs, and citation networks. For each dataset, the number of vertices and edges in the original graph is compared with the corresponding irreducible core produced by the </w:t>
      </w:r>
      <w:proofErr w:type="spellStart"/>
      <w:r w:rsidRPr="004615A6">
        <w:rPr>
          <w:color w:val="000000" w:themeColor="text1"/>
        </w:rPr>
        <w:t>KaMIS</w:t>
      </w:r>
      <w:proofErr w:type="spellEnd"/>
      <w:r w:rsidRPr="004615A6">
        <w:rPr>
          <w:color w:val="000000" w:themeColor="text1"/>
        </w:rPr>
        <w:t xml:space="preserve"> reduction engine.</w:t>
      </w:r>
    </w:p>
    <w:tbl>
      <w:tblPr>
        <w:tblW w:w="10065"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684"/>
        <w:gridCol w:w="1576"/>
        <w:gridCol w:w="1224"/>
        <w:gridCol w:w="1186"/>
        <w:gridCol w:w="1087"/>
        <w:gridCol w:w="1890"/>
      </w:tblGrid>
      <w:tr w:rsidR="00227CDE" w:rsidRPr="004615A6" w14:paraId="77A87651" w14:textId="77777777" w:rsidTr="004615A6">
        <w:trPr>
          <w:tblHeader/>
          <w:tblCellSpacing w:w="15" w:type="dxa"/>
        </w:trPr>
        <w:tc>
          <w:tcPr>
            <w:tcW w:w="1373" w:type="dxa"/>
            <w:vAlign w:val="center"/>
            <w:hideMark/>
          </w:tcPr>
          <w:p w14:paraId="508FFB4F" w14:textId="77777777" w:rsidR="00227CDE" w:rsidRPr="004615A6" w:rsidRDefault="00227CDE" w:rsidP="00227CDE">
            <w:pPr>
              <w:jc w:val="center"/>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Dataset</w:t>
            </w:r>
          </w:p>
        </w:tc>
        <w:tc>
          <w:tcPr>
            <w:tcW w:w="1654" w:type="dxa"/>
            <w:vAlign w:val="center"/>
            <w:hideMark/>
          </w:tcPr>
          <w:p w14:paraId="3EA8F39F" w14:textId="77777777" w:rsidR="00227CDE" w:rsidRPr="004615A6" w:rsidRDefault="00227CDE" w:rsidP="00227CDE">
            <w:pPr>
              <w:jc w:val="right"/>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Original Vertices</w:t>
            </w:r>
          </w:p>
        </w:tc>
        <w:tc>
          <w:tcPr>
            <w:tcW w:w="1546" w:type="dxa"/>
            <w:vAlign w:val="center"/>
            <w:hideMark/>
          </w:tcPr>
          <w:p w14:paraId="7296E024" w14:textId="77777777" w:rsidR="00227CDE" w:rsidRPr="004615A6" w:rsidRDefault="00227CDE" w:rsidP="00227CDE">
            <w:pPr>
              <w:jc w:val="right"/>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Original Edges</w:t>
            </w:r>
          </w:p>
        </w:tc>
        <w:tc>
          <w:tcPr>
            <w:tcW w:w="1194" w:type="dxa"/>
            <w:vAlign w:val="center"/>
            <w:hideMark/>
          </w:tcPr>
          <w:p w14:paraId="2121CCED" w14:textId="77777777" w:rsidR="00227CDE" w:rsidRPr="004615A6" w:rsidRDefault="00227CDE" w:rsidP="00227CDE">
            <w:pPr>
              <w:jc w:val="right"/>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Core Vertices</w:t>
            </w:r>
          </w:p>
        </w:tc>
        <w:tc>
          <w:tcPr>
            <w:tcW w:w="1156" w:type="dxa"/>
            <w:vAlign w:val="center"/>
            <w:hideMark/>
          </w:tcPr>
          <w:p w14:paraId="28BF5FB7" w14:textId="77777777" w:rsidR="00227CDE" w:rsidRPr="004615A6" w:rsidRDefault="00227CDE" w:rsidP="00227CDE">
            <w:pPr>
              <w:jc w:val="right"/>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Core Edges</w:t>
            </w:r>
          </w:p>
        </w:tc>
        <w:tc>
          <w:tcPr>
            <w:tcW w:w="1057" w:type="dxa"/>
            <w:vAlign w:val="center"/>
            <w:hideMark/>
          </w:tcPr>
          <w:p w14:paraId="50C7AB1F" w14:textId="77777777" w:rsidR="00227CDE" w:rsidRPr="004615A6" w:rsidRDefault="00227CDE" w:rsidP="00227CDE">
            <w:pPr>
              <w:jc w:val="right"/>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Vertices Removed</w:t>
            </w:r>
          </w:p>
        </w:tc>
        <w:tc>
          <w:tcPr>
            <w:tcW w:w="1845" w:type="dxa"/>
            <w:vAlign w:val="center"/>
            <w:hideMark/>
          </w:tcPr>
          <w:p w14:paraId="16FCB495" w14:textId="77777777" w:rsidR="00227CDE" w:rsidRPr="004615A6" w:rsidRDefault="00227CDE" w:rsidP="00227CDE">
            <w:pPr>
              <w:jc w:val="right"/>
              <w:rPr>
                <w:rFonts w:ascii="Times New Roman" w:eastAsia="Times New Roman" w:hAnsi="Times New Roman" w:cs="Times New Roman"/>
                <w:b/>
                <w:bCs/>
                <w:color w:val="000000" w:themeColor="text1"/>
                <w:kern w:val="0"/>
                <w:lang w:eastAsia="en-GB"/>
                <w14:ligatures w14:val="none"/>
              </w:rPr>
            </w:pPr>
            <w:r w:rsidRPr="004615A6">
              <w:rPr>
                <w:rFonts w:ascii="Times New Roman" w:eastAsia="Times New Roman" w:hAnsi="Times New Roman" w:cs="Times New Roman"/>
                <w:b/>
                <w:bCs/>
                <w:color w:val="000000" w:themeColor="text1"/>
                <w:kern w:val="0"/>
                <w:lang w:eastAsia="en-GB"/>
                <w14:ligatures w14:val="none"/>
              </w:rPr>
              <w:t>Edge Reduction</w:t>
            </w:r>
          </w:p>
        </w:tc>
      </w:tr>
      <w:tr w:rsidR="00227CDE" w:rsidRPr="004615A6" w14:paraId="0E9D5627" w14:textId="77777777" w:rsidTr="004615A6">
        <w:trPr>
          <w:tblCellSpacing w:w="15" w:type="dxa"/>
        </w:trPr>
        <w:tc>
          <w:tcPr>
            <w:tcW w:w="1373" w:type="dxa"/>
            <w:vAlign w:val="center"/>
            <w:hideMark/>
          </w:tcPr>
          <w:p w14:paraId="14CFF87D"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web-Google</w:t>
            </w:r>
          </w:p>
        </w:tc>
        <w:tc>
          <w:tcPr>
            <w:tcW w:w="1654" w:type="dxa"/>
            <w:vAlign w:val="center"/>
            <w:hideMark/>
          </w:tcPr>
          <w:p w14:paraId="097C9F04"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875,713</w:t>
            </w:r>
          </w:p>
        </w:tc>
        <w:tc>
          <w:tcPr>
            <w:tcW w:w="1546" w:type="dxa"/>
            <w:vAlign w:val="center"/>
            <w:hideMark/>
          </w:tcPr>
          <w:p w14:paraId="0CED1A7F"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4,322,051</w:t>
            </w:r>
          </w:p>
        </w:tc>
        <w:tc>
          <w:tcPr>
            <w:tcW w:w="1194" w:type="dxa"/>
            <w:vAlign w:val="center"/>
            <w:hideMark/>
          </w:tcPr>
          <w:p w14:paraId="7F1E3CE5"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345</w:t>
            </w:r>
          </w:p>
        </w:tc>
        <w:tc>
          <w:tcPr>
            <w:tcW w:w="1156" w:type="dxa"/>
            <w:vAlign w:val="center"/>
            <w:hideMark/>
          </w:tcPr>
          <w:p w14:paraId="46131753"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1,414</w:t>
            </w:r>
          </w:p>
        </w:tc>
        <w:tc>
          <w:tcPr>
            <w:tcW w:w="1057" w:type="dxa"/>
            <w:vAlign w:val="center"/>
            <w:hideMark/>
          </w:tcPr>
          <w:p w14:paraId="6572A7D6"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99.96%</w:t>
            </w:r>
          </w:p>
        </w:tc>
        <w:tc>
          <w:tcPr>
            <w:tcW w:w="1845" w:type="dxa"/>
            <w:vAlign w:val="center"/>
            <w:hideMark/>
          </w:tcPr>
          <w:p w14:paraId="7A9DB107"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99.97%</w:t>
            </w:r>
          </w:p>
        </w:tc>
      </w:tr>
      <w:tr w:rsidR="00227CDE" w:rsidRPr="004615A6" w14:paraId="7765CB8A" w14:textId="77777777" w:rsidTr="004615A6">
        <w:trPr>
          <w:tblCellSpacing w:w="15" w:type="dxa"/>
        </w:trPr>
        <w:tc>
          <w:tcPr>
            <w:tcW w:w="1373" w:type="dxa"/>
            <w:vAlign w:val="center"/>
            <w:hideMark/>
          </w:tcPr>
          <w:p w14:paraId="44FECC57"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as-Skitter</w:t>
            </w:r>
          </w:p>
        </w:tc>
        <w:tc>
          <w:tcPr>
            <w:tcW w:w="1654" w:type="dxa"/>
            <w:vAlign w:val="center"/>
            <w:hideMark/>
          </w:tcPr>
          <w:p w14:paraId="7DF20BF4"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1,696,415</w:t>
            </w:r>
          </w:p>
        </w:tc>
        <w:tc>
          <w:tcPr>
            <w:tcW w:w="1546" w:type="dxa"/>
            <w:vAlign w:val="center"/>
            <w:hideMark/>
          </w:tcPr>
          <w:p w14:paraId="49C1947D"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11,095,298</w:t>
            </w:r>
          </w:p>
        </w:tc>
        <w:tc>
          <w:tcPr>
            <w:tcW w:w="1194" w:type="dxa"/>
            <w:vAlign w:val="center"/>
            <w:hideMark/>
          </w:tcPr>
          <w:p w14:paraId="226A5B33"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3,561</w:t>
            </w:r>
          </w:p>
        </w:tc>
        <w:tc>
          <w:tcPr>
            <w:tcW w:w="1156" w:type="dxa"/>
            <w:vAlign w:val="center"/>
            <w:hideMark/>
          </w:tcPr>
          <w:p w14:paraId="65397A8F"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28,488</w:t>
            </w:r>
          </w:p>
        </w:tc>
        <w:tc>
          <w:tcPr>
            <w:tcW w:w="1057" w:type="dxa"/>
            <w:vAlign w:val="center"/>
            <w:hideMark/>
          </w:tcPr>
          <w:p w14:paraId="691FA147"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99.79%</w:t>
            </w:r>
          </w:p>
        </w:tc>
        <w:tc>
          <w:tcPr>
            <w:tcW w:w="1845" w:type="dxa"/>
            <w:vAlign w:val="center"/>
            <w:hideMark/>
          </w:tcPr>
          <w:p w14:paraId="7D7B1F1E"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99.74%</w:t>
            </w:r>
          </w:p>
        </w:tc>
      </w:tr>
      <w:tr w:rsidR="00227CDE" w:rsidRPr="004615A6" w14:paraId="4ABB6ACC" w14:textId="77777777" w:rsidTr="004615A6">
        <w:trPr>
          <w:tblCellSpacing w:w="15" w:type="dxa"/>
        </w:trPr>
        <w:tc>
          <w:tcPr>
            <w:tcW w:w="1373" w:type="dxa"/>
            <w:vAlign w:val="center"/>
            <w:hideMark/>
          </w:tcPr>
          <w:p w14:paraId="173E60E6"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proofErr w:type="spellStart"/>
            <w:r w:rsidRPr="004615A6">
              <w:rPr>
                <w:rFonts w:ascii="Times New Roman" w:eastAsia="Times New Roman" w:hAnsi="Times New Roman" w:cs="Times New Roman"/>
                <w:color w:val="000000" w:themeColor="text1"/>
                <w:kern w:val="0"/>
                <w:lang w:eastAsia="en-GB"/>
                <w14:ligatures w14:val="none"/>
              </w:rPr>
              <w:t>roadNet</w:t>
            </w:r>
            <w:proofErr w:type="spellEnd"/>
            <w:r w:rsidRPr="004615A6">
              <w:rPr>
                <w:rFonts w:ascii="Times New Roman" w:eastAsia="Times New Roman" w:hAnsi="Times New Roman" w:cs="Times New Roman"/>
                <w:color w:val="000000" w:themeColor="text1"/>
                <w:kern w:val="0"/>
                <w:lang w:eastAsia="en-GB"/>
                <w14:ligatures w14:val="none"/>
              </w:rPr>
              <w:t>-CA</w:t>
            </w:r>
          </w:p>
        </w:tc>
        <w:tc>
          <w:tcPr>
            <w:tcW w:w="1654" w:type="dxa"/>
            <w:vAlign w:val="center"/>
            <w:hideMark/>
          </w:tcPr>
          <w:p w14:paraId="4F182375"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1,965,206</w:t>
            </w:r>
          </w:p>
        </w:tc>
        <w:tc>
          <w:tcPr>
            <w:tcW w:w="1546" w:type="dxa"/>
            <w:vAlign w:val="center"/>
            <w:hideMark/>
          </w:tcPr>
          <w:p w14:paraId="6C15196A"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2,766,607</w:t>
            </w:r>
          </w:p>
        </w:tc>
        <w:tc>
          <w:tcPr>
            <w:tcW w:w="1194" w:type="dxa"/>
            <w:vAlign w:val="center"/>
            <w:hideMark/>
          </w:tcPr>
          <w:p w14:paraId="007CF684"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37,495</w:t>
            </w:r>
          </w:p>
        </w:tc>
        <w:tc>
          <w:tcPr>
            <w:tcW w:w="1156" w:type="dxa"/>
            <w:vAlign w:val="center"/>
            <w:hideMark/>
          </w:tcPr>
          <w:p w14:paraId="5509D4EF"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70,382</w:t>
            </w:r>
          </w:p>
        </w:tc>
        <w:tc>
          <w:tcPr>
            <w:tcW w:w="1057" w:type="dxa"/>
            <w:vAlign w:val="center"/>
            <w:hideMark/>
          </w:tcPr>
          <w:p w14:paraId="753AAA64"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98.09%</w:t>
            </w:r>
          </w:p>
        </w:tc>
        <w:tc>
          <w:tcPr>
            <w:tcW w:w="1845" w:type="dxa"/>
            <w:vAlign w:val="center"/>
            <w:hideMark/>
          </w:tcPr>
          <w:p w14:paraId="66A7B443"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97.46%</w:t>
            </w:r>
          </w:p>
        </w:tc>
      </w:tr>
      <w:tr w:rsidR="00227CDE" w:rsidRPr="004615A6" w14:paraId="14618FD3" w14:textId="77777777" w:rsidTr="004615A6">
        <w:trPr>
          <w:tblCellSpacing w:w="15" w:type="dxa"/>
        </w:trPr>
        <w:tc>
          <w:tcPr>
            <w:tcW w:w="1373" w:type="dxa"/>
            <w:vAlign w:val="center"/>
            <w:hideMark/>
          </w:tcPr>
          <w:p w14:paraId="12FCE2A3"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proofErr w:type="spellStart"/>
            <w:r w:rsidRPr="004615A6">
              <w:rPr>
                <w:rFonts w:ascii="Times New Roman" w:eastAsia="Times New Roman" w:hAnsi="Times New Roman" w:cs="Times New Roman"/>
                <w:color w:val="000000" w:themeColor="text1"/>
                <w:kern w:val="0"/>
                <w:lang w:eastAsia="en-GB"/>
                <w14:ligatures w14:val="none"/>
              </w:rPr>
              <w:t>roadNet</w:t>
            </w:r>
            <w:proofErr w:type="spellEnd"/>
            <w:r w:rsidRPr="004615A6">
              <w:rPr>
                <w:rFonts w:ascii="Times New Roman" w:eastAsia="Times New Roman" w:hAnsi="Times New Roman" w:cs="Times New Roman"/>
                <w:color w:val="000000" w:themeColor="text1"/>
                <w:kern w:val="0"/>
                <w:lang w:eastAsia="en-GB"/>
                <w14:ligatures w14:val="none"/>
              </w:rPr>
              <w:t>-PA</w:t>
            </w:r>
          </w:p>
        </w:tc>
        <w:tc>
          <w:tcPr>
            <w:tcW w:w="1654" w:type="dxa"/>
            <w:vAlign w:val="center"/>
            <w:hideMark/>
          </w:tcPr>
          <w:p w14:paraId="0A8F487B"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1,088,092</w:t>
            </w:r>
          </w:p>
        </w:tc>
        <w:tc>
          <w:tcPr>
            <w:tcW w:w="1546" w:type="dxa"/>
            <w:vAlign w:val="center"/>
            <w:hideMark/>
          </w:tcPr>
          <w:p w14:paraId="35DC522D"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1,541,898</w:t>
            </w:r>
          </w:p>
        </w:tc>
        <w:tc>
          <w:tcPr>
            <w:tcW w:w="1194" w:type="dxa"/>
            <w:vAlign w:val="center"/>
            <w:hideMark/>
          </w:tcPr>
          <w:p w14:paraId="60496ABA"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22,895</w:t>
            </w:r>
          </w:p>
        </w:tc>
        <w:tc>
          <w:tcPr>
            <w:tcW w:w="1156" w:type="dxa"/>
            <w:vAlign w:val="center"/>
            <w:hideMark/>
          </w:tcPr>
          <w:p w14:paraId="7B904E5D"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42,910</w:t>
            </w:r>
          </w:p>
        </w:tc>
        <w:tc>
          <w:tcPr>
            <w:tcW w:w="1057" w:type="dxa"/>
            <w:vAlign w:val="center"/>
            <w:hideMark/>
          </w:tcPr>
          <w:p w14:paraId="6A1B3C18"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97.90%</w:t>
            </w:r>
          </w:p>
        </w:tc>
        <w:tc>
          <w:tcPr>
            <w:tcW w:w="1845" w:type="dxa"/>
            <w:vAlign w:val="center"/>
            <w:hideMark/>
          </w:tcPr>
          <w:p w14:paraId="31DD5DBB"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97.22%</w:t>
            </w:r>
          </w:p>
        </w:tc>
      </w:tr>
      <w:tr w:rsidR="00227CDE" w:rsidRPr="004615A6" w14:paraId="0A22782A" w14:textId="77777777" w:rsidTr="004615A6">
        <w:trPr>
          <w:tblCellSpacing w:w="15" w:type="dxa"/>
        </w:trPr>
        <w:tc>
          <w:tcPr>
            <w:tcW w:w="1373" w:type="dxa"/>
            <w:vAlign w:val="center"/>
            <w:hideMark/>
          </w:tcPr>
          <w:p w14:paraId="7DD750AA"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web-Stanford</w:t>
            </w:r>
          </w:p>
        </w:tc>
        <w:tc>
          <w:tcPr>
            <w:tcW w:w="1654" w:type="dxa"/>
            <w:vAlign w:val="center"/>
            <w:hideMark/>
          </w:tcPr>
          <w:p w14:paraId="483E80BE"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281,903</w:t>
            </w:r>
          </w:p>
        </w:tc>
        <w:tc>
          <w:tcPr>
            <w:tcW w:w="1546" w:type="dxa"/>
            <w:vAlign w:val="center"/>
            <w:hideMark/>
          </w:tcPr>
          <w:p w14:paraId="20DDE3F3"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1,992,636</w:t>
            </w:r>
          </w:p>
        </w:tc>
        <w:tc>
          <w:tcPr>
            <w:tcW w:w="1194" w:type="dxa"/>
            <w:vAlign w:val="center"/>
            <w:hideMark/>
          </w:tcPr>
          <w:p w14:paraId="7B7E9C78"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6,328</w:t>
            </w:r>
          </w:p>
        </w:tc>
        <w:tc>
          <w:tcPr>
            <w:tcW w:w="1156" w:type="dxa"/>
            <w:vAlign w:val="center"/>
            <w:hideMark/>
          </w:tcPr>
          <w:p w14:paraId="43459477"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19,257</w:t>
            </w:r>
          </w:p>
        </w:tc>
        <w:tc>
          <w:tcPr>
            <w:tcW w:w="1057" w:type="dxa"/>
            <w:vAlign w:val="center"/>
            <w:hideMark/>
          </w:tcPr>
          <w:p w14:paraId="5F5D7038"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97.76%</w:t>
            </w:r>
          </w:p>
        </w:tc>
        <w:tc>
          <w:tcPr>
            <w:tcW w:w="1845" w:type="dxa"/>
            <w:vAlign w:val="center"/>
            <w:hideMark/>
          </w:tcPr>
          <w:p w14:paraId="1EA71021"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99.03%</w:t>
            </w:r>
          </w:p>
        </w:tc>
      </w:tr>
      <w:tr w:rsidR="00227CDE" w:rsidRPr="004615A6" w14:paraId="0D425CFD" w14:textId="77777777" w:rsidTr="004615A6">
        <w:trPr>
          <w:tblCellSpacing w:w="15" w:type="dxa"/>
        </w:trPr>
        <w:tc>
          <w:tcPr>
            <w:tcW w:w="1373" w:type="dxa"/>
            <w:vAlign w:val="center"/>
            <w:hideMark/>
          </w:tcPr>
          <w:p w14:paraId="6768A33F" w14:textId="77777777" w:rsidR="00227CDE" w:rsidRPr="004615A6" w:rsidRDefault="00227CDE" w:rsidP="00227CDE">
            <w:pPr>
              <w:rPr>
                <w:rFonts w:ascii="Times New Roman" w:eastAsia="Times New Roman" w:hAnsi="Times New Roman" w:cs="Times New Roman"/>
                <w:color w:val="000000" w:themeColor="text1"/>
                <w:kern w:val="0"/>
                <w:lang w:eastAsia="en-GB"/>
                <w14:ligatures w14:val="none"/>
              </w:rPr>
            </w:pPr>
            <w:proofErr w:type="spellStart"/>
            <w:r w:rsidRPr="004615A6">
              <w:rPr>
                <w:rFonts w:ascii="Times New Roman" w:eastAsia="Times New Roman" w:hAnsi="Times New Roman" w:cs="Times New Roman"/>
                <w:color w:val="000000" w:themeColor="text1"/>
                <w:kern w:val="0"/>
                <w:lang w:eastAsia="en-GB"/>
                <w14:ligatures w14:val="none"/>
              </w:rPr>
              <w:t>cit-HepPh</w:t>
            </w:r>
            <w:proofErr w:type="spellEnd"/>
          </w:p>
        </w:tc>
        <w:tc>
          <w:tcPr>
            <w:tcW w:w="1654" w:type="dxa"/>
            <w:vAlign w:val="center"/>
            <w:hideMark/>
          </w:tcPr>
          <w:p w14:paraId="344B865F"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34,546</w:t>
            </w:r>
          </w:p>
        </w:tc>
        <w:tc>
          <w:tcPr>
            <w:tcW w:w="1546" w:type="dxa"/>
            <w:vAlign w:val="center"/>
            <w:hideMark/>
          </w:tcPr>
          <w:p w14:paraId="506EC639"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420,877</w:t>
            </w:r>
          </w:p>
        </w:tc>
        <w:tc>
          <w:tcPr>
            <w:tcW w:w="1194" w:type="dxa"/>
            <w:vAlign w:val="center"/>
            <w:hideMark/>
          </w:tcPr>
          <w:p w14:paraId="44B75F22"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10,481</w:t>
            </w:r>
          </w:p>
        </w:tc>
        <w:tc>
          <w:tcPr>
            <w:tcW w:w="1156" w:type="dxa"/>
            <w:vAlign w:val="center"/>
            <w:hideMark/>
          </w:tcPr>
          <w:p w14:paraId="49C980CE"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106,004</w:t>
            </w:r>
          </w:p>
        </w:tc>
        <w:tc>
          <w:tcPr>
            <w:tcW w:w="1057" w:type="dxa"/>
            <w:vAlign w:val="center"/>
            <w:hideMark/>
          </w:tcPr>
          <w:p w14:paraId="525F366D"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69.66%</w:t>
            </w:r>
          </w:p>
        </w:tc>
        <w:tc>
          <w:tcPr>
            <w:tcW w:w="1845" w:type="dxa"/>
            <w:vAlign w:val="center"/>
            <w:hideMark/>
          </w:tcPr>
          <w:p w14:paraId="29B7DA67" w14:textId="77777777" w:rsidR="00227CDE" w:rsidRPr="004615A6" w:rsidRDefault="00227CDE" w:rsidP="00227CDE">
            <w:pPr>
              <w:jc w:val="right"/>
              <w:rPr>
                <w:rFonts w:ascii="Times New Roman" w:eastAsia="Times New Roman" w:hAnsi="Times New Roman" w:cs="Times New Roman"/>
                <w:color w:val="000000" w:themeColor="text1"/>
                <w:kern w:val="0"/>
                <w:lang w:eastAsia="en-GB"/>
                <w14:ligatures w14:val="none"/>
              </w:rPr>
            </w:pPr>
            <w:r w:rsidRPr="004615A6">
              <w:rPr>
                <w:rFonts w:ascii="Times New Roman" w:eastAsia="Times New Roman" w:hAnsi="Times New Roman" w:cs="Times New Roman"/>
                <w:color w:val="000000" w:themeColor="text1"/>
                <w:kern w:val="0"/>
                <w:lang w:eastAsia="en-GB"/>
                <w14:ligatures w14:val="none"/>
              </w:rPr>
              <w:t>74.81%</w:t>
            </w:r>
          </w:p>
        </w:tc>
      </w:tr>
    </w:tbl>
    <w:p w14:paraId="09851DAF" w14:textId="34D9C7CA" w:rsidR="00CD2000" w:rsidRPr="004615A6" w:rsidRDefault="00CD2000" w:rsidP="004615A6">
      <w:pPr>
        <w:pStyle w:val="NormalWeb"/>
        <w:ind w:left="-567" w:right="-613"/>
        <w:jc w:val="both"/>
        <w:rPr>
          <w:color w:val="000000" w:themeColor="text1"/>
        </w:rPr>
      </w:pPr>
      <w:r w:rsidRPr="004615A6">
        <w:rPr>
          <w:color w:val="000000" w:themeColor="text1"/>
        </w:rPr>
        <w:t xml:space="preserve">The experimental results demonstrate that exact kernelization substantially reduces the size of the optimization instance before any learning-based computation is performed. Five of the six evaluated datasets retain less than 3% of their original vertices following preprocessing, with vertex reductions ranging from </w:t>
      </w:r>
      <w:r w:rsidRPr="004615A6">
        <w:rPr>
          <w:rStyle w:val="Strong"/>
          <w:color w:val="000000" w:themeColor="text1"/>
        </w:rPr>
        <w:t>97.76%</w:t>
      </w:r>
      <w:r w:rsidRPr="004615A6">
        <w:rPr>
          <w:color w:val="000000" w:themeColor="text1"/>
        </w:rPr>
        <w:t xml:space="preserve"> to </w:t>
      </w:r>
      <w:r w:rsidRPr="004615A6">
        <w:rPr>
          <w:rStyle w:val="Strong"/>
          <w:color w:val="000000" w:themeColor="text1"/>
        </w:rPr>
        <w:t>99.96%</w:t>
      </w:r>
      <w:r w:rsidRPr="004615A6">
        <w:rPr>
          <w:color w:val="000000" w:themeColor="text1"/>
        </w:rPr>
        <w:t>. Edge reductions closely mirror the corresponding vertex reductions, indicating that kernelization simultaneously decreases both the size and connectivity of the graph.</w:t>
      </w:r>
    </w:p>
    <w:p w14:paraId="52D08988"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The largest reduction is observed for </w:t>
      </w:r>
      <w:r w:rsidRPr="004615A6">
        <w:rPr>
          <w:rStyle w:val="Strong"/>
          <w:color w:val="000000" w:themeColor="text1"/>
        </w:rPr>
        <w:t>web-Google</w:t>
      </w:r>
      <w:r w:rsidRPr="004615A6">
        <w:rPr>
          <w:color w:val="000000" w:themeColor="text1"/>
        </w:rPr>
        <w:t xml:space="preserve">, where an original graph containing 875,713 vertices and more than 4.3 million edges is reduced to an irreducible core containing only 345 vertices and 1,414 edges. Similarly, </w:t>
      </w:r>
      <w:r w:rsidRPr="004615A6">
        <w:rPr>
          <w:rStyle w:val="Strong"/>
          <w:color w:val="000000" w:themeColor="text1"/>
        </w:rPr>
        <w:t>as-Skitter</w:t>
      </w:r>
      <w:r w:rsidRPr="004615A6">
        <w:rPr>
          <w:color w:val="000000" w:themeColor="text1"/>
        </w:rPr>
        <w:t xml:space="preserve"> is reduced from approximately 1.7 million vertices to only 3,561 vertices. The </w:t>
      </w:r>
      <w:proofErr w:type="spellStart"/>
      <w:r w:rsidRPr="004615A6">
        <w:rPr>
          <w:rStyle w:val="Strong"/>
          <w:color w:val="000000" w:themeColor="text1"/>
        </w:rPr>
        <w:t>roadNet</w:t>
      </w:r>
      <w:proofErr w:type="spellEnd"/>
      <w:r w:rsidRPr="004615A6">
        <w:rPr>
          <w:rStyle w:val="Strong"/>
          <w:color w:val="000000" w:themeColor="text1"/>
        </w:rPr>
        <w:t>-CA</w:t>
      </w:r>
      <w:r w:rsidRPr="004615A6">
        <w:rPr>
          <w:color w:val="000000" w:themeColor="text1"/>
        </w:rPr>
        <w:t xml:space="preserve">, </w:t>
      </w:r>
      <w:proofErr w:type="spellStart"/>
      <w:r w:rsidRPr="004615A6">
        <w:rPr>
          <w:rStyle w:val="Strong"/>
          <w:color w:val="000000" w:themeColor="text1"/>
        </w:rPr>
        <w:t>roadNet</w:t>
      </w:r>
      <w:proofErr w:type="spellEnd"/>
      <w:r w:rsidRPr="004615A6">
        <w:rPr>
          <w:rStyle w:val="Strong"/>
          <w:color w:val="000000" w:themeColor="text1"/>
        </w:rPr>
        <w:t>-PA</w:t>
      </w:r>
      <w:r w:rsidRPr="004615A6">
        <w:rPr>
          <w:color w:val="000000" w:themeColor="text1"/>
        </w:rPr>
        <w:t xml:space="preserve">, and </w:t>
      </w:r>
      <w:r w:rsidRPr="004615A6">
        <w:rPr>
          <w:rStyle w:val="Strong"/>
          <w:color w:val="000000" w:themeColor="text1"/>
        </w:rPr>
        <w:t>web-Stanford</w:t>
      </w:r>
      <w:r w:rsidRPr="004615A6">
        <w:rPr>
          <w:color w:val="000000" w:themeColor="text1"/>
        </w:rPr>
        <w:t xml:space="preserve"> datasets also exhibit reductions exceeding 97%, demonstrating that exact kernelization is consistently effective across several classes of sparse real-world networks.</w:t>
      </w:r>
    </w:p>
    <w:p w14:paraId="253900C6"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The </w:t>
      </w:r>
      <w:proofErr w:type="spellStart"/>
      <w:r w:rsidRPr="004615A6">
        <w:rPr>
          <w:rStyle w:val="Strong"/>
          <w:color w:val="000000" w:themeColor="text1"/>
        </w:rPr>
        <w:t>cit-HepPh</w:t>
      </w:r>
      <w:proofErr w:type="spellEnd"/>
      <w:r w:rsidRPr="004615A6">
        <w:rPr>
          <w:color w:val="000000" w:themeColor="text1"/>
        </w:rPr>
        <w:t xml:space="preserve"> citation network exhibits a more moderate reduction, retaining approximately 30% of its original vertices. This behaviour is expected because citation networks generally contain denser local connectivity and fewer graph structures that satisfy the available reduction rules. Nevertheless, nearly seventy percent of the optimization instance is eliminated before search begins, representing a substantial reduction in computational complexity.</w:t>
      </w:r>
    </w:p>
    <w:p w14:paraId="12B22694" w14:textId="763136F4" w:rsidR="00CD2000" w:rsidRPr="004615A6" w:rsidRDefault="00CD2000" w:rsidP="00227CDE">
      <w:pPr>
        <w:pStyle w:val="NormalWeb"/>
        <w:ind w:left="-567" w:right="-613"/>
        <w:jc w:val="both"/>
        <w:rPr>
          <w:color w:val="000000" w:themeColor="text1"/>
        </w:rPr>
      </w:pPr>
      <w:r w:rsidRPr="004615A6">
        <w:rPr>
          <w:color w:val="000000" w:themeColor="text1"/>
        </w:rPr>
        <w:t>Overall, these results demonstrate that exact kernelization consistently transforms very large graph instances into compact irreducible cores, frequently reducing the optimization domain by two or more orders of magnitude before subsequent processing.</w:t>
      </w:r>
    </w:p>
    <w:p w14:paraId="577EA640" w14:textId="77777777" w:rsidR="00CD2000" w:rsidRPr="004615A6" w:rsidRDefault="00CD2000" w:rsidP="00AB72EF">
      <w:pPr>
        <w:pStyle w:val="Heading2"/>
        <w:ind w:left="-567" w:right="-613"/>
        <w:rPr>
          <w:rFonts w:ascii="Times New Roman" w:hAnsi="Times New Roman" w:cs="Times New Roman"/>
          <w:b/>
          <w:bCs/>
          <w:color w:val="000000" w:themeColor="text1"/>
          <w:sz w:val="28"/>
          <w:szCs w:val="28"/>
        </w:rPr>
      </w:pPr>
      <w:r w:rsidRPr="004615A6">
        <w:rPr>
          <w:rFonts w:ascii="Times New Roman" w:hAnsi="Times New Roman" w:cs="Times New Roman"/>
          <w:b/>
          <w:bCs/>
          <w:color w:val="000000" w:themeColor="text1"/>
          <w:sz w:val="28"/>
          <w:szCs w:val="28"/>
        </w:rPr>
        <w:t>4.7.2 Impact on the Learning-to-Branch Pipeline</w:t>
      </w:r>
    </w:p>
    <w:p w14:paraId="30BCBEB7" w14:textId="77777777" w:rsidR="00CD2000" w:rsidRPr="004615A6" w:rsidRDefault="00CD2000" w:rsidP="00227CDE">
      <w:pPr>
        <w:pStyle w:val="NormalWeb"/>
        <w:ind w:left="-567" w:right="-613"/>
        <w:jc w:val="both"/>
        <w:rPr>
          <w:color w:val="000000" w:themeColor="text1"/>
        </w:rPr>
      </w:pPr>
      <w:r w:rsidRPr="004615A6">
        <w:rPr>
          <w:color w:val="000000" w:themeColor="text1"/>
        </w:rPr>
        <w:t>The reductions reported in Table 4.X directly benefit every subsequent stage of the proposed Learning-to-Branch framework. Since MWUA feature computation, Strong Branching supervision, and model training are performed exclusively on the irreducible core, reductions in graph size translate directly into lower preprocessing costs and more efficient dataset generation.</w:t>
      </w:r>
    </w:p>
    <w:p w14:paraId="53ED47AC"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For example, the </w:t>
      </w:r>
      <w:r w:rsidRPr="004615A6">
        <w:rPr>
          <w:rStyle w:val="Strong"/>
          <w:color w:val="000000" w:themeColor="text1"/>
        </w:rPr>
        <w:t>web-Google</w:t>
      </w:r>
      <w:r w:rsidRPr="004615A6">
        <w:rPr>
          <w:color w:val="000000" w:themeColor="text1"/>
        </w:rPr>
        <w:t xml:space="preserve"> dataset is reduced from 875,713 vertices to only 345 vertices before feature computation begins, reducing the optimization domain by almost four orders of magnitude. Similar </w:t>
      </w:r>
      <w:r w:rsidRPr="004615A6">
        <w:rPr>
          <w:color w:val="000000" w:themeColor="text1"/>
        </w:rPr>
        <w:lastRenderedPageBreak/>
        <w:t>reductions are observed across the remaining real-world datasets, substantially decreasing the computational effort required to compute graph features and evaluate branching candidates.</w:t>
      </w:r>
    </w:p>
    <w:p w14:paraId="50E37F7A" w14:textId="77777777" w:rsidR="00CD2000" w:rsidRPr="004615A6" w:rsidRDefault="00CD2000" w:rsidP="00227CDE">
      <w:pPr>
        <w:pStyle w:val="NormalWeb"/>
        <w:ind w:left="-567" w:right="-613"/>
        <w:jc w:val="both"/>
        <w:rPr>
          <w:color w:val="000000" w:themeColor="text1"/>
        </w:rPr>
      </w:pPr>
      <w:r w:rsidRPr="004615A6">
        <w:rPr>
          <w:color w:val="000000" w:themeColor="text1"/>
        </w:rPr>
        <w:t>Kernelization also improves the quality of the generated training data. Because vertices whose optimal assignments have already been determined through exact graph reductions are removed before optimization, the learning algorithm is trained exclusively on unresolved branching decisions. Consequently, the model focuses on genuinely difficult optimization choices rather than reproducing deterministic graph-theoretic rules.</w:t>
      </w:r>
    </w:p>
    <w:p w14:paraId="508A5CA1" w14:textId="4D72774D" w:rsidR="00CD2000" w:rsidRPr="004615A6" w:rsidRDefault="00CD2000" w:rsidP="00227CDE">
      <w:pPr>
        <w:pStyle w:val="NormalWeb"/>
        <w:ind w:left="-567" w:right="-613"/>
        <w:jc w:val="both"/>
        <w:rPr>
          <w:color w:val="000000" w:themeColor="text1"/>
        </w:rPr>
      </w:pPr>
      <w:r w:rsidRPr="004615A6">
        <w:rPr>
          <w:color w:val="000000" w:themeColor="text1"/>
        </w:rPr>
        <w:t>These results demonstrate that exact kernelization is not merely a preprocessing step but an enabling component of the proposed Learning-to-Branch framework, substantially reducing computational cost while preserving the exact optimization problem.</w:t>
      </w:r>
    </w:p>
    <w:p w14:paraId="671072C3" w14:textId="77777777" w:rsidR="00CD2000" w:rsidRPr="004615A6" w:rsidRDefault="00CD2000" w:rsidP="00AB72EF">
      <w:pPr>
        <w:pStyle w:val="Heading2"/>
        <w:ind w:left="-567" w:right="-613"/>
        <w:rPr>
          <w:rFonts w:ascii="Times New Roman" w:hAnsi="Times New Roman" w:cs="Times New Roman"/>
          <w:b/>
          <w:bCs/>
          <w:color w:val="000000" w:themeColor="text1"/>
          <w:sz w:val="28"/>
          <w:szCs w:val="28"/>
        </w:rPr>
      </w:pPr>
      <w:r w:rsidRPr="004615A6">
        <w:rPr>
          <w:rFonts w:ascii="Times New Roman" w:hAnsi="Times New Roman" w:cs="Times New Roman"/>
          <w:b/>
          <w:bCs/>
          <w:color w:val="000000" w:themeColor="text1"/>
          <w:sz w:val="28"/>
          <w:szCs w:val="28"/>
        </w:rPr>
        <w:t>4.7.3 Reduction Behaviour Across Different Graph Families</w:t>
      </w:r>
    </w:p>
    <w:p w14:paraId="7D0FA0B7"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The effectiveness of exact kernelization is strongly influenced by the structural properties of the input graph. Real-world sparse networks, including web graphs, road networks, and communication graphs, contain numerous graph configurations that satisfy the exact reduction rules, allowing the optimization domain to shrink dramatically before search begins. Several datasets, including </w:t>
      </w:r>
      <w:r w:rsidRPr="004615A6">
        <w:rPr>
          <w:rStyle w:val="Strong"/>
          <w:color w:val="000000" w:themeColor="text1"/>
        </w:rPr>
        <w:t>ca-</w:t>
      </w:r>
      <w:proofErr w:type="spellStart"/>
      <w:r w:rsidRPr="004615A6">
        <w:rPr>
          <w:rStyle w:val="Strong"/>
          <w:color w:val="000000" w:themeColor="text1"/>
        </w:rPr>
        <w:t>HepPh</w:t>
      </w:r>
      <w:proofErr w:type="spellEnd"/>
      <w:r w:rsidRPr="004615A6">
        <w:rPr>
          <w:color w:val="000000" w:themeColor="text1"/>
        </w:rPr>
        <w:t xml:space="preserve">, </w:t>
      </w:r>
      <w:r w:rsidRPr="004615A6">
        <w:rPr>
          <w:rStyle w:val="Strong"/>
          <w:color w:val="000000" w:themeColor="text1"/>
        </w:rPr>
        <w:t>ca-</w:t>
      </w:r>
      <w:proofErr w:type="spellStart"/>
      <w:r w:rsidRPr="004615A6">
        <w:rPr>
          <w:rStyle w:val="Strong"/>
          <w:color w:val="000000" w:themeColor="text1"/>
        </w:rPr>
        <w:t>HepTh</w:t>
      </w:r>
      <w:proofErr w:type="spellEnd"/>
      <w:r w:rsidRPr="004615A6">
        <w:rPr>
          <w:color w:val="000000" w:themeColor="text1"/>
        </w:rPr>
        <w:t xml:space="preserve">, and </w:t>
      </w:r>
      <w:r w:rsidRPr="004615A6">
        <w:rPr>
          <w:rStyle w:val="Strong"/>
          <w:color w:val="000000" w:themeColor="text1"/>
        </w:rPr>
        <w:t>email-Enron</w:t>
      </w:r>
      <w:r w:rsidRPr="004615A6">
        <w:rPr>
          <w:color w:val="000000" w:themeColor="text1"/>
        </w:rPr>
        <w:t>, were reduced completely, leaving an empty irreducible core and eliminating the need for subsequent branch-and-bound optimization.</w:t>
      </w:r>
    </w:p>
    <w:p w14:paraId="5B9592AD" w14:textId="77777777" w:rsidR="00CD2000" w:rsidRPr="004615A6" w:rsidRDefault="00CD2000" w:rsidP="00227CDE">
      <w:pPr>
        <w:pStyle w:val="NormalWeb"/>
        <w:ind w:left="-567" w:right="-613"/>
        <w:jc w:val="both"/>
        <w:rPr>
          <w:color w:val="000000" w:themeColor="text1"/>
        </w:rPr>
      </w:pPr>
      <w:r w:rsidRPr="004615A6">
        <w:rPr>
          <w:color w:val="000000" w:themeColor="text1"/>
        </w:rPr>
        <w:t>A markedly different behaviour was observed for the DIMACS and BHOSLIB benchmark collections. Since these datasets are formulated as Maximum Clique instances, each graph was first transformed into an equivalent Maximum Independent Set instance through graph complementation before kernelization. Unlike the real-world networks, these complemented benchmark instances exhibited little or no reduction, with the irreducible core remaining identical to the original graph in many cases.</w:t>
      </w:r>
    </w:p>
    <w:p w14:paraId="1428DCFA" w14:textId="77777777" w:rsidR="00CD2000" w:rsidRPr="004615A6" w:rsidRDefault="00CD2000" w:rsidP="00227CDE">
      <w:pPr>
        <w:pStyle w:val="NormalWeb"/>
        <w:ind w:left="-567" w:right="-613"/>
        <w:jc w:val="both"/>
        <w:rPr>
          <w:color w:val="000000" w:themeColor="text1"/>
        </w:rPr>
      </w:pPr>
      <w:r w:rsidRPr="004615A6">
        <w:rPr>
          <w:color w:val="000000" w:themeColor="text1"/>
        </w:rPr>
        <w:t xml:space="preserve">This outcome reflects the design of the benchmark collections. DIMACS and BHOSLIB instances are intentionally constructed to challenge exact optimization algorithms by minimizing exploitable graph structure. Consequently, the reduction rules employed by the </w:t>
      </w:r>
      <w:proofErr w:type="spellStart"/>
      <w:r w:rsidRPr="004615A6">
        <w:rPr>
          <w:color w:val="000000" w:themeColor="text1"/>
        </w:rPr>
        <w:t>KaMIS</w:t>
      </w:r>
      <w:proofErr w:type="spellEnd"/>
      <w:r w:rsidRPr="004615A6">
        <w:rPr>
          <w:color w:val="000000" w:themeColor="text1"/>
        </w:rPr>
        <w:t xml:space="preserve"> branch-and-reduce framework identify few removable configurations, leaving most optimization decisions to be resolved through explicit branch-and-bound search.</w:t>
      </w:r>
    </w:p>
    <w:p w14:paraId="7EB22C65" w14:textId="77777777" w:rsidR="00CD2000" w:rsidRPr="004615A6" w:rsidRDefault="00CD2000" w:rsidP="00227CDE">
      <w:pPr>
        <w:pStyle w:val="NormalWeb"/>
        <w:ind w:left="-567" w:right="-613"/>
        <w:jc w:val="both"/>
        <w:rPr>
          <w:color w:val="000000" w:themeColor="text1"/>
        </w:rPr>
      </w:pPr>
      <w:r w:rsidRPr="004615A6">
        <w:rPr>
          <w:color w:val="000000" w:themeColor="text1"/>
        </w:rPr>
        <w:t>These observations demonstrate that the effectiveness of exact kernelization is inherently structure-dependent. Rather than applying uniform simplifications, the reduction engine exploits mathematically provable graph properties wherever they exist. Sparse real-world graphs frequently contain redundant structures that activate numerous exact reduction rules, whereas adversarial benchmark instances are specifically designed to suppress such opportunities. Consequently, kernelization adapts naturally to different graph families, dramatically simplifying large real-world optimization problems while leaving difficult benchmark instances largely unchanged whenever no exact reductions are applicable.</w:t>
      </w:r>
    </w:p>
    <w:p w14:paraId="24D42494" w14:textId="41E3DB7A" w:rsidR="00223906" w:rsidRPr="004615A6" w:rsidRDefault="00223906" w:rsidP="00AB72EF">
      <w:pPr>
        <w:ind w:left="-567" w:right="-613"/>
        <w:rPr>
          <w:color w:val="000000" w:themeColor="text1"/>
        </w:rPr>
      </w:pPr>
    </w:p>
    <w:sectPr w:rsidR="00223906" w:rsidRPr="004615A6" w:rsidSect="004615A6">
      <w:pgSz w:w="11906" w:h="16838"/>
      <w:pgMar w:top="1006" w:right="1440" w:bottom="934"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00A9B"/>
    <w:multiLevelType w:val="multilevel"/>
    <w:tmpl w:val="06AC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4002A"/>
    <w:multiLevelType w:val="multilevel"/>
    <w:tmpl w:val="EC94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142070"/>
    <w:multiLevelType w:val="multilevel"/>
    <w:tmpl w:val="49F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C5B57"/>
    <w:multiLevelType w:val="multilevel"/>
    <w:tmpl w:val="BF103FE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71966587"/>
    <w:multiLevelType w:val="multilevel"/>
    <w:tmpl w:val="96D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A2581"/>
    <w:multiLevelType w:val="multilevel"/>
    <w:tmpl w:val="223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194449">
    <w:abstractNumId w:val="5"/>
  </w:num>
  <w:num w:numId="2" w16cid:durableId="1950888237">
    <w:abstractNumId w:val="1"/>
  </w:num>
  <w:num w:numId="3" w16cid:durableId="627785908">
    <w:abstractNumId w:val="2"/>
  </w:num>
  <w:num w:numId="4" w16cid:durableId="10496916">
    <w:abstractNumId w:val="0"/>
  </w:num>
  <w:num w:numId="5" w16cid:durableId="318778488">
    <w:abstractNumId w:val="4"/>
  </w:num>
  <w:num w:numId="6" w16cid:durableId="60827134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06"/>
    <w:rsid w:val="00223906"/>
    <w:rsid w:val="00227CDE"/>
    <w:rsid w:val="002C786D"/>
    <w:rsid w:val="004615A6"/>
    <w:rsid w:val="0057584A"/>
    <w:rsid w:val="00582548"/>
    <w:rsid w:val="006226D3"/>
    <w:rsid w:val="007269EF"/>
    <w:rsid w:val="00A1516D"/>
    <w:rsid w:val="00AB72EF"/>
    <w:rsid w:val="00B90646"/>
    <w:rsid w:val="00BC3718"/>
    <w:rsid w:val="00CD2000"/>
    <w:rsid w:val="00F700F7"/>
    <w:rsid w:val="00F73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E57A"/>
  <w15:chartTrackingRefBased/>
  <w15:docId w15:val="{6C0C8733-F9FD-2644-AAA3-EE574E74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9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06"/>
    <w:rPr>
      <w:rFonts w:eastAsiaTheme="majorEastAsia" w:cstheme="majorBidi"/>
      <w:color w:val="272727" w:themeColor="text1" w:themeTint="D8"/>
    </w:rPr>
  </w:style>
  <w:style w:type="paragraph" w:styleId="Title">
    <w:name w:val="Title"/>
    <w:basedOn w:val="Normal"/>
    <w:next w:val="Normal"/>
    <w:link w:val="TitleChar"/>
    <w:uiPriority w:val="10"/>
    <w:qFormat/>
    <w:rsid w:val="002239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3906"/>
    <w:rPr>
      <w:i/>
      <w:iCs/>
      <w:color w:val="404040" w:themeColor="text1" w:themeTint="BF"/>
    </w:rPr>
  </w:style>
  <w:style w:type="paragraph" w:styleId="ListParagraph">
    <w:name w:val="List Paragraph"/>
    <w:basedOn w:val="Normal"/>
    <w:uiPriority w:val="34"/>
    <w:qFormat/>
    <w:rsid w:val="00223906"/>
    <w:pPr>
      <w:ind w:left="720"/>
      <w:contextualSpacing/>
    </w:pPr>
  </w:style>
  <w:style w:type="character" w:styleId="IntenseEmphasis">
    <w:name w:val="Intense Emphasis"/>
    <w:basedOn w:val="DefaultParagraphFont"/>
    <w:uiPriority w:val="21"/>
    <w:qFormat/>
    <w:rsid w:val="00223906"/>
    <w:rPr>
      <w:i/>
      <w:iCs/>
      <w:color w:val="0F4761" w:themeColor="accent1" w:themeShade="BF"/>
    </w:rPr>
  </w:style>
  <w:style w:type="paragraph" w:styleId="IntenseQuote">
    <w:name w:val="Intense Quote"/>
    <w:basedOn w:val="Normal"/>
    <w:next w:val="Normal"/>
    <w:link w:val="IntenseQuoteChar"/>
    <w:uiPriority w:val="30"/>
    <w:qFormat/>
    <w:rsid w:val="0022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906"/>
    <w:rPr>
      <w:i/>
      <w:iCs/>
      <w:color w:val="0F4761" w:themeColor="accent1" w:themeShade="BF"/>
    </w:rPr>
  </w:style>
  <w:style w:type="character" w:styleId="IntenseReference">
    <w:name w:val="Intense Reference"/>
    <w:basedOn w:val="DefaultParagraphFont"/>
    <w:uiPriority w:val="32"/>
    <w:qFormat/>
    <w:rsid w:val="00223906"/>
    <w:rPr>
      <w:b/>
      <w:bCs/>
      <w:smallCaps/>
      <w:color w:val="0F4761" w:themeColor="accent1" w:themeShade="BF"/>
      <w:spacing w:val="5"/>
    </w:rPr>
  </w:style>
  <w:style w:type="paragraph" w:styleId="NormalWeb">
    <w:name w:val="Normal (Web)"/>
    <w:basedOn w:val="Normal"/>
    <w:uiPriority w:val="99"/>
    <w:unhideWhenUsed/>
    <w:rsid w:val="0022390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23906"/>
    <w:rPr>
      <w:b/>
      <w:bCs/>
    </w:rPr>
  </w:style>
  <w:style w:type="paragraph" w:styleId="HTMLPreformatted">
    <w:name w:val="HTML Preformatted"/>
    <w:basedOn w:val="Normal"/>
    <w:link w:val="HTMLPreformattedChar"/>
    <w:uiPriority w:val="99"/>
    <w:semiHidden/>
    <w:unhideWhenUsed/>
    <w:rsid w:val="00223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2390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23906"/>
    <w:rPr>
      <w:rFonts w:ascii="Courier New" w:eastAsia="Times New Roman" w:hAnsi="Courier New" w:cs="Courier New"/>
      <w:sz w:val="20"/>
      <w:szCs w:val="20"/>
    </w:rPr>
  </w:style>
  <w:style w:type="character" w:styleId="Emphasis">
    <w:name w:val="Emphasis"/>
    <w:basedOn w:val="DefaultParagraphFont"/>
    <w:uiPriority w:val="20"/>
    <w:qFormat/>
    <w:rsid w:val="002239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3900</Words>
  <Characters>22232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PRASANTH (RA2311026010018)</dc:creator>
  <cp:keywords/>
  <dc:description/>
  <cp:lastModifiedBy>SACHIN PRASANTH (RA2311026010018)</cp:lastModifiedBy>
  <cp:revision>2</cp:revision>
  <dcterms:created xsi:type="dcterms:W3CDTF">2026-07-19T12:25:00Z</dcterms:created>
  <dcterms:modified xsi:type="dcterms:W3CDTF">2026-07-19T12:25:00Z</dcterms:modified>
</cp:coreProperties>
</file>