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EFB1A" w14:textId="77777777" w:rsidR="00327B25" w:rsidRPr="00327B25" w:rsidRDefault="00327B25" w:rsidP="00327B25">
      <w:r w:rsidRPr="00327B25">
        <w:t>Microservice design patterns help ensure scalability, reliability, and maintainability of systems. Here are some commonly used patterns:</w:t>
      </w:r>
    </w:p>
    <w:p w14:paraId="63F3E0CC" w14:textId="77777777" w:rsidR="00327B25" w:rsidRPr="00327B25" w:rsidRDefault="00327B25" w:rsidP="00327B25">
      <w:pPr>
        <w:rPr>
          <w:b/>
          <w:bCs/>
        </w:rPr>
      </w:pPr>
      <w:r w:rsidRPr="00327B25">
        <w:rPr>
          <w:b/>
          <w:bCs/>
        </w:rPr>
        <w:t>1. API Gateway</w:t>
      </w:r>
    </w:p>
    <w:p w14:paraId="1E03CF79" w14:textId="77777777" w:rsidR="00327B25" w:rsidRPr="00327B25" w:rsidRDefault="00327B25" w:rsidP="00327B25">
      <w:pPr>
        <w:numPr>
          <w:ilvl w:val="0"/>
          <w:numId w:val="3"/>
        </w:numPr>
      </w:pPr>
      <w:r w:rsidRPr="00327B25">
        <w:t>Centralizes client requests and routes them to appropriate microservices.</w:t>
      </w:r>
    </w:p>
    <w:p w14:paraId="133B14E0" w14:textId="77777777" w:rsidR="00327B25" w:rsidRDefault="00327B25" w:rsidP="00327B25">
      <w:pPr>
        <w:numPr>
          <w:ilvl w:val="0"/>
          <w:numId w:val="3"/>
        </w:numPr>
      </w:pPr>
      <w:r w:rsidRPr="00327B25">
        <w:t>Handles authentication, logging, rate limiting, and response aggregation.</w:t>
      </w:r>
    </w:p>
    <w:p w14:paraId="6040C669" w14:textId="77777777" w:rsidR="009E4E26" w:rsidRPr="00327B25" w:rsidRDefault="009E4E26" w:rsidP="009E4E26">
      <w:pPr>
        <w:rPr>
          <w:b/>
          <w:bCs/>
        </w:rPr>
      </w:pPr>
      <w:r w:rsidRPr="00327B25">
        <w:rPr>
          <w:b/>
          <w:bCs/>
        </w:rPr>
        <w:t>6. Database Per Service</w:t>
      </w:r>
    </w:p>
    <w:p w14:paraId="300890F3" w14:textId="77777777" w:rsidR="009E4E26" w:rsidRPr="00327B25" w:rsidRDefault="009E4E26" w:rsidP="009E4E26">
      <w:pPr>
        <w:numPr>
          <w:ilvl w:val="0"/>
          <w:numId w:val="8"/>
        </w:numPr>
      </w:pPr>
      <w:r w:rsidRPr="00327B25">
        <w:t>Each microservice maintains its own database to ensure autonomy.</w:t>
      </w:r>
    </w:p>
    <w:p w14:paraId="53AD75D8" w14:textId="77777777" w:rsidR="009E4E26" w:rsidRPr="00327B25" w:rsidRDefault="009E4E26" w:rsidP="009E4E26">
      <w:pPr>
        <w:numPr>
          <w:ilvl w:val="0"/>
          <w:numId w:val="8"/>
        </w:numPr>
      </w:pPr>
      <w:r w:rsidRPr="00327B25">
        <w:t>Avoids data sharing that could lead to tight coupling.</w:t>
      </w:r>
    </w:p>
    <w:p w14:paraId="408EC8D1" w14:textId="77777777" w:rsidR="009E4E26" w:rsidRPr="00327B25" w:rsidRDefault="009E4E26" w:rsidP="009E4E26">
      <w:pPr>
        <w:rPr>
          <w:b/>
          <w:bCs/>
        </w:rPr>
      </w:pPr>
      <w:r w:rsidRPr="00327B25">
        <w:rPr>
          <w:b/>
          <w:bCs/>
        </w:rPr>
        <w:t>7. CQRS (Command Query Responsibility Segregation)</w:t>
      </w:r>
    </w:p>
    <w:p w14:paraId="40BAE29A" w14:textId="77777777" w:rsidR="009E4E26" w:rsidRPr="00327B25" w:rsidRDefault="009E4E26" w:rsidP="009E4E26">
      <w:pPr>
        <w:numPr>
          <w:ilvl w:val="0"/>
          <w:numId w:val="9"/>
        </w:numPr>
      </w:pPr>
      <w:r w:rsidRPr="00327B25">
        <w:t>Separates the read and write operations of a service into different models.</w:t>
      </w:r>
    </w:p>
    <w:p w14:paraId="5A72469A" w14:textId="298FFBC5" w:rsidR="009E4E26" w:rsidRDefault="009E4E26" w:rsidP="009E4E26">
      <w:pPr>
        <w:numPr>
          <w:ilvl w:val="0"/>
          <w:numId w:val="9"/>
        </w:numPr>
      </w:pPr>
      <w:r w:rsidRPr="00327B25">
        <w:t>Enhances scalability and performance.</w:t>
      </w:r>
    </w:p>
    <w:p w14:paraId="60F3A129" w14:textId="77777777" w:rsidR="009E4E26" w:rsidRPr="00327B25" w:rsidRDefault="009E4E26" w:rsidP="009E4E26">
      <w:pPr>
        <w:rPr>
          <w:b/>
          <w:bCs/>
        </w:rPr>
      </w:pPr>
      <w:r w:rsidRPr="00327B25">
        <w:rPr>
          <w:b/>
          <w:bCs/>
        </w:rPr>
        <w:t>5. Saga Pattern</w:t>
      </w:r>
    </w:p>
    <w:p w14:paraId="7D7A8DA3" w14:textId="77777777" w:rsidR="009E4E26" w:rsidRPr="00327B25" w:rsidRDefault="009E4E26" w:rsidP="009E4E26">
      <w:pPr>
        <w:numPr>
          <w:ilvl w:val="0"/>
          <w:numId w:val="7"/>
        </w:numPr>
      </w:pPr>
      <w:r w:rsidRPr="00327B25">
        <w:t>Coordinates distributed transactions across microservices using asynchronous communication.</w:t>
      </w:r>
    </w:p>
    <w:p w14:paraId="32041057" w14:textId="7B78FF6B" w:rsidR="009E4E26" w:rsidRDefault="009E4E26" w:rsidP="009E4E26">
      <w:pPr>
        <w:numPr>
          <w:ilvl w:val="0"/>
          <w:numId w:val="7"/>
        </w:numPr>
      </w:pPr>
      <w:r w:rsidRPr="00327B25">
        <w:t>Ensures that workflows compensate for failures in long-running transactions.</w:t>
      </w:r>
    </w:p>
    <w:p w14:paraId="433551E1" w14:textId="77777777" w:rsidR="00CF0B0E" w:rsidRPr="00327B25" w:rsidRDefault="00CF0B0E" w:rsidP="00CF0B0E">
      <w:pPr>
        <w:rPr>
          <w:b/>
          <w:bCs/>
        </w:rPr>
      </w:pPr>
      <w:r w:rsidRPr="00327B25">
        <w:rPr>
          <w:b/>
          <w:bCs/>
        </w:rPr>
        <w:t>3. Circuit Breaker</w:t>
      </w:r>
    </w:p>
    <w:p w14:paraId="6F930C96" w14:textId="77777777" w:rsidR="00CF0B0E" w:rsidRPr="00327B25" w:rsidRDefault="00CF0B0E" w:rsidP="00CF0B0E">
      <w:pPr>
        <w:numPr>
          <w:ilvl w:val="0"/>
          <w:numId w:val="5"/>
        </w:numPr>
      </w:pPr>
      <w:r w:rsidRPr="00327B25">
        <w:t>Protects systems from cascading failures by stopping calls to failing services temporarily.</w:t>
      </w:r>
    </w:p>
    <w:p w14:paraId="7756CD40" w14:textId="77777777" w:rsidR="00CF0B0E" w:rsidRPr="00327B25" w:rsidRDefault="00CF0B0E" w:rsidP="00CF0B0E">
      <w:pPr>
        <w:numPr>
          <w:ilvl w:val="0"/>
          <w:numId w:val="5"/>
        </w:numPr>
      </w:pPr>
      <w:r w:rsidRPr="00327B25">
        <w:t>Improves overall system resilience.</w:t>
      </w:r>
    </w:p>
    <w:p w14:paraId="45A417E4" w14:textId="77777777" w:rsidR="00CF0B0E" w:rsidRPr="00327B25" w:rsidRDefault="00CF0B0E" w:rsidP="00CF0B0E"/>
    <w:p w14:paraId="5C9C8687" w14:textId="77777777" w:rsidR="00327B25" w:rsidRPr="00327B25" w:rsidRDefault="00327B25" w:rsidP="00327B25">
      <w:pPr>
        <w:rPr>
          <w:b/>
          <w:bCs/>
        </w:rPr>
      </w:pPr>
      <w:r w:rsidRPr="00327B25">
        <w:rPr>
          <w:b/>
          <w:bCs/>
        </w:rPr>
        <w:t>2. Service Discovery</w:t>
      </w:r>
    </w:p>
    <w:p w14:paraId="7BE1C8DF" w14:textId="77777777" w:rsidR="00327B25" w:rsidRPr="00327B25" w:rsidRDefault="00327B25" w:rsidP="00327B25">
      <w:pPr>
        <w:numPr>
          <w:ilvl w:val="0"/>
          <w:numId w:val="4"/>
        </w:numPr>
      </w:pPr>
      <w:r w:rsidRPr="00327B25">
        <w:t>Manages dynamically assigned network locations of microservices.</w:t>
      </w:r>
    </w:p>
    <w:p w14:paraId="1FE41F6E" w14:textId="77777777" w:rsidR="00327B25" w:rsidRPr="00327B25" w:rsidRDefault="00327B25" w:rsidP="00327B25">
      <w:pPr>
        <w:numPr>
          <w:ilvl w:val="0"/>
          <w:numId w:val="4"/>
        </w:numPr>
      </w:pPr>
      <w:r w:rsidRPr="00327B25">
        <w:t>Ensures service instances can discover and communicate with each other efficiently.</w:t>
      </w:r>
    </w:p>
    <w:p w14:paraId="56A4E127" w14:textId="77777777" w:rsidR="00327B25" w:rsidRPr="00327B25" w:rsidRDefault="00327B25" w:rsidP="00327B25">
      <w:pPr>
        <w:rPr>
          <w:b/>
          <w:bCs/>
        </w:rPr>
      </w:pPr>
      <w:r w:rsidRPr="00327B25">
        <w:rPr>
          <w:b/>
          <w:bCs/>
        </w:rPr>
        <w:t>4. Event Sourcing</w:t>
      </w:r>
    </w:p>
    <w:p w14:paraId="0E5E6B6A" w14:textId="77777777" w:rsidR="00327B25" w:rsidRPr="00327B25" w:rsidRDefault="00327B25" w:rsidP="00327B25">
      <w:pPr>
        <w:numPr>
          <w:ilvl w:val="0"/>
          <w:numId w:val="6"/>
        </w:numPr>
      </w:pPr>
      <w:r w:rsidRPr="00327B25">
        <w:t>Captures all changes to the application state as a sequence of events.</w:t>
      </w:r>
    </w:p>
    <w:p w14:paraId="574B779B" w14:textId="77777777" w:rsidR="00327B25" w:rsidRPr="00327B25" w:rsidRDefault="00327B25" w:rsidP="00327B25">
      <w:pPr>
        <w:numPr>
          <w:ilvl w:val="0"/>
          <w:numId w:val="6"/>
        </w:numPr>
      </w:pPr>
      <w:r w:rsidRPr="00327B25">
        <w:t>Allows reconstructing application state at any point and supports eventual consistency.</w:t>
      </w:r>
    </w:p>
    <w:p w14:paraId="2E8D0F4E" w14:textId="77777777" w:rsidR="00327B25" w:rsidRPr="00327B25" w:rsidRDefault="00327B25" w:rsidP="00327B25">
      <w:pPr>
        <w:rPr>
          <w:b/>
          <w:bCs/>
        </w:rPr>
      </w:pPr>
      <w:r w:rsidRPr="00327B25">
        <w:rPr>
          <w:b/>
          <w:bCs/>
        </w:rPr>
        <w:t>8. Strangler Pattern</w:t>
      </w:r>
    </w:p>
    <w:p w14:paraId="7490DE14" w14:textId="77777777" w:rsidR="00327B25" w:rsidRPr="00327B25" w:rsidRDefault="00327B25" w:rsidP="00327B25">
      <w:pPr>
        <w:numPr>
          <w:ilvl w:val="0"/>
          <w:numId w:val="10"/>
        </w:numPr>
      </w:pPr>
      <w:r w:rsidRPr="00327B25">
        <w:t>Gradually replaces legacy systems by building new functionality in microservices.</w:t>
      </w:r>
    </w:p>
    <w:p w14:paraId="74A48EB0" w14:textId="77777777" w:rsidR="00327B25" w:rsidRPr="00327B25" w:rsidRDefault="00327B25" w:rsidP="00327B25">
      <w:pPr>
        <w:numPr>
          <w:ilvl w:val="0"/>
          <w:numId w:val="10"/>
        </w:numPr>
      </w:pPr>
      <w:r w:rsidRPr="00327B25">
        <w:t>Redirects traffic from the old system to the new microservices.</w:t>
      </w:r>
    </w:p>
    <w:p w14:paraId="6802E5A7" w14:textId="77777777" w:rsidR="00327B25" w:rsidRPr="00327B25" w:rsidRDefault="00327B25" w:rsidP="00327B25">
      <w:pPr>
        <w:rPr>
          <w:b/>
          <w:bCs/>
        </w:rPr>
      </w:pPr>
      <w:r w:rsidRPr="00327B25">
        <w:rPr>
          <w:b/>
          <w:bCs/>
        </w:rPr>
        <w:t>9. Bulkhead</w:t>
      </w:r>
    </w:p>
    <w:p w14:paraId="52313147" w14:textId="77777777" w:rsidR="00327B25" w:rsidRPr="00327B25" w:rsidRDefault="00327B25" w:rsidP="00327B25">
      <w:pPr>
        <w:numPr>
          <w:ilvl w:val="0"/>
          <w:numId w:val="11"/>
        </w:numPr>
      </w:pPr>
      <w:r w:rsidRPr="00327B25">
        <w:t>Isolates critical microservices from others to prevent failures from spreading.</w:t>
      </w:r>
    </w:p>
    <w:p w14:paraId="443C4310" w14:textId="77777777" w:rsidR="00327B25" w:rsidRPr="00327B25" w:rsidRDefault="00327B25" w:rsidP="00327B25">
      <w:pPr>
        <w:numPr>
          <w:ilvl w:val="0"/>
          <w:numId w:val="11"/>
        </w:numPr>
      </w:pPr>
      <w:r w:rsidRPr="00327B25">
        <w:t>Improves resilience and reliability.</w:t>
      </w:r>
    </w:p>
    <w:p w14:paraId="56E5A796" w14:textId="77777777" w:rsidR="00327B25" w:rsidRPr="00327B25" w:rsidRDefault="00327B25" w:rsidP="00327B25">
      <w:pPr>
        <w:rPr>
          <w:b/>
          <w:bCs/>
        </w:rPr>
      </w:pPr>
      <w:r w:rsidRPr="00327B25">
        <w:rPr>
          <w:b/>
          <w:bCs/>
        </w:rPr>
        <w:t>10. Health Check</w:t>
      </w:r>
    </w:p>
    <w:p w14:paraId="435AF91D" w14:textId="77777777" w:rsidR="00327B25" w:rsidRPr="00327B25" w:rsidRDefault="00327B25" w:rsidP="00327B25">
      <w:pPr>
        <w:numPr>
          <w:ilvl w:val="0"/>
          <w:numId w:val="12"/>
        </w:numPr>
      </w:pPr>
      <w:r w:rsidRPr="00327B25">
        <w:lastRenderedPageBreak/>
        <w:t>Continuously monitors the health of microservices to detect failures early.</w:t>
      </w:r>
    </w:p>
    <w:p w14:paraId="14139C4A" w14:textId="77777777" w:rsidR="00327B25" w:rsidRPr="00327B25" w:rsidRDefault="00327B25" w:rsidP="00327B25">
      <w:pPr>
        <w:numPr>
          <w:ilvl w:val="0"/>
          <w:numId w:val="12"/>
        </w:numPr>
      </w:pPr>
      <w:r w:rsidRPr="00327B25">
        <w:t>Often combined with automated recovery or scaling mechanisms.</w:t>
      </w:r>
    </w:p>
    <w:p w14:paraId="4F5F72B0" w14:textId="77777777" w:rsidR="00327B25" w:rsidRPr="00327B25" w:rsidRDefault="00327B25" w:rsidP="00327B25">
      <w:r w:rsidRPr="00327B25">
        <w:t>These design patterns are essential tools in architecting microservice-based applications. Do you have a specific use case in mind you'd like to explore further?</w:t>
      </w:r>
    </w:p>
    <w:p w14:paraId="47F2EF47" w14:textId="77777777" w:rsidR="00B23B68" w:rsidRPr="00327B25" w:rsidRDefault="00B23B68" w:rsidP="00327B25"/>
    <w:sectPr w:rsidR="00B23B68" w:rsidRPr="00327B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F36DD"/>
    <w:multiLevelType w:val="multilevel"/>
    <w:tmpl w:val="F306D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C611A"/>
    <w:multiLevelType w:val="multilevel"/>
    <w:tmpl w:val="C7C2D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7D4D6D"/>
    <w:multiLevelType w:val="multilevel"/>
    <w:tmpl w:val="20DAC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425558"/>
    <w:multiLevelType w:val="multilevel"/>
    <w:tmpl w:val="99E4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1D2250"/>
    <w:multiLevelType w:val="multilevel"/>
    <w:tmpl w:val="3D50A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773454"/>
    <w:multiLevelType w:val="multilevel"/>
    <w:tmpl w:val="6018C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766E3B"/>
    <w:multiLevelType w:val="multilevel"/>
    <w:tmpl w:val="537E6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71541B"/>
    <w:multiLevelType w:val="multilevel"/>
    <w:tmpl w:val="C0841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953D59"/>
    <w:multiLevelType w:val="multilevel"/>
    <w:tmpl w:val="673E3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F528E2"/>
    <w:multiLevelType w:val="multilevel"/>
    <w:tmpl w:val="34B8C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DF65AF"/>
    <w:multiLevelType w:val="multilevel"/>
    <w:tmpl w:val="8DD6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333053"/>
    <w:multiLevelType w:val="multilevel"/>
    <w:tmpl w:val="35765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7052257">
    <w:abstractNumId w:val="6"/>
  </w:num>
  <w:num w:numId="2" w16cid:durableId="1350568314">
    <w:abstractNumId w:val="1"/>
  </w:num>
  <w:num w:numId="3" w16cid:durableId="1625766804">
    <w:abstractNumId w:val="3"/>
  </w:num>
  <w:num w:numId="4" w16cid:durableId="1797026289">
    <w:abstractNumId w:val="7"/>
  </w:num>
  <w:num w:numId="5" w16cid:durableId="1190796005">
    <w:abstractNumId w:val="10"/>
  </w:num>
  <w:num w:numId="6" w16cid:durableId="1581986694">
    <w:abstractNumId w:val="11"/>
  </w:num>
  <w:num w:numId="7" w16cid:durableId="248855679">
    <w:abstractNumId w:val="9"/>
  </w:num>
  <w:num w:numId="8" w16cid:durableId="1719234058">
    <w:abstractNumId w:val="2"/>
  </w:num>
  <w:num w:numId="9" w16cid:durableId="2051151714">
    <w:abstractNumId w:val="5"/>
  </w:num>
  <w:num w:numId="10" w16cid:durableId="1957828918">
    <w:abstractNumId w:val="4"/>
  </w:num>
  <w:num w:numId="11" w16cid:durableId="223300209">
    <w:abstractNumId w:val="8"/>
  </w:num>
  <w:num w:numId="12" w16cid:durableId="476384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9B0"/>
    <w:rsid w:val="0028108A"/>
    <w:rsid w:val="00327B25"/>
    <w:rsid w:val="006F2C7C"/>
    <w:rsid w:val="009E4E26"/>
    <w:rsid w:val="00AB7A51"/>
    <w:rsid w:val="00B23B68"/>
    <w:rsid w:val="00C338A1"/>
    <w:rsid w:val="00CF0B0E"/>
    <w:rsid w:val="00D1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861A7"/>
  <w15:chartTrackingRefBased/>
  <w15:docId w15:val="{F2AFA6EE-7A9F-4E8F-9E5A-2F6142F33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9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9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9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9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9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9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9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9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9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9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19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19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9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9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9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9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9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9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19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9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9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19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19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19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19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19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9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9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19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ashende68@outlook.com</dc:creator>
  <cp:keywords/>
  <dc:description/>
  <cp:lastModifiedBy>ashende68@outlook.com</cp:lastModifiedBy>
  <cp:revision>2</cp:revision>
  <dcterms:created xsi:type="dcterms:W3CDTF">2025-04-10T12:33:00Z</dcterms:created>
  <dcterms:modified xsi:type="dcterms:W3CDTF">2025-04-10T12:33:00Z</dcterms:modified>
</cp:coreProperties>
</file>