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2510" w:rsidRPr="00C47149" w:rsidRDefault="00B52510" w:rsidP="00B52510">
      <w:pPr>
        <w:spacing w:before="100" w:beforeAutospacing="1" w:after="100" w:afterAutospacing="1" w:line="240" w:lineRule="auto"/>
        <w:outlineLvl w:val="3"/>
        <w:rPr>
          <w:rFonts w:ascii="Times New Roman" w:hAnsi="Times New Roman" w:cs="Times New Roman"/>
          <w:sz w:val="28"/>
          <w:szCs w:val="28"/>
        </w:rPr>
      </w:pPr>
      <w:r w:rsidRPr="00C47149">
        <w:rPr>
          <w:rFonts w:ascii="Times New Roman" w:hAnsi="Times New Roman" w:cs="Times New Roman"/>
          <w:sz w:val="28"/>
          <w:szCs w:val="28"/>
        </w:rPr>
        <w:t xml:space="preserve">If requirements don’t mention something clearly, we assume a reasonable industry-standard </w:t>
      </w:r>
      <w:proofErr w:type="spellStart"/>
      <w:r w:rsidRPr="00C47149">
        <w:rPr>
          <w:rFonts w:ascii="Times New Roman" w:hAnsi="Times New Roman" w:cs="Times New Roman"/>
          <w:sz w:val="28"/>
          <w:szCs w:val="28"/>
        </w:rPr>
        <w:t>behavi</w:t>
      </w:r>
      <w:r w:rsidRPr="00C47149">
        <w:rPr>
          <w:rFonts w:ascii="Times New Roman" w:hAnsi="Times New Roman" w:cs="Times New Roman"/>
          <w:sz w:val="28"/>
          <w:szCs w:val="28"/>
        </w:rPr>
        <w:t>or</w:t>
      </w:r>
      <w:proofErr w:type="spellEnd"/>
      <w:r w:rsidRPr="00C47149">
        <w:rPr>
          <w:rFonts w:ascii="Times New Roman" w:hAnsi="Times New Roman" w:cs="Times New Roman"/>
          <w:sz w:val="28"/>
          <w:szCs w:val="28"/>
        </w:rPr>
        <w:t xml:space="preserve"> and proceed with test cases.</w:t>
      </w:r>
    </w:p>
    <w:p w:rsidR="00B52510" w:rsidRPr="00C47149" w:rsidRDefault="00B52510" w:rsidP="00B52510">
      <w:pPr>
        <w:pStyle w:val="Heading2"/>
        <w:rPr>
          <w:rFonts w:ascii="Times New Roman" w:hAnsi="Times New Roman" w:cs="Times New Roman"/>
          <w:color w:val="auto"/>
          <w:sz w:val="32"/>
          <w:szCs w:val="32"/>
        </w:rPr>
      </w:pPr>
      <w:r w:rsidRPr="00C47149">
        <w:rPr>
          <w:rStyle w:val="Strong"/>
          <w:rFonts w:ascii="Times New Roman" w:hAnsi="Times New Roman" w:cs="Times New Roman"/>
          <w:bCs w:val="0"/>
          <w:color w:val="auto"/>
          <w:sz w:val="32"/>
          <w:szCs w:val="32"/>
        </w:rPr>
        <w:t>Assumptions</w:t>
      </w:r>
    </w:p>
    <w:p w:rsidR="00B52510" w:rsidRPr="00C47149" w:rsidRDefault="00B52510" w:rsidP="00C47149">
      <w:pPr>
        <w:pStyle w:val="NormalWeb"/>
        <w:numPr>
          <w:ilvl w:val="0"/>
          <w:numId w:val="1"/>
        </w:numPr>
        <w:ind w:left="417" w:right="-340"/>
        <w:rPr>
          <w:sz w:val="28"/>
          <w:szCs w:val="28"/>
        </w:rPr>
      </w:pPr>
      <w:r w:rsidRPr="00C47149">
        <w:rPr>
          <w:rStyle w:val="Strong"/>
          <w:sz w:val="28"/>
          <w:szCs w:val="28"/>
        </w:rPr>
        <w:t>Environment Setup:</w:t>
      </w:r>
      <w:r w:rsidRPr="00C47149">
        <w:rPr>
          <w:sz w:val="28"/>
          <w:szCs w:val="28"/>
        </w:rPr>
        <w:br/>
        <w:t>It is assumed that the application is deployed in a stable test environment where the React frontend, Spring Boot backend, database, and authentication services are running and accessible throughout testing.</w:t>
      </w:r>
    </w:p>
    <w:p w:rsidR="00B52510" w:rsidRPr="00C47149" w:rsidRDefault="00B52510" w:rsidP="00C47149">
      <w:pPr>
        <w:pStyle w:val="NormalWeb"/>
        <w:numPr>
          <w:ilvl w:val="0"/>
          <w:numId w:val="1"/>
        </w:numPr>
        <w:ind w:left="417" w:right="-340"/>
        <w:rPr>
          <w:sz w:val="28"/>
          <w:szCs w:val="28"/>
        </w:rPr>
      </w:pPr>
      <w:r w:rsidRPr="00C47149">
        <w:rPr>
          <w:rStyle w:val="Strong"/>
          <w:sz w:val="28"/>
          <w:szCs w:val="28"/>
        </w:rPr>
        <w:t xml:space="preserve">JWT </w:t>
      </w:r>
      <w:proofErr w:type="spellStart"/>
      <w:r w:rsidRPr="00C47149">
        <w:rPr>
          <w:rStyle w:val="Strong"/>
          <w:sz w:val="28"/>
          <w:szCs w:val="28"/>
        </w:rPr>
        <w:t>Behavior</w:t>
      </w:r>
      <w:proofErr w:type="spellEnd"/>
      <w:r w:rsidRPr="00C47149">
        <w:rPr>
          <w:rStyle w:val="Strong"/>
          <w:sz w:val="28"/>
          <w:szCs w:val="28"/>
        </w:rPr>
        <w:t>:</w:t>
      </w:r>
      <w:r w:rsidRPr="00C47149">
        <w:rPr>
          <w:sz w:val="28"/>
          <w:szCs w:val="28"/>
        </w:rPr>
        <w:br/>
        <w:t>It is assumed that upon successful login, the backend generates a valid JWT token and returns it to the frontend, which stores the token securely and includes it in all subsequent requests to protected APIs and pages.</w:t>
      </w:r>
    </w:p>
    <w:p w:rsidR="00B52510" w:rsidRPr="00C47149" w:rsidRDefault="00B52510" w:rsidP="00C47149">
      <w:pPr>
        <w:pStyle w:val="NormalWeb"/>
        <w:numPr>
          <w:ilvl w:val="0"/>
          <w:numId w:val="1"/>
        </w:numPr>
        <w:ind w:left="417" w:right="-340"/>
        <w:rPr>
          <w:sz w:val="28"/>
          <w:szCs w:val="28"/>
        </w:rPr>
      </w:pPr>
      <w:r w:rsidRPr="00C47149">
        <w:rPr>
          <w:rStyle w:val="Strong"/>
          <w:sz w:val="28"/>
          <w:szCs w:val="28"/>
        </w:rPr>
        <w:t>Token Expiration:</w:t>
      </w:r>
      <w:r w:rsidRPr="00C47149">
        <w:rPr>
          <w:sz w:val="28"/>
          <w:szCs w:val="28"/>
        </w:rPr>
        <w:br/>
        <w:t xml:space="preserve">It is assumed that the JWT token has a predefined expiration time configured on the backend. If the token is expired or invalid, the backend returns </w:t>
      </w:r>
      <w:r w:rsidRPr="00C47149">
        <w:rPr>
          <w:rStyle w:val="HTMLCode"/>
          <w:rFonts w:ascii="Times New Roman" w:hAnsi="Times New Roman" w:cs="Times New Roman"/>
          <w:sz w:val="28"/>
          <w:szCs w:val="28"/>
        </w:rPr>
        <w:t>401 Unauthorized</w:t>
      </w:r>
      <w:r w:rsidRPr="00C47149">
        <w:rPr>
          <w:sz w:val="28"/>
          <w:szCs w:val="28"/>
        </w:rPr>
        <w:t xml:space="preserve"> and the user is redirected to the Login page.</w:t>
      </w:r>
    </w:p>
    <w:p w:rsidR="00B52510" w:rsidRPr="00C47149" w:rsidRDefault="00B52510" w:rsidP="00C47149">
      <w:pPr>
        <w:pStyle w:val="NormalWeb"/>
        <w:numPr>
          <w:ilvl w:val="0"/>
          <w:numId w:val="1"/>
        </w:numPr>
        <w:ind w:left="417" w:right="-340"/>
        <w:rPr>
          <w:sz w:val="28"/>
          <w:szCs w:val="28"/>
        </w:rPr>
      </w:pPr>
      <w:r w:rsidRPr="00C47149">
        <w:rPr>
          <w:rStyle w:val="Strong"/>
          <w:sz w:val="28"/>
          <w:szCs w:val="28"/>
        </w:rPr>
        <w:t>Validation Rules:</w:t>
      </w:r>
      <w:r w:rsidRPr="00C47149">
        <w:rPr>
          <w:sz w:val="28"/>
          <w:szCs w:val="28"/>
        </w:rPr>
        <w:br/>
        <w:t>It is assumed that backend validations are always enforced regardless of UI validations. Email validation follows standard email format rules, name validation is based only on length (5–24 characters), and password validation requires a minimum of 12 characters containing both letters and numbers.</w:t>
      </w:r>
    </w:p>
    <w:p w:rsidR="00B52510" w:rsidRPr="00C47149" w:rsidRDefault="00B52510" w:rsidP="00C47149">
      <w:pPr>
        <w:pStyle w:val="NormalWeb"/>
        <w:numPr>
          <w:ilvl w:val="0"/>
          <w:numId w:val="1"/>
        </w:numPr>
        <w:ind w:left="417" w:right="-340"/>
        <w:rPr>
          <w:sz w:val="28"/>
          <w:szCs w:val="28"/>
        </w:rPr>
      </w:pPr>
      <w:r w:rsidRPr="00C47149">
        <w:rPr>
          <w:rStyle w:val="Strong"/>
          <w:sz w:val="28"/>
          <w:szCs w:val="28"/>
        </w:rPr>
        <w:t>Rate Limiting:</w:t>
      </w:r>
      <w:r w:rsidRPr="00C47149">
        <w:rPr>
          <w:sz w:val="28"/>
          <w:szCs w:val="28"/>
        </w:rPr>
        <w:br/>
        <w:t xml:space="preserve">It is assumed that rate limiting is applied per IP address. After more than 10 failed attempts within one hour, the backend returns </w:t>
      </w:r>
      <w:r w:rsidRPr="00C47149">
        <w:rPr>
          <w:rStyle w:val="HTMLCode"/>
          <w:rFonts w:ascii="Times New Roman" w:hAnsi="Times New Roman" w:cs="Times New Roman"/>
          <w:sz w:val="28"/>
          <w:szCs w:val="28"/>
        </w:rPr>
        <w:t>429 Too Many Requests</w:t>
      </w:r>
      <w:r w:rsidRPr="00C47149">
        <w:rPr>
          <w:sz w:val="28"/>
          <w:szCs w:val="28"/>
        </w:rPr>
        <w:t xml:space="preserve"> and the UI displays an appropriate rate-limit message.</w:t>
      </w:r>
    </w:p>
    <w:p w:rsidR="00B52510" w:rsidRDefault="00B52510" w:rsidP="00B52510">
      <w:bookmarkStart w:id="0" w:name="_GoBack"/>
      <w:bookmarkEnd w:id="0"/>
    </w:p>
    <w:p w:rsidR="001B3466" w:rsidRDefault="00C47149" w:rsidP="00B52510">
      <w:pPr>
        <w:spacing w:before="100" w:beforeAutospacing="1" w:after="100" w:afterAutospacing="1" w:line="240" w:lineRule="auto"/>
        <w:outlineLvl w:val="3"/>
      </w:pPr>
    </w:p>
    <w:sectPr w:rsidR="001B34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264E1F"/>
    <w:multiLevelType w:val="multilevel"/>
    <w:tmpl w:val="61EC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2510"/>
    <w:rsid w:val="00934BB2"/>
    <w:rsid w:val="00B52510"/>
    <w:rsid w:val="00C47149"/>
    <w:rsid w:val="00D55A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3CEBB"/>
  <w15:chartTrackingRefBased/>
  <w15:docId w15:val="{741DEEB0-DF2A-49DD-AA6F-79862C3CE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525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link w:val="Heading4Char"/>
    <w:uiPriority w:val="9"/>
    <w:qFormat/>
    <w:rsid w:val="00B5251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52510"/>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B5251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52510"/>
    <w:rPr>
      <w:b/>
      <w:bCs/>
    </w:rPr>
  </w:style>
  <w:style w:type="character" w:customStyle="1" w:styleId="Heading2Char">
    <w:name w:val="Heading 2 Char"/>
    <w:basedOn w:val="DefaultParagraphFont"/>
    <w:link w:val="Heading2"/>
    <w:uiPriority w:val="9"/>
    <w:semiHidden/>
    <w:rsid w:val="00B52510"/>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B5251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057350">
      <w:bodyDiv w:val="1"/>
      <w:marLeft w:val="0"/>
      <w:marRight w:val="0"/>
      <w:marTop w:val="0"/>
      <w:marBottom w:val="0"/>
      <w:divBdr>
        <w:top w:val="none" w:sz="0" w:space="0" w:color="auto"/>
        <w:left w:val="none" w:sz="0" w:space="0" w:color="auto"/>
        <w:bottom w:val="none" w:sz="0" w:space="0" w:color="auto"/>
        <w:right w:val="none" w:sz="0" w:space="0" w:color="auto"/>
      </w:divBdr>
    </w:div>
    <w:div w:id="796684738">
      <w:bodyDiv w:val="1"/>
      <w:marLeft w:val="0"/>
      <w:marRight w:val="0"/>
      <w:marTop w:val="0"/>
      <w:marBottom w:val="0"/>
      <w:divBdr>
        <w:top w:val="none" w:sz="0" w:space="0" w:color="auto"/>
        <w:left w:val="none" w:sz="0" w:space="0" w:color="auto"/>
        <w:bottom w:val="none" w:sz="0" w:space="0" w:color="auto"/>
        <w:right w:val="none" w:sz="0" w:space="0" w:color="auto"/>
      </w:divBdr>
      <w:divsChild>
        <w:div w:id="563611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579580">
      <w:bodyDiv w:val="1"/>
      <w:marLeft w:val="0"/>
      <w:marRight w:val="0"/>
      <w:marTop w:val="0"/>
      <w:marBottom w:val="0"/>
      <w:divBdr>
        <w:top w:val="none" w:sz="0" w:space="0" w:color="auto"/>
        <w:left w:val="none" w:sz="0" w:space="0" w:color="auto"/>
        <w:bottom w:val="none" w:sz="0" w:space="0" w:color="auto"/>
        <w:right w:val="none" w:sz="0" w:space="0" w:color="auto"/>
      </w:divBdr>
      <w:divsChild>
        <w:div w:id="10649130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3775167">
          <w:blockQuote w:val="1"/>
          <w:marLeft w:val="720"/>
          <w:marRight w:val="720"/>
          <w:marTop w:val="100"/>
          <w:marBottom w:val="100"/>
          <w:divBdr>
            <w:top w:val="none" w:sz="0" w:space="0" w:color="auto"/>
            <w:left w:val="none" w:sz="0" w:space="0" w:color="auto"/>
            <w:bottom w:val="none" w:sz="0" w:space="0" w:color="auto"/>
            <w:right w:val="none" w:sz="0" w:space="0" w:color="auto"/>
          </w:divBdr>
        </w:div>
        <w:div w:id="236979084">
          <w:blockQuote w:val="1"/>
          <w:marLeft w:val="720"/>
          <w:marRight w:val="720"/>
          <w:marTop w:val="100"/>
          <w:marBottom w:val="100"/>
          <w:divBdr>
            <w:top w:val="none" w:sz="0" w:space="0" w:color="auto"/>
            <w:left w:val="none" w:sz="0" w:space="0" w:color="auto"/>
            <w:bottom w:val="none" w:sz="0" w:space="0" w:color="auto"/>
            <w:right w:val="none" w:sz="0" w:space="0" w:color="auto"/>
          </w:divBdr>
        </w:div>
        <w:div w:id="575166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204</Words>
  <Characters>1168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2026-01-18T16:52:00Z</dcterms:created>
  <dcterms:modified xsi:type="dcterms:W3CDTF">2026-01-18T17:09:00Z</dcterms:modified>
</cp:coreProperties>
</file>