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89" w:rsidRPr="00340189" w:rsidRDefault="00340189" w:rsidP="0034018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, HashMap and </w:t>
      </w:r>
      <w:proofErr w:type="spell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 What’s Similar?</w:t>
      </w:r>
    </w:p>
    <w:p w:rsidR="00340189" w:rsidRPr="00340189" w:rsidRDefault="00340189" w:rsidP="0034018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All offer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 key-&gt;value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 map and a way to iterate through the keys. The most important distinction between these classes is the time guarantees and the ordering of the keys.</w:t>
      </w:r>
    </w:p>
    <w:p w:rsidR="00340189" w:rsidRPr="00340189" w:rsidRDefault="00340189" w:rsidP="0034018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All three classes HashMap,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implements </w:t>
      </w:r>
      <w:bookmarkStart w:id="0" w:name="_GoBack"/>
      <w:bookmarkEnd w:id="0"/>
      <w:proofErr w:type="spellStart"/>
      <w:r w:rsidRPr="00340189">
        <w:rPr>
          <w:rFonts w:ascii="Arial" w:eastAsia="Times New Roman" w:hAnsi="Arial" w:cs="Arial"/>
          <w:b/>
          <w:bCs/>
          <w:color w:val="EC4E20"/>
          <w:sz w:val="24"/>
          <w:szCs w:val="24"/>
          <w:u w:val="single"/>
          <w:bdr w:val="none" w:sz="0" w:space="0" w:color="auto" w:frame="1"/>
          <w:lang w:eastAsia="en-IN"/>
        </w:rPr>
        <w:t>java.util.Map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 interface, and represents mapping from unique key to values.</w:t>
      </w:r>
    </w:p>
    <w:p w:rsidR="00340189" w:rsidRPr="00340189" w:rsidRDefault="00340189" w:rsidP="0034018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Key Points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HashMap: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 HashMap offers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0(1)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 lookup and insertion. If you iterate through the keys, though, the ordering of the keys is essentially arbitrary. It is implemented by an array of linked lists.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Syntax: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public class HashMap extends </w:t>
      </w: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AbstractMap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implements </w:t>
      </w:r>
      <w:proofErr w:type="spellStart"/>
      <w:proofErr w:type="gram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Map,Cloneable</w:t>
      </w:r>
      <w:proofErr w:type="spellEnd"/>
      <w:proofErr w:type="gram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, Serializable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A HashMap contains values based on the key.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contains only unique elements.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may have one null key and multiple null values.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maintains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 order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offers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0(1)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 lookup and insertion. Keys are ordered by their insertion order. It is implemented by doubly-linked buckets.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Syntax: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LinkedHashMap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extends HashMap 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0implements Map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contains values based on the key.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contains only unique elements.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may have one null key and multiple null values.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is same as HashMap instead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maintains insertion order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offers </w:t>
      </w:r>
      <w:proofErr w:type="gram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log N)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 lookup and insertion. Keys are ordered, so if you need to iterate through the keys in sorted order, you can. This means that keys must implement the Comparable interface.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is implemented by a Red-Black Tree.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Syntax: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extends </w:t>
      </w: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AbstractMap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implements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NavigableMap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, Cloneable, Serializable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contains values based on the key. It implements the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NavigableMap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interface and extends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AbstractMap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class.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contains only unique elements.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cannot have null key but can have multiple null values.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is same as HashMap instead </w:t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maintains ascending </w:t>
      </w:r>
      <w:proofErr w:type="gram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order(</w:t>
      </w:r>
      <w:proofErr w:type="gram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Sorted using the natural order of its key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Hashtable</w:t>
      </w:r>
      <w:proofErr w:type="spellEnd"/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t>“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Hashtable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” is the generic name for hash-based maps.</w:t>
      </w: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Syntax:</w:t>
      </w:r>
    </w:p>
    <w:p w:rsidR="00340189" w:rsidRPr="00340189" w:rsidRDefault="00340189" w:rsidP="00340189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Hashtable</w:t>
      </w:r>
      <w:proofErr w:type="spellEnd"/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extends Dictionary implements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Map, Cloneable, Serializable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Hashtable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hashcode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) method. 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Hashtable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contains values based on the key.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contains only unique elements.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It may have not </w:t>
      </w:r>
      <w:proofErr w:type="gram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have</w:t>
      </w:r>
      <w:proofErr w:type="gram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any null key or value.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is synchronized.</w:t>
      </w:r>
    </w:p>
    <w:p w:rsidR="00340189" w:rsidRPr="00340189" w:rsidRDefault="00340189" w:rsidP="00340189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>It is a legacy class.</w:t>
      </w:r>
    </w:p>
    <w:p w:rsidR="00340189" w:rsidRPr="00340189" w:rsidRDefault="00340189" w:rsidP="0034018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0"/>
      </w:tblGrid>
      <w:tr w:rsidR="00340189" w:rsidRPr="00340189" w:rsidTr="00340189">
        <w:tc>
          <w:tcPr>
            <w:tcW w:w="10000" w:type="dxa"/>
            <w:vAlign w:val="center"/>
            <w:hideMark/>
          </w:tcPr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print ordering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all elements using HashMap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This function prints ordering of all elements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insertAndPrint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AbstractMap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&lt;Integer, String&gt; map)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array= {1, -1, 0, 2,-2};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x: array)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map.put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x, 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Integer.toString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(x));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k: </w:t>
            </w:r>
            <w:proofErr w:type="spellStart"/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map.keySet</w:t>
            </w:r>
            <w:proofErr w:type="spellEnd"/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(k + ", ");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Driver method to test above method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 (</w:t>
            </w:r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HashMap&lt;Integer, String&gt; map = new</w:t>
            </w:r>
            <w:r w:rsidRPr="003401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HashMap&lt;Integer, String</w:t>
            </w:r>
            <w:proofErr w:type="gram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insertAndPrint</w:t>
            </w:r>
            <w:proofErr w:type="spellEnd"/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(map);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40189" w:rsidRPr="00340189" w:rsidRDefault="00340189" w:rsidP="0034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1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40189" w:rsidRPr="00340189" w:rsidRDefault="00340189" w:rsidP="0034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4018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Output of HashMap: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 xml:space="preserve">-1, 0, 1, -2, 2,     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>// ordering of the keys is essentially arbitrary (any ordering)</w:t>
      </w:r>
    </w:p>
    <w:p w:rsidR="00340189" w:rsidRPr="00340189" w:rsidRDefault="00340189" w:rsidP="0034018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Output of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 xml:space="preserve"> 1, -1, 0, 2, -2,     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>// Keys are ordered by their insertion order</w:t>
      </w:r>
    </w:p>
    <w:p w:rsidR="00340189" w:rsidRPr="00340189" w:rsidRDefault="00340189" w:rsidP="0034018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Output of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 xml:space="preserve"> -2, -1, 0, 1, 2,   </w:t>
      </w:r>
    </w:p>
    <w:p w:rsidR="00340189" w:rsidRPr="00340189" w:rsidRDefault="00340189" w:rsidP="003401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40189">
        <w:rPr>
          <w:rFonts w:ascii="Consolas" w:eastAsia="Times New Roman" w:hAnsi="Consolas" w:cs="Courier New"/>
          <w:sz w:val="24"/>
          <w:szCs w:val="24"/>
          <w:lang w:eastAsia="en-IN"/>
        </w:rPr>
        <w:t>// Keys are in sorted order</w:t>
      </w:r>
    </w:p>
    <w:p w:rsidR="00340189" w:rsidRPr="00340189" w:rsidRDefault="00340189" w:rsidP="0034018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Comparison Table</w:t>
      </w:r>
    </w:p>
    <w:p w:rsidR="00340189" w:rsidRPr="00340189" w:rsidRDefault="00340189" w:rsidP="0034018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72088" cy="5868262"/>
            <wp:effectExtent l="0" t="0" r="0" b="0"/>
            <wp:docPr id="1" name="Picture 1" descr="https://cdncontribute.geeksforgeeks.org/wp-content/uploads/comparison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comparison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70" cy="58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89" w:rsidRPr="00340189" w:rsidRDefault="00340189" w:rsidP="0034018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Real Life Applications</w:t>
      </w:r>
    </w:p>
    <w:p w:rsidR="00340189" w:rsidRPr="00340189" w:rsidRDefault="00340189" w:rsidP="0034018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Suppose you were creating a mapping of names to Person objects. You might want to periodically output the people in alphabetical order by name. 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lets you do this.</w:t>
      </w:r>
    </w:p>
    <w:p w:rsidR="00340189" w:rsidRPr="00340189" w:rsidRDefault="00340189" w:rsidP="0034018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also offers a way to, given a name, output the next 10 people. This could be useful for a “</w:t>
      </w:r>
      <w:proofErr w:type="spellStart"/>
      <w:proofErr w:type="gram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More”function</w:t>
      </w:r>
      <w:proofErr w:type="spellEnd"/>
      <w:proofErr w:type="gram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in many applications.</w:t>
      </w:r>
    </w:p>
    <w:p w:rsidR="00340189" w:rsidRPr="00340189" w:rsidRDefault="00340189" w:rsidP="0034018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 is useful whenever you need the ordering of keys to match the ordering of insertion. This might be useful in a caching situation, when you want to delete the oldest item.</w:t>
      </w:r>
    </w:p>
    <w:p w:rsidR="00340189" w:rsidRPr="00340189" w:rsidRDefault="00340189" w:rsidP="0034018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Generally, unless there is a reason not to, you would use HashMap. That is, if you need to get the keys back in insertion order, then use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LinkedHashMap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 xml:space="preserve">. If you need to get the keys back in their true/natural order, then use </w:t>
      </w:r>
      <w:proofErr w:type="spellStart"/>
      <w:r w:rsidRPr="00340189">
        <w:rPr>
          <w:rFonts w:ascii="Arial" w:eastAsia="Times New Roman" w:hAnsi="Arial" w:cs="Arial"/>
          <w:sz w:val="24"/>
          <w:szCs w:val="24"/>
          <w:lang w:eastAsia="en-IN"/>
        </w:rPr>
        <w:t>TreeMap</w:t>
      </w:r>
      <w:proofErr w:type="spellEnd"/>
      <w:r w:rsidRPr="00340189">
        <w:rPr>
          <w:rFonts w:ascii="Arial" w:eastAsia="Times New Roman" w:hAnsi="Arial" w:cs="Arial"/>
          <w:sz w:val="24"/>
          <w:szCs w:val="24"/>
          <w:lang w:eastAsia="en-IN"/>
        </w:rPr>
        <w:t>. Otherwise, HashMap is probably best. It is typically faster and requires less overhead.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62322"/>
    <w:multiLevelType w:val="multilevel"/>
    <w:tmpl w:val="134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0785F"/>
    <w:multiLevelType w:val="multilevel"/>
    <w:tmpl w:val="6660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E15DF"/>
    <w:multiLevelType w:val="multilevel"/>
    <w:tmpl w:val="804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71B00"/>
    <w:multiLevelType w:val="multilevel"/>
    <w:tmpl w:val="1DC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89"/>
    <w:rsid w:val="00340189"/>
    <w:rsid w:val="00414BFB"/>
    <w:rsid w:val="004C4F33"/>
    <w:rsid w:val="00666F73"/>
    <w:rsid w:val="00AA14B3"/>
    <w:rsid w:val="00FA62C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4FCA"/>
  <w15:chartTrackingRefBased/>
  <w15:docId w15:val="{9E1171D2-6247-4F9A-BB00-BF910AE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01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1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31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819376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7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3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9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8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1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6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8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2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2018-12-21T05:10:00Z</dcterms:created>
  <dcterms:modified xsi:type="dcterms:W3CDTF">2018-12-21T06:16:00Z</dcterms:modified>
</cp:coreProperties>
</file>