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4D" w:rsidRPr="0015423D" w:rsidRDefault="0015423D" w:rsidP="0015423D">
      <w:pPr>
        <w:shd w:val="clear" w:color="auto" w:fill="FFFFFF"/>
        <w:spacing w:line="240" w:lineRule="auto"/>
        <w:jc w:val="center"/>
        <w:rPr>
          <w:rFonts w:ascii="Arial" w:eastAsia="Times New Roman" w:hAnsi="Arial" w:cs="Arial"/>
          <w:b/>
          <w:color w:val="4D5156"/>
          <w:sz w:val="44"/>
          <w:szCs w:val="44"/>
          <w:lang w:val="en-IN"/>
        </w:rPr>
      </w:pPr>
      <w:r w:rsidRPr="0015423D">
        <w:rPr>
          <w:rFonts w:ascii="Arial" w:eastAsia="Times New Roman" w:hAnsi="Arial" w:cs="Arial"/>
          <w:b/>
          <w:color w:val="4D5156"/>
          <w:sz w:val="44"/>
          <w:szCs w:val="44"/>
          <w:lang w:val="en-IN"/>
        </w:rPr>
        <w:t>OpenVAS</w:t>
      </w:r>
      <w:r w:rsidR="00EA004D" w:rsidRPr="0015423D">
        <w:rPr>
          <w:rFonts w:ascii="Arial" w:eastAsia="Times New Roman" w:hAnsi="Arial" w:cs="Arial"/>
          <w:b/>
          <w:color w:val="4D5156"/>
          <w:sz w:val="44"/>
          <w:szCs w:val="44"/>
          <w:lang w:val="en-IN"/>
        </w:rPr>
        <w:t>:-</w:t>
      </w:r>
    </w:p>
    <w:p w:rsidR="00EA004D" w:rsidRPr="0015423D" w:rsidRDefault="00EA004D" w:rsidP="00EA004D">
      <w:pPr>
        <w:shd w:val="clear" w:color="auto" w:fill="FFFFFF"/>
        <w:spacing w:line="240" w:lineRule="auto"/>
        <w:rPr>
          <w:rFonts w:ascii="Arial" w:eastAsia="Times New Roman" w:hAnsi="Arial" w:cs="Arial"/>
          <w:b/>
          <w:color w:val="4D5156"/>
          <w:sz w:val="32"/>
          <w:szCs w:val="32"/>
          <w:u w:val="single"/>
          <w:lang w:val="en-IN"/>
        </w:rPr>
      </w:pPr>
      <w:r w:rsidRPr="0015423D">
        <w:rPr>
          <w:rFonts w:ascii="Arial" w:eastAsia="Times New Roman" w:hAnsi="Arial" w:cs="Arial"/>
          <w:b/>
          <w:color w:val="4D5156"/>
          <w:sz w:val="32"/>
          <w:szCs w:val="32"/>
          <w:u w:val="single"/>
          <w:lang w:val="en-IN"/>
        </w:rPr>
        <w:t>introduction:-</w:t>
      </w:r>
    </w:p>
    <w:p w:rsidR="00EA004D" w:rsidRPr="0015423D" w:rsidRDefault="00EA004D" w:rsidP="00EA004D">
      <w:pPr>
        <w:shd w:val="clear" w:color="auto" w:fill="FFFFFF"/>
        <w:spacing w:line="240" w:lineRule="auto"/>
        <w:rPr>
          <w:rFonts w:ascii="Times New Roman" w:eastAsia="Times New Roman" w:hAnsi="Times New Roman" w:cs="Times New Roman"/>
          <w:sz w:val="28"/>
          <w:szCs w:val="28"/>
          <w:lang w:val="en-IN"/>
        </w:rPr>
      </w:pPr>
      <w:r w:rsidRPr="0015423D">
        <w:rPr>
          <w:rFonts w:ascii="Arial" w:eastAsia="Times New Roman" w:hAnsi="Arial" w:cs="Arial"/>
          <w:b/>
          <w:color w:val="4D5156"/>
          <w:sz w:val="28"/>
          <w:szCs w:val="28"/>
          <w:lang w:val="en-IN"/>
        </w:rPr>
        <w:t>History</w:t>
      </w:r>
      <w:r w:rsidRPr="0015423D">
        <w:rPr>
          <w:rFonts w:ascii="Arial" w:eastAsia="Times New Roman" w:hAnsi="Arial" w:cs="Arial"/>
          <w:b/>
          <w:color w:val="4D5156"/>
          <w:sz w:val="28"/>
          <w:szCs w:val="28"/>
          <w:u w:val="single"/>
          <w:lang w:val="en-IN"/>
        </w:rPr>
        <w:t>;-</w:t>
      </w:r>
      <w:r w:rsidRPr="00EA004D">
        <w:rPr>
          <w:rFonts w:ascii="Arial" w:hAnsi="Arial" w:cs="Arial"/>
          <w:color w:val="202122"/>
          <w:sz w:val="21"/>
          <w:szCs w:val="21"/>
          <w:shd w:val="clear" w:color="auto" w:fill="FFFFFF"/>
        </w:rPr>
        <w:t xml:space="preserve"> </w:t>
      </w:r>
      <w:r w:rsidRPr="0015423D">
        <w:rPr>
          <w:rFonts w:ascii="Times New Roman" w:hAnsi="Times New Roman" w:cs="Times New Roman"/>
          <w:sz w:val="28"/>
          <w:szCs w:val="28"/>
          <w:shd w:val="clear" w:color="auto" w:fill="FFFFFF"/>
        </w:rPr>
        <w:t>Greenbone Vulnerability Manager began under the name of OpenVAS, and before that the name GNessUs, as a </w:t>
      </w:r>
      <w:hyperlink r:id="rId7" w:tooltip="Fork (software development)" w:history="1">
        <w:r w:rsidRPr="0015423D">
          <w:rPr>
            <w:rStyle w:val="Hyperlink"/>
            <w:rFonts w:ascii="Times New Roman" w:hAnsi="Times New Roman" w:cs="Times New Roman"/>
            <w:color w:val="auto"/>
            <w:sz w:val="28"/>
            <w:szCs w:val="28"/>
            <w:u w:val="none"/>
            <w:shd w:val="clear" w:color="auto" w:fill="FFFFFF"/>
          </w:rPr>
          <w:t>fork</w:t>
        </w:r>
      </w:hyperlink>
      <w:r w:rsidRPr="0015423D">
        <w:rPr>
          <w:rFonts w:ascii="Times New Roman" w:hAnsi="Times New Roman" w:cs="Times New Roman"/>
          <w:sz w:val="28"/>
          <w:szCs w:val="28"/>
          <w:shd w:val="clear" w:color="auto" w:fill="FFFFFF"/>
        </w:rPr>
        <w:t> of the previously </w:t>
      </w:r>
      <w:hyperlink r:id="rId8" w:tooltip="Open-source software" w:history="1">
        <w:r w:rsidRPr="0015423D">
          <w:rPr>
            <w:rStyle w:val="Hyperlink"/>
            <w:rFonts w:ascii="Times New Roman" w:hAnsi="Times New Roman" w:cs="Times New Roman"/>
            <w:color w:val="auto"/>
            <w:sz w:val="28"/>
            <w:szCs w:val="28"/>
            <w:u w:val="none"/>
            <w:shd w:val="clear" w:color="auto" w:fill="FFFFFF"/>
          </w:rPr>
          <w:t>open source</w:t>
        </w:r>
      </w:hyperlink>
      <w:r w:rsidRPr="0015423D">
        <w:rPr>
          <w:rFonts w:ascii="Times New Roman" w:hAnsi="Times New Roman" w:cs="Times New Roman"/>
          <w:sz w:val="28"/>
          <w:szCs w:val="28"/>
          <w:shd w:val="clear" w:color="auto" w:fill="FFFFFF"/>
        </w:rPr>
        <w:t> </w:t>
      </w:r>
      <w:hyperlink r:id="rId9" w:tooltip="Nessus (software)" w:history="1">
        <w:r w:rsidRPr="0015423D">
          <w:rPr>
            <w:rStyle w:val="Hyperlink"/>
            <w:rFonts w:ascii="Times New Roman" w:hAnsi="Times New Roman" w:cs="Times New Roman"/>
            <w:color w:val="auto"/>
            <w:sz w:val="28"/>
            <w:szCs w:val="28"/>
            <w:u w:val="none"/>
            <w:shd w:val="clear" w:color="auto" w:fill="FFFFFF"/>
          </w:rPr>
          <w:t>Nessus</w:t>
        </w:r>
      </w:hyperlink>
      <w:r w:rsidRPr="0015423D">
        <w:rPr>
          <w:rFonts w:ascii="Times New Roman" w:hAnsi="Times New Roman" w:cs="Times New Roman"/>
          <w:sz w:val="28"/>
          <w:szCs w:val="28"/>
          <w:shd w:val="clear" w:color="auto" w:fill="FFFFFF"/>
        </w:rPr>
        <w:t> scanning tool, after its developers </w:t>
      </w:r>
      <w:hyperlink r:id="rId10" w:tooltip="Tenable, Inc." w:history="1">
        <w:r w:rsidRPr="0015423D">
          <w:rPr>
            <w:rStyle w:val="Hyperlink"/>
            <w:rFonts w:ascii="Times New Roman" w:hAnsi="Times New Roman" w:cs="Times New Roman"/>
            <w:color w:val="auto"/>
            <w:sz w:val="28"/>
            <w:szCs w:val="28"/>
            <w:u w:val="none"/>
            <w:shd w:val="clear" w:color="auto" w:fill="FFFFFF"/>
          </w:rPr>
          <w:t>Tenable Network Security</w:t>
        </w:r>
      </w:hyperlink>
      <w:r w:rsidRPr="0015423D">
        <w:rPr>
          <w:rFonts w:ascii="Times New Roman" w:hAnsi="Times New Roman" w:cs="Times New Roman"/>
          <w:sz w:val="28"/>
          <w:szCs w:val="28"/>
          <w:shd w:val="clear" w:color="auto" w:fill="FFFFFF"/>
        </w:rPr>
        <w:t> changed it to a proprietary (</w:t>
      </w:r>
      <w:hyperlink r:id="rId11" w:tooltip="Closed source" w:history="1">
        <w:r w:rsidRPr="0015423D">
          <w:rPr>
            <w:rStyle w:val="Hyperlink"/>
            <w:rFonts w:ascii="Times New Roman" w:hAnsi="Times New Roman" w:cs="Times New Roman"/>
            <w:color w:val="auto"/>
            <w:sz w:val="28"/>
            <w:szCs w:val="28"/>
            <w:u w:val="none"/>
            <w:shd w:val="clear" w:color="auto" w:fill="FFFFFF"/>
          </w:rPr>
          <w:t>closed source</w:t>
        </w:r>
      </w:hyperlink>
      <w:r w:rsidRPr="0015423D">
        <w:rPr>
          <w:rFonts w:ascii="Times New Roman" w:hAnsi="Times New Roman" w:cs="Times New Roman"/>
          <w:sz w:val="28"/>
          <w:szCs w:val="28"/>
          <w:shd w:val="clear" w:color="auto" w:fill="FFFFFF"/>
        </w:rPr>
        <w:t>) license in October 2005.</w:t>
      </w:r>
      <w:r w:rsidRPr="0015423D">
        <w:rPr>
          <w:rFonts w:ascii="Times New Roman" w:hAnsi="Times New Roman" w:cs="Times New Roman"/>
          <w:sz w:val="28"/>
          <w:szCs w:val="28"/>
          <w:shd w:val="clear" w:color="auto" w:fill="FFFFFF"/>
        </w:rPr>
        <w:t xml:space="preserve"> </w:t>
      </w:r>
      <w:r w:rsidRPr="0015423D">
        <w:rPr>
          <w:rFonts w:ascii="Times New Roman" w:hAnsi="Times New Roman" w:cs="Times New Roman"/>
          <w:sz w:val="28"/>
          <w:szCs w:val="28"/>
          <w:shd w:val="clear" w:color="auto" w:fill="FFFFFF"/>
        </w:rPr>
        <w:t>OpenVAS was originally proposed by </w:t>
      </w:r>
      <w:hyperlink r:id="rId12" w:tooltip="Penetration test" w:history="1">
        <w:r w:rsidRPr="0015423D">
          <w:rPr>
            <w:rStyle w:val="Hyperlink"/>
            <w:rFonts w:ascii="Times New Roman" w:hAnsi="Times New Roman" w:cs="Times New Roman"/>
            <w:color w:val="auto"/>
            <w:sz w:val="28"/>
            <w:szCs w:val="28"/>
            <w:u w:val="none"/>
            <w:shd w:val="clear" w:color="auto" w:fill="FFFFFF"/>
          </w:rPr>
          <w:t>pentesters</w:t>
        </w:r>
      </w:hyperlink>
      <w:r w:rsidRPr="0015423D">
        <w:rPr>
          <w:rFonts w:ascii="Times New Roman" w:hAnsi="Times New Roman" w:cs="Times New Roman"/>
          <w:sz w:val="28"/>
          <w:szCs w:val="28"/>
          <w:shd w:val="clear" w:color="auto" w:fill="FFFFFF"/>
        </w:rPr>
        <w:t> at SecuritySpace,</w:t>
      </w:r>
      <w:r w:rsidRPr="0015423D">
        <w:rPr>
          <w:rFonts w:ascii="Times New Roman" w:hAnsi="Times New Roman" w:cs="Times New Roman"/>
          <w:sz w:val="28"/>
          <w:szCs w:val="28"/>
          <w:shd w:val="clear" w:color="auto" w:fill="FFFFFF"/>
        </w:rPr>
        <w:t xml:space="preserve"> </w:t>
      </w:r>
      <w:r w:rsidRPr="0015423D">
        <w:rPr>
          <w:rFonts w:ascii="Times New Roman" w:hAnsi="Times New Roman" w:cs="Times New Roman"/>
          <w:sz w:val="28"/>
          <w:szCs w:val="28"/>
          <w:shd w:val="clear" w:color="auto" w:fill="FFFFFF"/>
        </w:rPr>
        <w:t>discussed with </w:t>
      </w:r>
      <w:hyperlink r:id="rId13" w:tooltip="Penetration test" w:history="1">
        <w:r w:rsidRPr="0015423D">
          <w:rPr>
            <w:rStyle w:val="Hyperlink"/>
            <w:rFonts w:ascii="Times New Roman" w:hAnsi="Times New Roman" w:cs="Times New Roman"/>
            <w:color w:val="auto"/>
            <w:sz w:val="28"/>
            <w:szCs w:val="28"/>
            <w:u w:val="none"/>
            <w:shd w:val="clear" w:color="auto" w:fill="FFFFFF"/>
          </w:rPr>
          <w:t>pentesters</w:t>
        </w:r>
      </w:hyperlink>
      <w:r w:rsidRPr="0015423D">
        <w:rPr>
          <w:rFonts w:ascii="Times New Roman" w:hAnsi="Times New Roman" w:cs="Times New Roman"/>
          <w:sz w:val="28"/>
          <w:szCs w:val="28"/>
          <w:shd w:val="clear" w:color="auto" w:fill="FFFFFF"/>
        </w:rPr>
        <w:t> at Portcullis Computer Security</w:t>
      </w:r>
      <w:r w:rsidRPr="0015423D">
        <w:rPr>
          <w:rFonts w:ascii="Times New Roman" w:hAnsi="Times New Roman" w:cs="Times New Roman"/>
          <w:sz w:val="28"/>
          <w:szCs w:val="28"/>
          <w:shd w:val="clear" w:color="auto" w:fill="FFFFFF"/>
          <w:vertAlign w:val="superscript"/>
        </w:rPr>
        <w:t xml:space="preserve"> </w:t>
      </w:r>
      <w:r w:rsidRPr="0015423D">
        <w:rPr>
          <w:rFonts w:ascii="Times New Roman" w:hAnsi="Times New Roman" w:cs="Times New Roman"/>
          <w:sz w:val="28"/>
          <w:szCs w:val="28"/>
          <w:shd w:val="clear" w:color="auto" w:fill="FFFFFF"/>
        </w:rPr>
        <w:t>and then announced</w:t>
      </w:r>
      <w:r w:rsidRPr="0015423D">
        <w:rPr>
          <w:rFonts w:ascii="Times New Roman" w:hAnsi="Times New Roman" w:cs="Times New Roman"/>
          <w:sz w:val="28"/>
          <w:szCs w:val="28"/>
          <w:shd w:val="clear" w:color="auto" w:fill="FFFFFF"/>
          <w:vertAlign w:val="superscript"/>
        </w:rPr>
        <w:t xml:space="preserve"> </w:t>
      </w:r>
      <w:r w:rsidRPr="0015423D">
        <w:rPr>
          <w:rFonts w:ascii="Times New Roman" w:hAnsi="Times New Roman" w:cs="Times New Roman"/>
          <w:sz w:val="28"/>
          <w:szCs w:val="28"/>
          <w:shd w:val="clear" w:color="auto" w:fill="FFFFFF"/>
        </w:rPr>
        <w:t>by Tim Brown on </w:t>
      </w:r>
      <w:hyperlink r:id="rId14" w:tooltip="Slashdot" w:history="1">
        <w:r w:rsidRPr="0015423D">
          <w:rPr>
            <w:rStyle w:val="Hyperlink"/>
            <w:rFonts w:ascii="Times New Roman" w:hAnsi="Times New Roman" w:cs="Times New Roman"/>
            <w:color w:val="auto"/>
            <w:sz w:val="28"/>
            <w:szCs w:val="28"/>
            <w:u w:val="none"/>
            <w:shd w:val="clear" w:color="auto" w:fill="FFFFFF"/>
          </w:rPr>
          <w:t>Slashdot</w:t>
        </w:r>
      </w:hyperlink>
      <w:r w:rsidRPr="0015423D">
        <w:rPr>
          <w:rFonts w:ascii="Times New Roman" w:hAnsi="Times New Roman" w:cs="Times New Roman"/>
          <w:sz w:val="28"/>
          <w:szCs w:val="28"/>
          <w:shd w:val="clear" w:color="auto" w:fill="FFFFFF"/>
        </w:rPr>
        <w:t>.</w:t>
      </w:r>
    </w:p>
    <w:p w:rsidR="00EA004D" w:rsidRPr="00EA004D" w:rsidRDefault="00EA004D" w:rsidP="00EA004D">
      <w:pPr>
        <w:shd w:val="clear" w:color="auto" w:fill="FFFFFF"/>
        <w:spacing w:line="240" w:lineRule="auto"/>
        <w:rPr>
          <w:rFonts w:ascii="Times New Roman" w:eastAsia="Times New Roman" w:hAnsi="Times New Roman" w:cs="Times New Roman"/>
          <w:sz w:val="28"/>
          <w:szCs w:val="28"/>
          <w:lang w:val="en-IN"/>
        </w:rPr>
      </w:pPr>
      <w:r w:rsidRPr="00EA004D">
        <w:rPr>
          <w:rFonts w:ascii="Times New Roman" w:eastAsia="Times New Roman" w:hAnsi="Times New Roman" w:cs="Times New Roman"/>
          <w:sz w:val="28"/>
          <w:szCs w:val="28"/>
          <w:lang w:val="en-IN"/>
        </w:rPr>
        <w:t>OpenVAS is the scanner component of Greenbone Vulnerability Manager, a software framework of several services and tools offering vulnerability scanning and vulnerability management. All Greenbone Vulnerability Manager products are free software, and most components are licensed under the GNU General Public License. </w:t>
      </w:r>
      <w:r w:rsidRPr="00765A3B">
        <w:rPr>
          <w:rFonts w:ascii="Times New Roman" w:eastAsia="Times New Roman" w:hAnsi="Times New Roman" w:cs="Times New Roman"/>
          <w:sz w:val="28"/>
          <w:szCs w:val="28"/>
          <w:lang w:val="en-IN"/>
        </w:rPr>
        <w:t xml:space="preserve"> </w:t>
      </w:r>
      <w:bookmarkStart w:id="0" w:name="_GoBack"/>
      <w:bookmarkEnd w:id="0"/>
    </w:p>
    <w:p w:rsidR="00EA004D" w:rsidRPr="00EA004D" w:rsidRDefault="00EA004D" w:rsidP="00EA004D">
      <w:pPr>
        <w:shd w:val="clear" w:color="auto" w:fill="FFFFFF"/>
        <w:spacing w:after="0" w:line="240" w:lineRule="auto"/>
        <w:rPr>
          <w:rFonts w:ascii="Times New Roman" w:eastAsia="Times New Roman" w:hAnsi="Times New Roman" w:cs="Times New Roman"/>
          <w:sz w:val="28"/>
          <w:szCs w:val="28"/>
          <w:lang w:val="en-IN"/>
        </w:rPr>
      </w:pPr>
      <w:hyperlink r:id="rId15" w:history="1">
        <w:r w:rsidRPr="0015423D">
          <w:rPr>
            <w:rFonts w:ascii="Times New Roman" w:eastAsia="Times New Roman" w:hAnsi="Times New Roman" w:cs="Times New Roman"/>
            <w:b/>
            <w:bCs/>
            <w:sz w:val="28"/>
            <w:szCs w:val="28"/>
            <w:lang w:val="en-IN"/>
          </w:rPr>
          <w:t>Developer(s)</w:t>
        </w:r>
      </w:hyperlink>
      <w:r w:rsidRPr="0015423D">
        <w:rPr>
          <w:rFonts w:ascii="Times New Roman" w:eastAsia="Times New Roman" w:hAnsi="Times New Roman" w:cs="Times New Roman"/>
          <w:b/>
          <w:bCs/>
          <w:sz w:val="28"/>
          <w:szCs w:val="28"/>
          <w:lang w:val="en-IN"/>
        </w:rPr>
        <w:t>: </w:t>
      </w:r>
      <w:r w:rsidRPr="0015423D">
        <w:rPr>
          <w:rFonts w:ascii="Times New Roman" w:eastAsia="Times New Roman" w:hAnsi="Times New Roman" w:cs="Times New Roman"/>
          <w:sz w:val="28"/>
          <w:szCs w:val="28"/>
          <w:lang w:val="en-IN"/>
        </w:rPr>
        <w:t>Greenbone Networks GmbH</w:t>
      </w:r>
    </w:p>
    <w:p w:rsidR="00EA004D" w:rsidRPr="00EA004D" w:rsidRDefault="00EA004D" w:rsidP="00EA004D">
      <w:pPr>
        <w:shd w:val="clear" w:color="auto" w:fill="FFFFFF"/>
        <w:spacing w:after="0" w:line="240" w:lineRule="auto"/>
        <w:rPr>
          <w:rFonts w:ascii="Times New Roman" w:eastAsia="Times New Roman" w:hAnsi="Times New Roman" w:cs="Times New Roman"/>
          <w:sz w:val="28"/>
          <w:szCs w:val="28"/>
          <w:lang w:val="en-IN"/>
        </w:rPr>
      </w:pPr>
      <w:hyperlink r:id="rId16" w:history="1">
        <w:r w:rsidRPr="0015423D">
          <w:rPr>
            <w:rFonts w:ascii="Times New Roman" w:eastAsia="Times New Roman" w:hAnsi="Times New Roman" w:cs="Times New Roman"/>
            <w:b/>
            <w:bCs/>
            <w:sz w:val="28"/>
            <w:szCs w:val="28"/>
            <w:lang w:val="en-IN"/>
          </w:rPr>
          <w:t>License</w:t>
        </w:r>
      </w:hyperlink>
      <w:r w:rsidRPr="0015423D">
        <w:rPr>
          <w:rFonts w:ascii="Times New Roman" w:eastAsia="Times New Roman" w:hAnsi="Times New Roman" w:cs="Times New Roman"/>
          <w:b/>
          <w:bCs/>
          <w:sz w:val="28"/>
          <w:szCs w:val="28"/>
          <w:lang w:val="en-IN"/>
        </w:rPr>
        <w:t>: </w:t>
      </w:r>
      <w:hyperlink r:id="rId17" w:history="1">
        <w:r w:rsidRPr="0015423D">
          <w:rPr>
            <w:rFonts w:ascii="Times New Roman" w:eastAsia="Times New Roman" w:hAnsi="Times New Roman" w:cs="Times New Roman"/>
            <w:sz w:val="28"/>
            <w:szCs w:val="28"/>
            <w:lang w:val="en-IN"/>
          </w:rPr>
          <w:t>GPL</w:t>
        </w:r>
      </w:hyperlink>
    </w:p>
    <w:p w:rsidR="00EA004D" w:rsidRPr="00EA004D" w:rsidRDefault="00EA004D" w:rsidP="00EA004D">
      <w:pPr>
        <w:shd w:val="clear" w:color="auto" w:fill="FFFFFF"/>
        <w:spacing w:after="0" w:line="240" w:lineRule="auto"/>
        <w:rPr>
          <w:rFonts w:ascii="Times New Roman" w:eastAsia="Times New Roman" w:hAnsi="Times New Roman" w:cs="Times New Roman"/>
          <w:sz w:val="28"/>
          <w:szCs w:val="28"/>
          <w:lang w:val="en-IN"/>
        </w:rPr>
      </w:pPr>
      <w:hyperlink r:id="rId18" w:history="1">
        <w:r w:rsidRPr="0015423D">
          <w:rPr>
            <w:rFonts w:ascii="Times New Roman" w:eastAsia="Times New Roman" w:hAnsi="Times New Roman" w:cs="Times New Roman"/>
            <w:b/>
            <w:bCs/>
            <w:sz w:val="28"/>
            <w:szCs w:val="28"/>
            <w:lang w:val="en-IN"/>
          </w:rPr>
          <w:t>Stable release</w:t>
        </w:r>
      </w:hyperlink>
      <w:r w:rsidRPr="0015423D">
        <w:rPr>
          <w:rFonts w:ascii="Times New Roman" w:eastAsia="Times New Roman" w:hAnsi="Times New Roman" w:cs="Times New Roman"/>
          <w:b/>
          <w:bCs/>
          <w:sz w:val="28"/>
          <w:szCs w:val="28"/>
          <w:lang w:val="en-IN"/>
        </w:rPr>
        <w:t>: </w:t>
      </w:r>
      <w:r w:rsidRPr="0015423D">
        <w:rPr>
          <w:rFonts w:ascii="Times New Roman" w:eastAsia="Times New Roman" w:hAnsi="Times New Roman" w:cs="Times New Roman"/>
          <w:sz w:val="28"/>
          <w:szCs w:val="28"/>
          <w:lang w:val="en-IN"/>
        </w:rPr>
        <w:t>21.4.4 / 22 February 2022; 3 months ago</w:t>
      </w:r>
    </w:p>
    <w:p w:rsidR="00EA004D" w:rsidRPr="0015423D" w:rsidRDefault="00EA004D" w:rsidP="00EA004D">
      <w:pPr>
        <w:shd w:val="clear" w:color="auto" w:fill="FFFFFF"/>
        <w:spacing w:after="0" w:line="240" w:lineRule="auto"/>
        <w:rPr>
          <w:rFonts w:ascii="Times New Roman" w:eastAsia="Times New Roman" w:hAnsi="Times New Roman" w:cs="Times New Roman"/>
          <w:sz w:val="28"/>
          <w:szCs w:val="28"/>
          <w:lang w:val="en-IN"/>
        </w:rPr>
      </w:pPr>
      <w:hyperlink r:id="rId19" w:history="1">
        <w:r w:rsidRPr="0015423D">
          <w:rPr>
            <w:rFonts w:ascii="Times New Roman" w:eastAsia="Times New Roman" w:hAnsi="Times New Roman" w:cs="Times New Roman"/>
            <w:b/>
            <w:bCs/>
            <w:sz w:val="28"/>
            <w:szCs w:val="28"/>
            <w:lang w:val="en-IN"/>
          </w:rPr>
          <w:t>Written in</w:t>
        </w:r>
      </w:hyperlink>
      <w:r w:rsidRPr="0015423D">
        <w:rPr>
          <w:rFonts w:ascii="Times New Roman" w:eastAsia="Times New Roman" w:hAnsi="Times New Roman" w:cs="Times New Roman"/>
          <w:b/>
          <w:bCs/>
          <w:sz w:val="28"/>
          <w:szCs w:val="28"/>
          <w:lang w:val="en-IN"/>
        </w:rPr>
        <w:t>: </w:t>
      </w:r>
      <w:hyperlink r:id="rId20" w:history="1">
        <w:r w:rsidRPr="0015423D">
          <w:rPr>
            <w:rFonts w:ascii="Times New Roman" w:eastAsia="Times New Roman" w:hAnsi="Times New Roman" w:cs="Times New Roman"/>
            <w:sz w:val="28"/>
            <w:szCs w:val="28"/>
            <w:lang w:val="en-IN"/>
          </w:rPr>
          <w:t>C</w:t>
        </w:r>
      </w:hyperlink>
    </w:p>
    <w:p w:rsidR="00EA004D" w:rsidRPr="0015423D" w:rsidRDefault="00EA004D" w:rsidP="00EA004D">
      <w:pPr>
        <w:shd w:val="clear" w:color="auto" w:fill="FFFFFF"/>
        <w:spacing w:after="0" w:line="240" w:lineRule="auto"/>
        <w:rPr>
          <w:rFonts w:ascii="Times New Roman" w:eastAsia="Times New Roman" w:hAnsi="Times New Roman" w:cs="Times New Roman"/>
          <w:sz w:val="24"/>
          <w:szCs w:val="24"/>
          <w:lang w:val="en-IN"/>
        </w:rPr>
      </w:pPr>
    </w:p>
    <w:p w:rsidR="00EA004D" w:rsidRPr="0015423D" w:rsidRDefault="00EA004D" w:rsidP="00EA004D">
      <w:pPr>
        <w:pStyle w:val="NormalWeb"/>
        <w:shd w:val="clear" w:color="auto" w:fill="FFFFFF"/>
        <w:spacing w:before="0" w:beforeAutospacing="0" w:after="300" w:afterAutospacing="0"/>
        <w:rPr>
          <w:rStyle w:val="Hyperlink"/>
          <w:b/>
          <w:bCs/>
          <w:i/>
          <w:iCs/>
          <w:color w:val="5F6368"/>
          <w:sz w:val="28"/>
          <w:szCs w:val="28"/>
          <w:shd w:val="clear" w:color="auto" w:fill="FFFFFF"/>
        </w:rPr>
      </w:pPr>
      <w:r w:rsidRPr="0015423D">
        <w:rPr>
          <w:b/>
          <w:color w:val="3C4043"/>
          <w:sz w:val="28"/>
          <w:szCs w:val="28"/>
          <w:lang w:val="en-IN"/>
        </w:rPr>
        <w:t>Technical related information:</w:t>
      </w:r>
      <w:r w:rsidR="0015423D">
        <w:rPr>
          <w:rStyle w:val="Hyperlink"/>
          <w:b/>
          <w:bCs/>
          <w:i/>
          <w:iCs/>
          <w:color w:val="5F6368"/>
          <w:sz w:val="28"/>
          <w:szCs w:val="28"/>
          <w:shd w:val="clear" w:color="auto" w:fill="FFFFFF"/>
        </w:rPr>
        <w:t xml:space="preserve">- </w:t>
      </w:r>
    </w:p>
    <w:p w:rsidR="00EA004D" w:rsidRPr="0015423D" w:rsidRDefault="00EA004D" w:rsidP="00EA004D">
      <w:pPr>
        <w:pStyle w:val="NormalWeb"/>
        <w:shd w:val="clear" w:color="auto" w:fill="FFFFFF"/>
        <w:spacing w:before="0" w:beforeAutospacing="0" w:after="300" w:afterAutospacing="0"/>
        <w:rPr>
          <w:sz w:val="28"/>
          <w:szCs w:val="28"/>
        </w:rPr>
      </w:pPr>
      <w:r w:rsidRPr="0015423D">
        <w:rPr>
          <w:rStyle w:val="Emphasis"/>
          <w:b/>
          <w:bCs/>
          <w:i w:val="0"/>
          <w:iCs w:val="0"/>
          <w:sz w:val="28"/>
          <w:szCs w:val="28"/>
          <w:shd w:val="clear" w:color="auto" w:fill="FFFFFF"/>
        </w:rPr>
        <w:t>Technical</w:t>
      </w:r>
      <w:r w:rsidRPr="0015423D">
        <w:rPr>
          <w:sz w:val="28"/>
          <w:szCs w:val="28"/>
          <w:shd w:val="clear" w:color="auto" w:fill="FFFFFF"/>
        </w:rPr>
        <w:t> details of the scan configuration. A number of high performance servers are hosting </w:t>
      </w:r>
      <w:r w:rsidRPr="0015423D">
        <w:rPr>
          <w:rStyle w:val="Emphasis"/>
          <w:b/>
          <w:bCs/>
          <w:i w:val="0"/>
          <w:iCs w:val="0"/>
          <w:sz w:val="28"/>
          <w:szCs w:val="28"/>
          <w:shd w:val="clear" w:color="auto" w:fill="FFFFFF"/>
        </w:rPr>
        <w:t>OpenVAS</w:t>
      </w:r>
      <w:r w:rsidRPr="0015423D">
        <w:rPr>
          <w:sz w:val="28"/>
          <w:szCs w:val="28"/>
          <w:shd w:val="clear" w:color="auto" w:fill="FFFFFF"/>
        </w:rPr>
        <w:t>/GVM 21.4. The NVT's or vuln</w:t>
      </w:r>
      <w:r w:rsidRPr="0015423D">
        <w:rPr>
          <w:sz w:val="28"/>
          <w:szCs w:val="28"/>
          <w:shd w:val="clear" w:color="auto" w:fill="FFFFFF"/>
        </w:rPr>
        <w:t>erability database is updated </w:t>
      </w:r>
      <w:r w:rsidRPr="0015423D">
        <w:rPr>
          <w:sz w:val="28"/>
          <w:szCs w:val="28"/>
        </w:rPr>
        <w:t>A number of high performance servers are hosting </w:t>
      </w:r>
      <w:r w:rsidRPr="0015423D">
        <w:rPr>
          <w:rStyle w:val="Strong"/>
          <w:b w:val="0"/>
          <w:bCs w:val="0"/>
          <w:sz w:val="28"/>
          <w:szCs w:val="28"/>
        </w:rPr>
        <w:t>OpenVAS/GVM 21.4</w:t>
      </w:r>
      <w:r w:rsidRPr="0015423D">
        <w:rPr>
          <w:sz w:val="28"/>
          <w:szCs w:val="28"/>
        </w:rPr>
        <w:t>. The NVT's or vulnerability database is updated multiple times a week or as required, using the </w:t>
      </w:r>
      <w:r w:rsidRPr="0015423D">
        <w:rPr>
          <w:rStyle w:val="Strong"/>
          <w:b w:val="0"/>
          <w:bCs w:val="0"/>
          <w:sz w:val="28"/>
          <w:szCs w:val="28"/>
        </w:rPr>
        <w:t>open source signature feed</w:t>
      </w:r>
      <w:r w:rsidRPr="0015423D">
        <w:rPr>
          <w:sz w:val="28"/>
          <w:szCs w:val="28"/>
        </w:rPr>
        <w:t> (community feed). For Enterprise Software Vulnerability testing and </w:t>
      </w:r>
      <w:r w:rsidRPr="0015423D">
        <w:rPr>
          <w:rStyle w:val="Strong"/>
          <w:b w:val="0"/>
          <w:bCs w:val="0"/>
          <w:sz w:val="28"/>
          <w:szCs w:val="28"/>
        </w:rPr>
        <w:t>internal network scanning</w:t>
      </w:r>
      <w:r w:rsidRPr="0015423D">
        <w:rPr>
          <w:sz w:val="28"/>
          <w:szCs w:val="28"/>
        </w:rPr>
        <w:t> we recommend looking at the </w:t>
      </w:r>
      <w:hyperlink r:id="rId21" w:history="1">
        <w:r w:rsidRPr="0015423D">
          <w:rPr>
            <w:rStyle w:val="Hyperlink"/>
            <w:color w:val="auto"/>
            <w:sz w:val="28"/>
            <w:szCs w:val="28"/>
          </w:rPr>
          <w:t>Greenbone Security Manager range of appliances</w:t>
        </w:r>
      </w:hyperlink>
      <w:r w:rsidRPr="0015423D">
        <w:rPr>
          <w:sz w:val="28"/>
          <w:szCs w:val="28"/>
        </w:rPr>
        <w:t>. Combine an Internal appliance with our external facing suite of tools for full coverage of across all your network attack surface.OpenVAS / GVM is configured to run using configurations based off the "Full and Fast Scan" profile. Hosts are found to be alive after testing for an ICMP response or if this fails a test against common TCP ports. If no open ports are found and ICMP is blocked the target will be seen as not responding and a full scan will not be performed.</w:t>
      </w:r>
      <w:r w:rsidRPr="0015423D">
        <w:rPr>
          <w:sz w:val="28"/>
          <w:szCs w:val="28"/>
          <w:shd w:val="clear" w:color="auto" w:fill="FFFFFF"/>
        </w:rPr>
        <w:t xml:space="preserve"> </w:t>
      </w:r>
      <w:r w:rsidRPr="0015423D">
        <w:rPr>
          <w:sz w:val="28"/>
          <w:szCs w:val="28"/>
          <w:shd w:val="clear" w:color="auto" w:fill="FFFFFF"/>
        </w:rPr>
        <w:t>Vulnerability Testing from behind a </w:t>
      </w:r>
      <w:r w:rsidRPr="0015423D">
        <w:rPr>
          <w:rStyle w:val="Strong"/>
          <w:b w:val="0"/>
          <w:bCs w:val="0"/>
          <w:sz w:val="28"/>
          <w:szCs w:val="28"/>
          <w:shd w:val="clear" w:color="auto" w:fill="FFFFFF"/>
        </w:rPr>
        <w:t>firewall or intrusion prevention device</w:t>
      </w:r>
      <w:r w:rsidRPr="0015423D">
        <w:rPr>
          <w:sz w:val="28"/>
          <w:szCs w:val="28"/>
          <w:shd w:val="clear" w:color="auto" w:fill="FFFFFF"/>
        </w:rPr>
        <w:t> is generally unreliable - timeouts, slow scanning (rate limiting) and differen</w:t>
      </w:r>
      <w:r w:rsidR="0015423D">
        <w:rPr>
          <w:sz w:val="28"/>
          <w:szCs w:val="28"/>
          <w:shd w:val="clear" w:color="auto" w:fill="FFFFFF"/>
        </w:rPr>
        <w:t xml:space="preserve">ces in the results can sometime </w:t>
      </w:r>
      <w:r w:rsidRPr="0015423D">
        <w:rPr>
          <w:sz w:val="28"/>
          <w:szCs w:val="28"/>
          <w:shd w:val="clear" w:color="auto" w:fill="FFFFFF"/>
        </w:rPr>
        <w:t xml:space="preserve">observed. </w:t>
      </w:r>
      <w:r w:rsidRPr="0015423D">
        <w:rPr>
          <w:sz w:val="28"/>
          <w:szCs w:val="28"/>
          <w:shd w:val="clear" w:color="auto" w:fill="FFFFFF"/>
        </w:rPr>
        <w:lastRenderedPageBreak/>
        <w:t>We balance the need for testing as many targets as possible with the performance requirements of Internet based scanning.</w:t>
      </w:r>
    </w:p>
    <w:p w:rsidR="00CE3B33" w:rsidRPr="0015423D" w:rsidRDefault="00CE3B33" w:rsidP="00CE3B33">
      <w:pPr>
        <w:numPr>
          <w:ilvl w:val="0"/>
          <w:numId w:val="1"/>
        </w:numPr>
        <w:shd w:val="clear" w:color="auto" w:fill="FFFFFF"/>
        <w:spacing w:after="60" w:line="240" w:lineRule="auto"/>
        <w:ind w:left="0"/>
        <w:rPr>
          <w:rFonts w:ascii="Times New Roman" w:eastAsia="Times New Roman" w:hAnsi="Times New Roman" w:cs="Times New Roman"/>
          <w:b/>
          <w:color w:val="202124"/>
          <w:sz w:val="28"/>
          <w:szCs w:val="28"/>
        </w:rPr>
      </w:pPr>
      <w:r w:rsidRPr="0015423D">
        <w:rPr>
          <w:rFonts w:ascii="Times New Roman" w:hAnsi="Times New Roman" w:cs="Times New Roman"/>
          <w:b/>
          <w:color w:val="5D5D5D"/>
          <w:sz w:val="28"/>
          <w:szCs w:val="28"/>
          <w:shd w:val="clear" w:color="auto" w:fill="FFFFFF"/>
        </w:rPr>
        <w:t>Pros;-</w:t>
      </w:r>
      <w:r w:rsidRPr="0015423D">
        <w:rPr>
          <w:rFonts w:ascii="Times New Roman" w:hAnsi="Times New Roman" w:cs="Times New Roman"/>
          <w:b/>
          <w:color w:val="202124"/>
          <w:sz w:val="28"/>
          <w:szCs w:val="28"/>
        </w:rPr>
        <w:t xml:space="preserve"> </w:t>
      </w:r>
    </w:p>
    <w:p w:rsidR="00CE3B33" w:rsidRPr="0015423D" w:rsidRDefault="00CE3B33" w:rsidP="00CE3B33">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OpenVAS is a free open-source vulnerability assessment tool that is maintained by Greenbone Networks.</w:t>
      </w:r>
    </w:p>
    <w:p w:rsidR="00CE3B33" w:rsidRPr="00CE3B33" w:rsidRDefault="00CE3B33" w:rsidP="00CE3B33">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Common vulnerabilities and exposure (CVE) coverage of around 26,000.</w:t>
      </w:r>
    </w:p>
    <w:p w:rsidR="00CE3B33" w:rsidRPr="00CE3B33" w:rsidRDefault="00CE3B33" w:rsidP="00CE3B33">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Popular and useful among SME's.</w:t>
      </w:r>
    </w:p>
    <w:p w:rsidR="00CE3B33" w:rsidRPr="00CE3B33" w:rsidRDefault="00CE3B33" w:rsidP="00CE3B33">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Built to be an all-in-one scanner.</w:t>
      </w:r>
    </w:p>
    <w:p w:rsidR="00CE3B33" w:rsidRPr="0015423D" w:rsidRDefault="00CE3B33" w:rsidP="00CE3B33">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The scan engine of OpenVAS is updated on a regular basis.</w:t>
      </w:r>
    </w:p>
    <w:p w:rsidR="00CE3B33" w:rsidRPr="0015423D" w:rsidRDefault="00CE3B33" w:rsidP="00CE3B33">
      <w:pPr>
        <w:shd w:val="clear" w:color="auto" w:fill="FFFFFF"/>
        <w:spacing w:after="60" w:line="240" w:lineRule="auto"/>
        <w:rPr>
          <w:rFonts w:ascii="Times New Roman" w:eastAsia="Times New Roman" w:hAnsi="Times New Roman" w:cs="Times New Roman"/>
          <w:b/>
          <w:color w:val="202124"/>
          <w:sz w:val="28"/>
          <w:szCs w:val="28"/>
        </w:rPr>
      </w:pPr>
      <w:r w:rsidRPr="0015423D">
        <w:rPr>
          <w:rFonts w:ascii="Times New Roman" w:eastAsia="Times New Roman" w:hAnsi="Times New Roman" w:cs="Times New Roman"/>
          <w:b/>
          <w:color w:val="202124"/>
          <w:sz w:val="28"/>
          <w:szCs w:val="28"/>
        </w:rPr>
        <w:t>Cons:=</w:t>
      </w:r>
    </w:p>
    <w:p w:rsidR="00CE3B33" w:rsidRPr="00CE3B33" w:rsidRDefault="00CE3B33" w:rsidP="00CE3B33">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Covers fewer CVEs as compared to Nessus.</w:t>
      </w:r>
    </w:p>
    <w:p w:rsidR="00CE3B33" w:rsidRPr="00CE3B33" w:rsidRDefault="00CE3B33" w:rsidP="00CE3B33">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Less operating system supportability.</w:t>
      </w:r>
    </w:p>
    <w:p w:rsidR="00CE3B33" w:rsidRPr="00CE3B33" w:rsidRDefault="00CE3B33" w:rsidP="00CE3B33">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CE3B33">
        <w:rPr>
          <w:rFonts w:ascii="Times New Roman" w:eastAsia="Times New Roman" w:hAnsi="Times New Roman" w:cs="Times New Roman"/>
          <w:color w:val="202124"/>
          <w:sz w:val="28"/>
          <w:szCs w:val="28"/>
        </w:rPr>
        <w:t>Does not offer policy management.</w:t>
      </w:r>
    </w:p>
    <w:p w:rsidR="0015423D" w:rsidRPr="0015423D" w:rsidRDefault="0015423D" w:rsidP="00CE3B33">
      <w:pPr>
        <w:shd w:val="clear" w:color="auto" w:fill="FFFFFF"/>
        <w:spacing w:after="60" w:line="240" w:lineRule="auto"/>
        <w:rPr>
          <w:rFonts w:ascii="Times New Roman" w:eastAsia="Times New Roman" w:hAnsi="Times New Roman" w:cs="Times New Roman"/>
          <w:b/>
          <w:color w:val="202124"/>
          <w:sz w:val="28"/>
          <w:szCs w:val="28"/>
        </w:rPr>
      </w:pPr>
      <w:r w:rsidRPr="0015423D">
        <w:rPr>
          <w:rFonts w:ascii="Times New Roman" w:eastAsia="Times New Roman" w:hAnsi="Times New Roman" w:cs="Times New Roman"/>
          <w:b/>
          <w:color w:val="202124"/>
          <w:sz w:val="28"/>
          <w:szCs w:val="28"/>
        </w:rPr>
        <w:t>Application;-</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Application Security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Data Security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Email Security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Endpoint Security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Incident Response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IoT Security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IT Compliance Services.</w:t>
      </w:r>
    </w:p>
    <w:p w:rsidR="0015423D" w:rsidRPr="0015423D" w:rsidRDefault="0015423D" w:rsidP="0015423D">
      <w:pPr>
        <w:numPr>
          <w:ilvl w:val="0"/>
          <w:numId w:val="3"/>
        </w:numPr>
        <w:shd w:val="clear" w:color="auto" w:fill="FFFFFF"/>
        <w:spacing w:after="60" w:line="240" w:lineRule="auto"/>
        <w:ind w:left="0"/>
        <w:rPr>
          <w:rFonts w:ascii="Times New Roman" w:eastAsia="Times New Roman" w:hAnsi="Times New Roman" w:cs="Times New Roman"/>
          <w:color w:val="202124"/>
          <w:sz w:val="24"/>
          <w:szCs w:val="24"/>
        </w:rPr>
      </w:pPr>
      <w:r w:rsidRPr="0015423D">
        <w:rPr>
          <w:rFonts w:ascii="Times New Roman" w:eastAsia="Times New Roman" w:hAnsi="Times New Roman" w:cs="Times New Roman"/>
          <w:color w:val="202124"/>
          <w:sz w:val="28"/>
          <w:szCs w:val="28"/>
        </w:rPr>
        <w:t>Network Security Services</w:t>
      </w:r>
      <w:r w:rsidRPr="0015423D">
        <w:rPr>
          <w:rFonts w:ascii="Times New Roman" w:eastAsia="Times New Roman" w:hAnsi="Times New Roman" w:cs="Times New Roman"/>
          <w:color w:val="202124"/>
          <w:sz w:val="24"/>
          <w:szCs w:val="24"/>
        </w:rPr>
        <w:t>.</w:t>
      </w:r>
    </w:p>
    <w:p w:rsidR="0015423D" w:rsidRPr="0015423D" w:rsidRDefault="0015423D" w:rsidP="00CE3B33">
      <w:pPr>
        <w:shd w:val="clear" w:color="auto" w:fill="FFFFFF"/>
        <w:spacing w:after="60" w:line="240" w:lineRule="auto"/>
        <w:rPr>
          <w:rFonts w:ascii="Times New Roman" w:eastAsia="Times New Roman" w:hAnsi="Times New Roman" w:cs="Times New Roman"/>
          <w:b/>
          <w:color w:val="202124"/>
          <w:sz w:val="28"/>
          <w:szCs w:val="28"/>
        </w:rPr>
      </w:pPr>
      <w:r w:rsidRPr="0015423D">
        <w:rPr>
          <w:rFonts w:ascii="Times New Roman" w:eastAsia="Times New Roman" w:hAnsi="Times New Roman" w:cs="Times New Roman"/>
          <w:b/>
          <w:color w:val="202124"/>
          <w:sz w:val="28"/>
          <w:szCs w:val="28"/>
        </w:rPr>
        <w:t>Features;-</w:t>
      </w:r>
    </w:p>
    <w:p w:rsidR="0015423D" w:rsidRPr="0015423D" w:rsidRDefault="0015423D" w:rsidP="0015423D">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Find security vulnerabilities in any Internet facing system.</w:t>
      </w:r>
    </w:p>
    <w:p w:rsidR="0015423D" w:rsidRPr="0015423D" w:rsidRDefault="0015423D" w:rsidP="0015423D">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Detailed reporting for risk assessment and re-mediation.</w:t>
      </w:r>
    </w:p>
    <w:p w:rsidR="0015423D" w:rsidRPr="0015423D" w:rsidRDefault="0015423D" w:rsidP="0015423D">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Vulnerability Alerts on detected change in scheduled report.</w:t>
      </w:r>
    </w:p>
    <w:p w:rsidR="0015423D" w:rsidRPr="0015423D" w:rsidRDefault="0015423D" w:rsidP="0015423D">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15423D">
        <w:rPr>
          <w:rFonts w:ascii="Times New Roman" w:eastAsia="Times New Roman" w:hAnsi="Times New Roman" w:cs="Times New Roman"/>
          <w:color w:val="202124"/>
          <w:sz w:val="28"/>
          <w:szCs w:val="28"/>
        </w:rPr>
        <w:t>Custom scan options; Network/Server, Web, WordPress and Joomla Scans.</w:t>
      </w:r>
    </w:p>
    <w:p w:rsidR="0015423D" w:rsidRPr="00CE3B33" w:rsidRDefault="0015423D" w:rsidP="00CE3B33">
      <w:pPr>
        <w:shd w:val="clear" w:color="auto" w:fill="FFFFFF"/>
        <w:spacing w:after="60" w:line="240" w:lineRule="auto"/>
        <w:rPr>
          <w:rFonts w:ascii="Times New Roman" w:eastAsia="Times New Roman" w:hAnsi="Times New Roman" w:cs="Times New Roman"/>
          <w:color w:val="202124"/>
          <w:sz w:val="28"/>
          <w:szCs w:val="28"/>
        </w:rPr>
      </w:pPr>
      <w:r w:rsidRPr="0015423D">
        <w:rPr>
          <w:rFonts w:ascii="Times New Roman" w:hAnsi="Times New Roman" w:cs="Times New Roman"/>
          <w:color w:val="202124"/>
          <w:sz w:val="28"/>
          <w:szCs w:val="28"/>
          <w:shd w:val="clear" w:color="auto" w:fill="FFFFFF"/>
        </w:rPr>
        <w:t>OpenVAS is a full-featured vulnerability scanner. Its capabilities include unauthenticated and authenticated testing, various high-level and low-level internet and industrial protocols, performance tuning for large-scale scans and a powerful internal programming language to implement any type of vulnerability test.</w:t>
      </w:r>
    </w:p>
    <w:p w:rsidR="00CE3B33" w:rsidRPr="0015423D" w:rsidRDefault="00CE3B33" w:rsidP="00EA004D">
      <w:pPr>
        <w:pStyle w:val="NormalWeb"/>
        <w:shd w:val="clear" w:color="auto" w:fill="FFFFFF"/>
        <w:spacing w:before="0" w:beforeAutospacing="0" w:after="300" w:afterAutospacing="0"/>
        <w:rPr>
          <w:color w:val="5D5D5D"/>
          <w:sz w:val="28"/>
          <w:szCs w:val="28"/>
          <w:shd w:val="clear" w:color="auto" w:fill="FFFFFF"/>
        </w:rPr>
      </w:pPr>
    </w:p>
    <w:p w:rsidR="00EA004D" w:rsidRPr="0015423D" w:rsidRDefault="00EA004D" w:rsidP="00EA004D">
      <w:pPr>
        <w:pStyle w:val="NormalWeb"/>
        <w:shd w:val="clear" w:color="auto" w:fill="FFFFFF"/>
        <w:spacing w:before="0" w:beforeAutospacing="0" w:after="300" w:afterAutospacing="0"/>
        <w:rPr>
          <w:color w:val="5D5D5D"/>
        </w:rPr>
      </w:pPr>
    </w:p>
    <w:p w:rsidR="00765A3B" w:rsidRPr="00765A3B" w:rsidRDefault="00765A3B" w:rsidP="00765A3B">
      <w:pPr>
        <w:rPr>
          <w:rFonts w:ascii="Times New Roman" w:eastAsia="Times New Roman" w:hAnsi="Times New Roman" w:cs="Times New Roman"/>
          <w:color w:val="202124"/>
          <w:sz w:val="24"/>
          <w:szCs w:val="24"/>
          <w:lang w:val="en-IN"/>
        </w:rPr>
      </w:pPr>
      <w:r>
        <w:rPr>
          <w:noProof/>
        </w:rPr>
        <w:lastRenderedPageBreak/>
        <w:drawing>
          <wp:anchor distT="0" distB="0" distL="114300" distR="114300" simplePos="0" relativeHeight="251663360" behindDoc="1" locked="0" layoutInCell="1" allowOverlap="1" wp14:anchorId="7AB94443" wp14:editId="307CC4C3">
            <wp:simplePos x="0" y="0"/>
            <wp:positionH relativeFrom="column">
              <wp:posOffset>3019425</wp:posOffset>
            </wp:positionH>
            <wp:positionV relativeFrom="paragraph">
              <wp:posOffset>386080</wp:posOffset>
            </wp:positionV>
            <wp:extent cx="3771900" cy="2085975"/>
            <wp:effectExtent l="0" t="0" r="0" b="9525"/>
            <wp:wrapTight wrapText="bothSides">
              <wp:wrapPolygon edited="0">
                <wp:start x="0" y="0"/>
                <wp:lineTo x="0" y="21501"/>
                <wp:lineTo x="21491" y="21501"/>
                <wp:lineTo x="21491" y="0"/>
                <wp:lineTo x="0" y="0"/>
              </wp:wrapPolygon>
            </wp:wrapTight>
            <wp:docPr id="6" name="Picture 6" descr="OpenVAS - The World's Most Advanced Open Source Vulnerability Scanner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VAS - The World's Most Advanced Open Source Vulnerability Scanner and  Manag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19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CF5E9DB" wp14:editId="51192B88">
            <wp:simplePos x="0" y="0"/>
            <wp:positionH relativeFrom="column">
              <wp:posOffset>-800100</wp:posOffset>
            </wp:positionH>
            <wp:positionV relativeFrom="paragraph">
              <wp:posOffset>395605</wp:posOffset>
            </wp:positionV>
            <wp:extent cx="3648075" cy="2076450"/>
            <wp:effectExtent l="0" t="0" r="9525" b="0"/>
            <wp:wrapTight wrapText="bothSides">
              <wp:wrapPolygon edited="0">
                <wp:start x="0" y="0"/>
                <wp:lineTo x="0" y="21402"/>
                <wp:lineTo x="21544" y="21402"/>
                <wp:lineTo x="21544" y="0"/>
                <wp:lineTo x="0" y="0"/>
              </wp:wrapPolygon>
            </wp:wrapTight>
            <wp:docPr id="7" name="Picture 7" descr="gsa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 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02124"/>
          <w:sz w:val="24"/>
          <w:szCs w:val="24"/>
          <w:lang w:val="en-IN"/>
        </w:rPr>
        <w:t xml:space="preserve">    Login page                                                                </w:t>
      </w:r>
      <w:r w:rsidRPr="00CE3B33">
        <w:rPr>
          <w:rFonts w:ascii="Arial" w:hAnsi="Arial" w:cs="Arial"/>
          <w:b/>
          <w:bCs/>
          <w:color w:val="2A3744"/>
          <w:sz w:val="18"/>
          <w:szCs w:val="18"/>
          <w:shd w:val="clear" w:color="auto" w:fill="FFFFFF"/>
        </w:rPr>
        <w:t xml:space="preserve">Open Source Vulnerability Scanner and </w:t>
      </w:r>
      <w:r>
        <w:rPr>
          <w:rFonts w:ascii="Arial" w:hAnsi="Arial" w:cs="Arial"/>
          <w:b/>
          <w:bCs/>
          <w:color w:val="2A3744"/>
          <w:sz w:val="18"/>
          <w:szCs w:val="18"/>
          <w:shd w:val="clear" w:color="auto" w:fill="FFFFFF"/>
        </w:rPr>
        <w:t>manager</w:t>
      </w:r>
    </w:p>
    <w:p w:rsidR="00EA004D" w:rsidRPr="00EA004D" w:rsidRDefault="00EA004D" w:rsidP="00EA004D">
      <w:pPr>
        <w:shd w:val="clear" w:color="auto" w:fill="FFFFFF"/>
        <w:spacing w:after="0" w:line="240" w:lineRule="auto"/>
        <w:rPr>
          <w:rFonts w:ascii="Times New Roman" w:eastAsia="Times New Roman" w:hAnsi="Times New Roman" w:cs="Times New Roman"/>
          <w:color w:val="202124"/>
          <w:sz w:val="24"/>
          <w:szCs w:val="24"/>
          <w:lang w:val="en-IN"/>
        </w:rPr>
      </w:pPr>
    </w:p>
    <w:p w:rsidR="004E3E78" w:rsidRDefault="004E3E78"/>
    <w:p w:rsidR="00713796" w:rsidRDefault="00713796"/>
    <w:p w:rsidR="00713796" w:rsidRDefault="00713796"/>
    <w:p w:rsidR="00713796" w:rsidRDefault="00765A3B">
      <w:r>
        <w:rPr>
          <w:noProof/>
        </w:rPr>
        <w:drawing>
          <wp:anchor distT="0" distB="0" distL="114300" distR="114300" simplePos="0" relativeHeight="251669504" behindDoc="1" locked="0" layoutInCell="1" allowOverlap="1" wp14:anchorId="1DA934E0" wp14:editId="7F5E331D">
            <wp:simplePos x="0" y="0"/>
            <wp:positionH relativeFrom="column">
              <wp:posOffset>3087370</wp:posOffset>
            </wp:positionH>
            <wp:positionV relativeFrom="paragraph">
              <wp:posOffset>243840</wp:posOffset>
            </wp:positionV>
            <wp:extent cx="3656965" cy="2533650"/>
            <wp:effectExtent l="0" t="0" r="635" b="0"/>
            <wp:wrapTight wrapText="bothSides">
              <wp:wrapPolygon edited="0">
                <wp:start x="0" y="0"/>
                <wp:lineTo x="0" y="21438"/>
                <wp:lineTo x="21491" y="21438"/>
                <wp:lineTo x="21491" y="0"/>
                <wp:lineTo x="0" y="0"/>
              </wp:wrapPolygon>
            </wp:wrapTight>
            <wp:docPr id="9" name="Picture 9" descr="10 Best Network Vulnerability Scanners Tested in 2022 (Free + Pai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Best Network Vulnerability Scanners Tested in 2022 (Free + Paid Too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696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DCD929E" wp14:editId="327E93B6">
            <wp:simplePos x="0" y="0"/>
            <wp:positionH relativeFrom="column">
              <wp:posOffset>-714375</wp:posOffset>
            </wp:positionH>
            <wp:positionV relativeFrom="paragraph">
              <wp:posOffset>247015</wp:posOffset>
            </wp:positionV>
            <wp:extent cx="3648075" cy="2609850"/>
            <wp:effectExtent l="0" t="0" r="9525" b="0"/>
            <wp:wrapTight wrapText="bothSides">
              <wp:wrapPolygon edited="0">
                <wp:start x="0" y="0"/>
                <wp:lineTo x="0" y="21442"/>
                <wp:lineTo x="21544" y="21442"/>
                <wp:lineTo x="21544" y="0"/>
                <wp:lineTo x="0" y="0"/>
              </wp:wrapPolygon>
            </wp:wrapTight>
            <wp:docPr id="8" name="Picture 8" descr="https://sectools.org/images/screenshots/gsd-screenshot-x11-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tools.org/images/screenshots/gsd-screenshot-x11-e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4807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Default="00713796"/>
    <w:p w:rsidR="00713796" w:rsidRPr="00CE3B33" w:rsidRDefault="0015423D" w:rsidP="00CE3B33">
      <w:pPr>
        <w:rPr>
          <w:sz w:val="18"/>
          <w:szCs w:val="18"/>
        </w:rPr>
      </w:pPr>
      <w:r>
        <w:t>og</w:t>
      </w:r>
      <w:r w:rsidR="00713796">
        <w:t xml:space="preserve">in page                                                                  </w:t>
      </w:r>
      <w:r w:rsidR="00CE3B33">
        <w:t xml:space="preserve">                 </w:t>
      </w:r>
      <w:r w:rsidR="00713796">
        <w:t xml:space="preserve"> </w:t>
      </w:r>
      <w:r w:rsidR="00CE3B33" w:rsidRPr="00CE3B33">
        <w:rPr>
          <w:rFonts w:ascii="Arial" w:hAnsi="Arial" w:cs="Arial"/>
          <w:b/>
          <w:bCs/>
          <w:color w:val="2A3744"/>
          <w:sz w:val="18"/>
          <w:szCs w:val="18"/>
          <w:shd w:val="clear" w:color="auto" w:fill="FFFFFF"/>
        </w:rPr>
        <w:t xml:space="preserve">Open Source Vulnerability Scanner and </w:t>
      </w:r>
      <w:r w:rsidR="00CE3B33">
        <w:rPr>
          <w:rFonts w:ascii="Arial" w:hAnsi="Arial" w:cs="Arial"/>
          <w:b/>
          <w:bCs/>
          <w:color w:val="2A3744"/>
          <w:sz w:val="18"/>
          <w:szCs w:val="18"/>
          <w:shd w:val="clear" w:color="auto" w:fill="FFFFFF"/>
        </w:rPr>
        <w:t>manager</w:t>
      </w:r>
    </w:p>
    <w:p w:rsidR="00CE3B33" w:rsidRDefault="00CE3B33" w:rsidP="00713796"/>
    <w:p w:rsidR="00CE3B33" w:rsidRDefault="00CE3B33" w:rsidP="00713796"/>
    <w:p w:rsidR="00CE3B33" w:rsidRDefault="00CE3B33" w:rsidP="00713796"/>
    <w:p w:rsidR="00713796" w:rsidRPr="00713796" w:rsidRDefault="00CE3B33" w:rsidP="00713796">
      <w:r>
        <w:rPr>
          <w:noProof/>
        </w:rPr>
        <w:lastRenderedPageBreak/>
        <w:drawing>
          <wp:anchor distT="0" distB="0" distL="114300" distR="114300" simplePos="0" relativeHeight="251661312" behindDoc="1" locked="0" layoutInCell="1" allowOverlap="1">
            <wp:simplePos x="0" y="0"/>
            <wp:positionH relativeFrom="column">
              <wp:posOffset>3125470</wp:posOffset>
            </wp:positionH>
            <wp:positionV relativeFrom="paragraph">
              <wp:posOffset>316230</wp:posOffset>
            </wp:positionV>
            <wp:extent cx="3656965" cy="2533650"/>
            <wp:effectExtent l="0" t="0" r="635" b="0"/>
            <wp:wrapTight wrapText="bothSides">
              <wp:wrapPolygon edited="0">
                <wp:start x="0" y="0"/>
                <wp:lineTo x="0" y="21438"/>
                <wp:lineTo x="21491" y="21438"/>
                <wp:lineTo x="21491" y="0"/>
                <wp:lineTo x="0" y="0"/>
              </wp:wrapPolygon>
            </wp:wrapTight>
            <wp:docPr id="4" name="Picture 4" descr="10 Best Network Vulnerability Scanners Tested in 2022 (Free + Pai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Best Network Vulnerability Scanners Tested in 2022 (Free + Paid Too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696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-723900</wp:posOffset>
            </wp:positionH>
            <wp:positionV relativeFrom="paragraph">
              <wp:posOffset>316230</wp:posOffset>
            </wp:positionV>
            <wp:extent cx="3733800" cy="2609850"/>
            <wp:effectExtent l="0" t="0" r="0" b="0"/>
            <wp:wrapTight wrapText="bothSides">
              <wp:wrapPolygon edited="0">
                <wp:start x="0" y="0"/>
                <wp:lineTo x="0" y="21442"/>
                <wp:lineTo x="21490" y="21442"/>
                <wp:lineTo x="21490" y="0"/>
                <wp:lineTo x="0" y="0"/>
              </wp:wrapPolygon>
            </wp:wrapTight>
            <wp:docPr id="2" name="Picture 2" descr="https://sectools.org/images/screenshots/gsd-screenshot-x11-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tools.org/images/screenshots/gsd-screenshot-x11-e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33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3796" w:rsidRPr="00713796" w:rsidRDefault="00713796" w:rsidP="00713796"/>
    <w:p w:rsidR="00713796" w:rsidRPr="00713796" w:rsidRDefault="00713796" w:rsidP="00713796"/>
    <w:p w:rsidR="00713796" w:rsidRPr="00713796" w:rsidRDefault="00713796" w:rsidP="00713796"/>
    <w:p w:rsidR="00713796" w:rsidRPr="00713796" w:rsidRDefault="00713796" w:rsidP="00713796"/>
    <w:p w:rsidR="00713796" w:rsidRDefault="00713796" w:rsidP="00713796"/>
    <w:p w:rsidR="00713796" w:rsidRDefault="00713796" w:rsidP="00713796"/>
    <w:p w:rsidR="00713796" w:rsidRDefault="00713796" w:rsidP="00713796"/>
    <w:p w:rsidR="00713796" w:rsidRPr="00713796" w:rsidRDefault="00713796" w:rsidP="00713796"/>
    <w:sectPr w:rsidR="00713796" w:rsidRPr="00713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35" w:rsidRDefault="006E7435" w:rsidP="00713796">
      <w:pPr>
        <w:spacing w:after="0" w:line="240" w:lineRule="auto"/>
      </w:pPr>
      <w:r>
        <w:separator/>
      </w:r>
    </w:p>
  </w:endnote>
  <w:endnote w:type="continuationSeparator" w:id="0">
    <w:p w:rsidR="006E7435" w:rsidRDefault="006E7435" w:rsidP="0071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35" w:rsidRDefault="006E7435" w:rsidP="00713796">
      <w:pPr>
        <w:spacing w:after="0" w:line="240" w:lineRule="auto"/>
      </w:pPr>
      <w:r>
        <w:separator/>
      </w:r>
    </w:p>
  </w:footnote>
  <w:footnote w:type="continuationSeparator" w:id="0">
    <w:p w:rsidR="006E7435" w:rsidRDefault="006E7435" w:rsidP="0071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611"/>
    <w:multiLevelType w:val="multilevel"/>
    <w:tmpl w:val="434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7FDB"/>
    <w:multiLevelType w:val="multilevel"/>
    <w:tmpl w:val="95B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C1AA8"/>
    <w:multiLevelType w:val="multilevel"/>
    <w:tmpl w:val="A60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708A7"/>
    <w:multiLevelType w:val="multilevel"/>
    <w:tmpl w:val="651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4D"/>
    <w:rsid w:val="0015423D"/>
    <w:rsid w:val="004E3E78"/>
    <w:rsid w:val="006E7435"/>
    <w:rsid w:val="00713796"/>
    <w:rsid w:val="00765A3B"/>
    <w:rsid w:val="00CE3B33"/>
    <w:rsid w:val="00EA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8FEE9-A1F3-410E-93DF-426DE4AC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04D"/>
    <w:rPr>
      <w:color w:val="0000FF"/>
      <w:u w:val="single"/>
    </w:rPr>
  </w:style>
  <w:style w:type="character" w:customStyle="1" w:styleId="w8qarf">
    <w:name w:val="w8qarf"/>
    <w:basedOn w:val="DefaultParagraphFont"/>
    <w:rsid w:val="00EA004D"/>
  </w:style>
  <w:style w:type="character" w:customStyle="1" w:styleId="lrzxr">
    <w:name w:val="lrzxr"/>
    <w:basedOn w:val="DefaultParagraphFont"/>
    <w:rsid w:val="00EA004D"/>
  </w:style>
  <w:style w:type="character" w:styleId="Emphasis">
    <w:name w:val="Emphasis"/>
    <w:basedOn w:val="DefaultParagraphFont"/>
    <w:uiPriority w:val="20"/>
    <w:qFormat/>
    <w:rsid w:val="00EA004D"/>
    <w:rPr>
      <w:i/>
      <w:iCs/>
    </w:rPr>
  </w:style>
  <w:style w:type="paragraph" w:styleId="NormalWeb">
    <w:name w:val="Normal (Web)"/>
    <w:basedOn w:val="Normal"/>
    <w:uiPriority w:val="99"/>
    <w:semiHidden/>
    <w:unhideWhenUsed/>
    <w:rsid w:val="00EA0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04D"/>
    <w:rPr>
      <w:b/>
      <w:bCs/>
    </w:rPr>
  </w:style>
  <w:style w:type="paragraph" w:styleId="Header">
    <w:name w:val="header"/>
    <w:basedOn w:val="Normal"/>
    <w:link w:val="HeaderChar"/>
    <w:uiPriority w:val="99"/>
    <w:unhideWhenUsed/>
    <w:rsid w:val="0071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796"/>
  </w:style>
  <w:style w:type="paragraph" w:styleId="Footer">
    <w:name w:val="footer"/>
    <w:basedOn w:val="Normal"/>
    <w:link w:val="FooterChar"/>
    <w:uiPriority w:val="99"/>
    <w:unhideWhenUsed/>
    <w:rsid w:val="0071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6079">
      <w:bodyDiv w:val="1"/>
      <w:marLeft w:val="0"/>
      <w:marRight w:val="0"/>
      <w:marTop w:val="0"/>
      <w:marBottom w:val="0"/>
      <w:divBdr>
        <w:top w:val="none" w:sz="0" w:space="0" w:color="auto"/>
        <w:left w:val="none" w:sz="0" w:space="0" w:color="auto"/>
        <w:bottom w:val="none" w:sz="0" w:space="0" w:color="auto"/>
        <w:right w:val="none" w:sz="0" w:space="0" w:color="auto"/>
      </w:divBdr>
    </w:div>
    <w:div w:id="418644746">
      <w:bodyDiv w:val="1"/>
      <w:marLeft w:val="0"/>
      <w:marRight w:val="0"/>
      <w:marTop w:val="0"/>
      <w:marBottom w:val="0"/>
      <w:divBdr>
        <w:top w:val="none" w:sz="0" w:space="0" w:color="auto"/>
        <w:left w:val="none" w:sz="0" w:space="0" w:color="auto"/>
        <w:bottom w:val="none" w:sz="0" w:space="0" w:color="auto"/>
        <w:right w:val="none" w:sz="0" w:space="0" w:color="auto"/>
      </w:divBdr>
      <w:divsChild>
        <w:div w:id="917321380">
          <w:marLeft w:val="0"/>
          <w:marRight w:val="0"/>
          <w:marTop w:val="195"/>
          <w:marBottom w:val="195"/>
          <w:divBdr>
            <w:top w:val="none" w:sz="0" w:space="0" w:color="auto"/>
            <w:left w:val="none" w:sz="0" w:space="0" w:color="auto"/>
            <w:bottom w:val="none" w:sz="0" w:space="0" w:color="auto"/>
            <w:right w:val="none" w:sz="0" w:space="0" w:color="auto"/>
          </w:divBdr>
          <w:divsChild>
            <w:div w:id="2054117847">
              <w:marLeft w:val="0"/>
              <w:marRight w:val="0"/>
              <w:marTop w:val="0"/>
              <w:marBottom w:val="0"/>
              <w:divBdr>
                <w:top w:val="none" w:sz="0" w:space="0" w:color="auto"/>
                <w:left w:val="none" w:sz="0" w:space="0" w:color="auto"/>
                <w:bottom w:val="none" w:sz="0" w:space="0" w:color="auto"/>
                <w:right w:val="none" w:sz="0" w:space="0" w:color="auto"/>
              </w:divBdr>
              <w:divsChild>
                <w:div w:id="20585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918">
          <w:marLeft w:val="0"/>
          <w:marRight w:val="0"/>
          <w:marTop w:val="0"/>
          <w:marBottom w:val="0"/>
          <w:divBdr>
            <w:top w:val="none" w:sz="0" w:space="0" w:color="auto"/>
            <w:left w:val="none" w:sz="0" w:space="0" w:color="auto"/>
            <w:bottom w:val="none" w:sz="0" w:space="0" w:color="auto"/>
            <w:right w:val="none" w:sz="0" w:space="0" w:color="auto"/>
          </w:divBdr>
          <w:divsChild>
            <w:div w:id="1416900600">
              <w:marLeft w:val="0"/>
              <w:marRight w:val="0"/>
              <w:marTop w:val="105"/>
              <w:marBottom w:val="0"/>
              <w:divBdr>
                <w:top w:val="none" w:sz="0" w:space="0" w:color="auto"/>
                <w:left w:val="none" w:sz="0" w:space="0" w:color="auto"/>
                <w:bottom w:val="none" w:sz="0" w:space="0" w:color="auto"/>
                <w:right w:val="none" w:sz="0" w:space="0" w:color="auto"/>
              </w:divBdr>
              <w:divsChild>
                <w:div w:id="15011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220">
          <w:marLeft w:val="0"/>
          <w:marRight w:val="0"/>
          <w:marTop w:val="0"/>
          <w:marBottom w:val="0"/>
          <w:divBdr>
            <w:top w:val="none" w:sz="0" w:space="0" w:color="auto"/>
            <w:left w:val="none" w:sz="0" w:space="0" w:color="auto"/>
            <w:bottom w:val="none" w:sz="0" w:space="0" w:color="auto"/>
            <w:right w:val="none" w:sz="0" w:space="0" w:color="auto"/>
          </w:divBdr>
          <w:divsChild>
            <w:div w:id="493376617">
              <w:marLeft w:val="0"/>
              <w:marRight w:val="0"/>
              <w:marTop w:val="105"/>
              <w:marBottom w:val="0"/>
              <w:divBdr>
                <w:top w:val="none" w:sz="0" w:space="0" w:color="auto"/>
                <w:left w:val="none" w:sz="0" w:space="0" w:color="auto"/>
                <w:bottom w:val="none" w:sz="0" w:space="0" w:color="auto"/>
                <w:right w:val="none" w:sz="0" w:space="0" w:color="auto"/>
              </w:divBdr>
              <w:divsChild>
                <w:div w:id="128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5895">
          <w:marLeft w:val="0"/>
          <w:marRight w:val="0"/>
          <w:marTop w:val="0"/>
          <w:marBottom w:val="0"/>
          <w:divBdr>
            <w:top w:val="none" w:sz="0" w:space="0" w:color="auto"/>
            <w:left w:val="none" w:sz="0" w:space="0" w:color="auto"/>
            <w:bottom w:val="none" w:sz="0" w:space="0" w:color="auto"/>
            <w:right w:val="none" w:sz="0" w:space="0" w:color="auto"/>
          </w:divBdr>
          <w:divsChild>
            <w:div w:id="99496351">
              <w:marLeft w:val="0"/>
              <w:marRight w:val="0"/>
              <w:marTop w:val="105"/>
              <w:marBottom w:val="0"/>
              <w:divBdr>
                <w:top w:val="none" w:sz="0" w:space="0" w:color="auto"/>
                <w:left w:val="none" w:sz="0" w:space="0" w:color="auto"/>
                <w:bottom w:val="none" w:sz="0" w:space="0" w:color="auto"/>
                <w:right w:val="none" w:sz="0" w:space="0" w:color="auto"/>
              </w:divBdr>
              <w:divsChild>
                <w:div w:id="10412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269">
          <w:marLeft w:val="0"/>
          <w:marRight w:val="0"/>
          <w:marTop w:val="0"/>
          <w:marBottom w:val="0"/>
          <w:divBdr>
            <w:top w:val="none" w:sz="0" w:space="0" w:color="auto"/>
            <w:left w:val="none" w:sz="0" w:space="0" w:color="auto"/>
            <w:bottom w:val="none" w:sz="0" w:space="0" w:color="auto"/>
            <w:right w:val="none" w:sz="0" w:space="0" w:color="auto"/>
          </w:divBdr>
          <w:divsChild>
            <w:div w:id="909539796">
              <w:marLeft w:val="0"/>
              <w:marRight w:val="0"/>
              <w:marTop w:val="105"/>
              <w:marBottom w:val="0"/>
              <w:divBdr>
                <w:top w:val="none" w:sz="0" w:space="0" w:color="auto"/>
                <w:left w:val="none" w:sz="0" w:space="0" w:color="auto"/>
                <w:bottom w:val="none" w:sz="0" w:space="0" w:color="auto"/>
                <w:right w:val="none" w:sz="0" w:space="0" w:color="auto"/>
              </w:divBdr>
              <w:divsChild>
                <w:div w:id="194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9071">
      <w:bodyDiv w:val="1"/>
      <w:marLeft w:val="0"/>
      <w:marRight w:val="0"/>
      <w:marTop w:val="0"/>
      <w:marBottom w:val="0"/>
      <w:divBdr>
        <w:top w:val="none" w:sz="0" w:space="0" w:color="auto"/>
        <w:left w:val="none" w:sz="0" w:space="0" w:color="auto"/>
        <w:bottom w:val="none" w:sz="0" w:space="0" w:color="auto"/>
        <w:right w:val="none" w:sz="0" w:space="0" w:color="auto"/>
      </w:divBdr>
    </w:div>
    <w:div w:id="1129470784">
      <w:bodyDiv w:val="1"/>
      <w:marLeft w:val="0"/>
      <w:marRight w:val="0"/>
      <w:marTop w:val="0"/>
      <w:marBottom w:val="0"/>
      <w:divBdr>
        <w:top w:val="none" w:sz="0" w:space="0" w:color="auto"/>
        <w:left w:val="none" w:sz="0" w:space="0" w:color="auto"/>
        <w:bottom w:val="none" w:sz="0" w:space="0" w:color="auto"/>
        <w:right w:val="none" w:sz="0" w:space="0" w:color="auto"/>
      </w:divBdr>
    </w:div>
    <w:div w:id="1262027273">
      <w:bodyDiv w:val="1"/>
      <w:marLeft w:val="0"/>
      <w:marRight w:val="0"/>
      <w:marTop w:val="0"/>
      <w:marBottom w:val="0"/>
      <w:divBdr>
        <w:top w:val="none" w:sz="0" w:space="0" w:color="auto"/>
        <w:left w:val="none" w:sz="0" w:space="0" w:color="auto"/>
        <w:bottom w:val="none" w:sz="0" w:space="0" w:color="auto"/>
        <w:right w:val="none" w:sz="0" w:space="0" w:color="auto"/>
      </w:divBdr>
    </w:div>
    <w:div w:id="131892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Penetration_test" TargetMode="External"/><Relationship Id="rId18" Type="http://schemas.openxmlformats.org/officeDocument/2006/relationships/hyperlink" Target="https://www.google.com/search?bih=657&amp;biw=1366&amp;hl=en&amp;q=openvas+stable+release&amp;sa=X&amp;ved=2ahUKEwi-wvTLycL4AhV0ZWwGHREzC5QQ6BMoAHoECFsQA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reenbone.net/en/product-comparison/" TargetMode="External"/><Relationship Id="rId7" Type="http://schemas.openxmlformats.org/officeDocument/2006/relationships/hyperlink" Target="https://en.wikipedia.org/wiki/Fork_(software_development)" TargetMode="External"/><Relationship Id="rId12" Type="http://schemas.openxmlformats.org/officeDocument/2006/relationships/hyperlink" Target="https://en.wikipedia.org/wiki/Penetration_test" TargetMode="External"/><Relationship Id="rId17" Type="http://schemas.openxmlformats.org/officeDocument/2006/relationships/hyperlink" Target="https://www.google.com/search?bih=657&amp;biw=1366&amp;hl=en&amp;q=GPL&amp;stick=H4sIAAAAAAAAAONgVuLQz9U3MDZPzl3Eyuwe4AMAS5QyrxIAAAA&amp;sa=X&amp;ved=2ahUKEwi-wvTLycL4AhV0ZWwGHREzC5QQmxMoAXoECHQQAw"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oogle.com/search?bih=657&amp;biw=1366&amp;hl=en&amp;q=openvas+license&amp;sa=X&amp;ved=2ahUKEwi-wvTLycL4AhV0ZWwGHREzC5QQ6BMoAHoECHQQAg" TargetMode="External"/><Relationship Id="rId20" Type="http://schemas.openxmlformats.org/officeDocument/2006/relationships/hyperlink" Target="https://www.google.com/search?bih=657&amp;biw=1366&amp;hl=en&amp;q=C&amp;stick=H4sIAAAAAAAAAONgVuLQz9U3MCwxS1rEyugMAAqDqO4QAAAA&amp;sa=X&amp;ved=2ahUKEwi-wvTLycL4AhV0ZWwGHREzC5QQmxMoAXoECFwQA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osed_source"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google.com/search?bih=657&amp;biw=1366&amp;hl=en&amp;q=openvas+developers&amp;sa=X&amp;ved=2ahUKEwi-wvTLycL4AhV0ZWwGHREzC5QQ6BMoAHoECHMQAg" TargetMode="External"/><Relationship Id="rId23" Type="http://schemas.openxmlformats.org/officeDocument/2006/relationships/image" Target="media/image2.png"/><Relationship Id="rId10" Type="http://schemas.openxmlformats.org/officeDocument/2006/relationships/hyperlink" Target="https://en.wikipedia.org/wiki/Tenable,_Inc." TargetMode="External"/><Relationship Id="rId19" Type="http://schemas.openxmlformats.org/officeDocument/2006/relationships/hyperlink" Target="https://www.google.com/search?bih=657&amp;biw=1366&amp;hl=en&amp;q=openvas+written+in&amp;sa=X&amp;ved=2ahUKEwi-wvTLycL4AhV0ZWwGHREzC5QQ6BMoAHoECFwQAg" TargetMode="External"/><Relationship Id="rId4" Type="http://schemas.openxmlformats.org/officeDocument/2006/relationships/webSettings" Target="webSettings.xml"/><Relationship Id="rId9" Type="http://schemas.openxmlformats.org/officeDocument/2006/relationships/hyperlink" Target="https://en.wikipedia.org/wiki/Nessus_(software)" TargetMode="External"/><Relationship Id="rId14" Type="http://schemas.openxmlformats.org/officeDocument/2006/relationships/hyperlink" Target="https://en.wikipedia.org/wiki/Slashdot"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2022-06-23T02:57:00Z</dcterms:created>
  <dcterms:modified xsi:type="dcterms:W3CDTF">2022-06-23T03:46:00Z</dcterms:modified>
</cp:coreProperties>
</file>