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D9488"/>
          <w:sz w:val="18"/>
        </w:rPr>
        <w:t>ENTERPRISE AP AUTOMATION PLATFORM • STANDARD OPERATING PROCEDURE (SOP)</w:t>
      </w:r>
    </w:p>
    <w:p>
      <w:pPr>
        <w:spacing w:before="80" w:after="80"/>
      </w:pPr>
      <w:r>
        <w:rPr>
          <w:rFonts w:ascii="Arial" w:hAnsi="Arial"/>
          <w:b/>
          <w:color w:val="1E3A8A"/>
          <w:sz w:val="38"/>
        </w:rPr>
        <w:t>Lane 4: Event Budgets, Imprest Advances &amp; Financial Settlement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Comprehensive Operational Manual, Complete Field Dictionary, Role-Based Desk Buttons, Email Notification Specs &amp; 4 Real-World End-to-End Scenarios</w:t>
        <w:br/>
        <w:t>Target Environment: ERPNext / Frappe (hrms1.local:8000) &amp; Frappe Cloud UAT | Version: 4.0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Document Version</w:t>
            </w:r>
          </w:p>
        </w:tc>
        <w:tc>
          <w:tcPr>
            <w:tcW w:type="dxa" w:w="255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Module Scope</w:t>
            </w:r>
          </w:p>
        </w:tc>
        <w:tc>
          <w:tcPr>
            <w:tcW w:type="dxa" w:w="255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Applicable Entity</w:t>
            </w:r>
          </w:p>
        </w:tc>
        <w:tc>
          <w:tcPr>
            <w:tcW w:type="dxa" w:w="2556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Security Classification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Version 4.0 (Enterprise)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Lane 4: Event Spends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Quanticus Software Solutions Pvt Ltd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7"/>
              </w:rPr>
              <w:t>Strict Internal Financial Governance</w:t>
            </w:r>
          </w:p>
        </w:tc>
      </w:tr>
    </w:tbl>
    <w:p/>
    <w:p>
      <w:pPr>
        <w:keepNext/>
        <w:spacing w:before="320" w:after="80"/>
      </w:pPr>
      <w:r>
        <w:rPr>
          <w:rFonts w:ascii="Arial" w:hAnsi="Arial"/>
          <w:b/>
          <w:color w:val="1E3A8A"/>
          <w:sz w:val="27"/>
        </w:rPr>
        <w:t>1. Executive Overview &amp; The Problem Lane 4 Solves</w:t>
      </w:r>
    </w:p>
    <w:p>
      <w:pPr>
        <w:spacing w:after="60" w:line="276" w:lineRule="auto"/>
      </w:pPr>
      <w:r>
        <w:rPr>
          <w:rFonts w:ascii="Calibri" w:hAnsi="Calibri"/>
          <w:i w:val="0"/>
          <w:color w:val="334155"/>
          <w:sz w:val="19"/>
        </w:rPr>
        <w:t>Corporate events (hackathons, customer conclaves, annual retreats, technical bootcamps, and exhibitions) combine two distinct financial intake channels: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1. Stream A (Direct Commercial Pay): </w:t>
      </w:r>
      <w:r>
        <w:rPr>
          <w:rFonts w:ascii="Calibri" w:hAnsi="Calibri"/>
          <w:i w:val="0"/>
          <w:color w:val="334155"/>
          <w:sz w:val="19"/>
        </w:rPr>
        <w:t>Invoices paid directly by Quanti Finance to hotels, auditoriums, and staging agencies via corporate banking.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2. Stream B (SPOC Ground Cash Spends): </w:t>
      </w:r>
      <w:r>
        <w:rPr>
          <w:rFonts w:ascii="Calibri" w:hAnsi="Calibri"/>
          <w:i w:val="0"/>
          <w:color w:val="334155"/>
          <w:sz w:val="19"/>
        </w:rPr>
        <w:t>Cash, UPI, cab fares, meals, and emergency printing paid by the Event SPOC using imprest advances.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A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📌 CORE GOAL OF LANE 4: </w:t>
            </w:r>
            <w:r>
              <w:rPr>
                <w:rFonts w:ascii="Calibri" w:hAnsi="Calibri"/>
                <w:color w:val="134E4A"/>
                <w:sz w:val="19"/>
              </w:rPr>
              <w:t>Lane 4 eliminates dual payments (where an invoice paid by Finance is accidentally claimed by the SPOC), enforces zero-typing HRMS bank details, prevents concurrent budget overruns, and automates 7/14-day payroll deductions for unreturned cash advances.</w:t>
            </w:r>
          </w:p>
        </w:tc>
      </w:tr>
    </w:tbl>
    <w:p/>
    <w:p>
      <w:pPr>
        <w:keepNext/>
        <w:spacing w:before="320" w:after="80"/>
      </w:pPr>
      <w:r>
        <w:rPr>
          <w:rFonts w:ascii="Arial" w:hAnsi="Arial"/>
          <w:b/>
          <w:color w:val="1E3A8A"/>
          <w:sz w:val="27"/>
        </w:rPr>
        <w:t>2. Where to Find Lane 4 in ERPNext Desk</w:t>
      </w:r>
    </w:p>
    <w:p>
      <w:pPr>
        <w:spacing w:after="60" w:line="276" w:lineRule="auto"/>
      </w:pPr>
      <w:r>
        <w:rPr>
          <w:rFonts w:ascii="Calibri" w:hAnsi="Calibri"/>
          <w:i w:val="0"/>
          <w:color w:val="334155"/>
          <w:sz w:val="19"/>
        </w:rPr>
        <w:t>All Event Spend functions are located in the Frappe Desk workspace: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Desk Workspace: </w:t>
      </w:r>
      <w:r>
        <w:rPr>
          <w:rFonts w:ascii="Calibri" w:hAnsi="Calibri"/>
          <w:i w:val="0"/>
          <w:color w:val="334155"/>
          <w:sz w:val="19"/>
        </w:rPr>
        <w:t>In Desk sidebar, click 'Lane 4: Event Spends' (URL: /app/lane-4-event-spends).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Global Search: </w:t>
      </w:r>
      <w:r>
        <w:rPr>
          <w:rFonts w:ascii="Calibri" w:hAnsi="Calibri"/>
          <w:i w:val="0"/>
          <w:color w:val="334155"/>
          <w:sz w:val="19"/>
        </w:rPr>
        <w:t>Use the Awesomebar (Ctrl+K or Cmd+K) to search for 'Event Master', 'Event Advance Request', or 'Event Settlement'.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Form / Doctype Name</w:t>
            </w:r>
          </w:p>
        </w:tc>
        <w:tc>
          <w:tcPr>
            <w:tcW w:type="dxa" w:w="340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Desk Role / Purpose</w:t>
            </w:r>
          </w:p>
        </w:tc>
        <w:tc>
          <w:tcPr>
            <w:tcW w:type="dxa" w:w="3408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Primary User Actions</w:t>
            </w:r>
          </w:p>
        </w:tc>
      </w:tr>
      <w:tr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Master</w:t>
            </w:r>
          </w:p>
        </w:tc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The Master Budget Holder and financial root of any event.</w:t>
            </w:r>
          </w:p>
        </w:tc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Sanction budget, assign SPOC, monitor live utilization &amp; stepper.</w:t>
            </w:r>
          </w:p>
        </w:tc>
      </w:tr>
      <w:tr>
        <w:tc>
          <w:tcPr>
            <w:tcW w:type="dxa" w:w="34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Advance Request</w:t>
            </w:r>
          </w:p>
        </w:tc>
        <w:tc>
          <w:tcPr>
            <w:tcW w:type="dxa" w:w="34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Itemized Imprest Proposal &amp; Cash Advance intake voucher.</w:t>
            </w:r>
          </w:p>
        </w:tc>
        <w:tc>
          <w:tcPr>
            <w:tcW w:type="dxa" w:w="34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SPOC submits line items; Director sanctions; Accounts disburses via Bank UTR.</w:t>
            </w:r>
          </w:p>
        </w:tc>
      </w:tr>
      <w:tr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Expense Claim</w:t>
            </w:r>
          </w:p>
        </w:tc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Stream B actual ground spend intake with mandatory receipts.</w:t>
            </w:r>
          </w:p>
        </w:tc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SPOC logs actual expenses incurred; 1-click copy from approved imprest; receipt verification.</w:t>
            </w:r>
          </w:p>
        </w:tc>
      </w:tr>
      <w:tr>
        <w:tc>
          <w:tcPr>
            <w:tcW w:type="dxa" w:w="34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Settlement</w:t>
            </w:r>
          </w:p>
        </w:tc>
        <w:tc>
          <w:tcPr>
            <w:tcW w:type="dxa" w:w="34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Post-event reconciliation calculating mathematical delta.</w:t>
            </w:r>
          </w:p>
        </w:tc>
        <w:tc>
          <w:tcPr>
            <w:tcW w:type="dxa" w:w="3408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Delta = Actuals - Advance. Handles PAYABLE_TO_SPOC, REFUND_FROM_SPOC, or ZERO_BALANCE.</w:t>
            </w:r>
          </w:p>
        </w:tc>
      </w:tr>
      <w:tr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Vendor Invoice Claim</w:t>
            </w:r>
          </w:p>
        </w:tc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Stream A Direct Finance Pay tagged to the Event Master.</w:t>
            </w:r>
          </w:p>
        </w:tc>
        <w:tc>
          <w:tcPr>
            <w:tcW w:type="dxa" w:w="3408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Finance pays vendors directly; automatically increments direct_finance_spends on Event.</w:t>
            </w:r>
          </w:p>
        </w:tc>
      </w:tr>
    </w:tbl>
    <w:p/>
    <w:p>
      <w:pPr>
        <w:keepNext/>
        <w:spacing w:before="320" w:after="80"/>
      </w:pPr>
      <w:r>
        <w:rPr>
          <w:rFonts w:ascii="Arial" w:hAnsi="Arial"/>
          <w:b/>
          <w:color w:val="1E3A8A"/>
          <w:sz w:val="27"/>
        </w:rPr>
        <w:t>3. What is 'Event Master'? (The Single Source of Truth)</w:t>
      </w:r>
    </w:p>
    <w:p>
      <w:pPr>
        <w:spacing w:after="60" w:line="276" w:lineRule="auto"/>
      </w:pPr>
      <w:r>
        <w:rPr>
          <w:rFonts w:ascii="Calibri" w:hAnsi="Calibri"/>
          <w:i w:val="0"/>
          <w:color w:val="334155"/>
          <w:sz w:val="19"/>
        </w:rPr>
        <w:t>The Event Master is the active financial parent for any event. It tracks every advance request, commercial vendor bill, and ground reimbursement linked to that event.</w:t>
      </w:r>
    </w:p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The Enterprise Committed Spend Formula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Formula: </w:t>
      </w:r>
      <w:r>
        <w:rPr>
          <w:rFonts w:ascii="Calibri" w:hAnsi="Calibri"/>
          <w:i w:val="0"/>
          <w:color w:val="334155"/>
          <w:sz w:val="19"/>
        </w:rPr>
        <w:t>Total Committed Spend = Direct Finance Spends (Stream A) + max(Disbursed Advance, SPOC Actual Spends)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Remaining: </w:t>
      </w:r>
      <w:r>
        <w:rPr>
          <w:rFonts w:ascii="Calibri" w:hAnsi="Calibri"/>
          <w:i w:val="0"/>
          <w:color w:val="334155"/>
          <w:sz w:val="19"/>
        </w:rPr>
        <w:t>Remaining Budget = Allocated Budget - Total Committed Spend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Utilization %: </w:t>
      </w:r>
      <w:r>
        <w:rPr>
          <w:rFonts w:ascii="Calibri" w:hAnsi="Calibri"/>
          <w:i w:val="0"/>
          <w:color w:val="334155"/>
          <w:sz w:val="19"/>
        </w:rPr>
        <w:t>Utilization Percentage = (Total Committed Spend / Allocated Budget) * 100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A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b/>
                <w:color w:val="0F766E"/>
                <w:sz w:val="19"/>
              </w:rPr>
              <w:t xml:space="preserve">📌 WHY THE MAX() FORMULA PROTECTS THE BUDGET: </w:t>
            </w:r>
            <w:r>
              <w:rPr>
                <w:rFonts w:ascii="Calibri" w:hAnsi="Calibri"/>
                <w:color w:val="134E4A"/>
                <w:sz w:val="19"/>
              </w:rPr>
              <w:t>Why max(Disbursed Advance, SPOC Actual Spends)? Because while an event is ongoing, the company has already disbursed cash. If the SPOC has only submitted 30% of bills so far, that advance money cannot be released to another project! Once actual bills exceed the advance, actuals take over.</w:t>
            </w:r>
          </w:p>
        </w:tc>
      </w:tr>
    </w:tbl>
    <w:p/>
    <w:p>
      <w:pPr>
        <w:keepNext/>
        <w:spacing w:before="320" w:after="80"/>
      </w:pPr>
      <w:r>
        <w:rPr>
          <w:rFonts w:ascii="Arial" w:hAnsi="Arial"/>
          <w:b/>
          <w:color w:val="1E3A8A"/>
          <w:sz w:val="27"/>
        </w:rPr>
        <w:t>4. Step-by-Step Flow: Who Sees What Buttons?</w:t>
      </w:r>
    </w:p>
    <w:p>
      <w:pPr>
        <w:spacing w:after="60" w:line="276" w:lineRule="auto"/>
      </w:pPr>
      <w:r>
        <w:rPr>
          <w:rFonts w:ascii="Calibri" w:hAnsi="Calibri"/>
          <w:i w:val="0"/>
          <w:color w:val="334155"/>
          <w:sz w:val="19"/>
        </w:rPr>
        <w:t>Desk buttons adapt dynamically based on user role and voucher status: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Stage &amp; Voucher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User Role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Desk Buttons Visible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Operational Action &amp; Result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Stage 1:</w:t>
              <w:br/>
              <w:t>Event Advance Request</w:t>
              <w:br/>
              <w:t>(Status: Draft)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Event SPOC /</w:t>
              <w:br/>
              <w:t>Employee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• 'Save'</w:t>
              <w:br/>
              <w:t>• 'Submit'</w:t>
              <w:br/>
              <w:t>• 'Print / Download PDF'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SPOC enters purpose, venue, dates, and itemized rows. Bank account is auto-fetched from HRMS (zero typing). Click Submit.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Stage 2:</w:t>
              <w:br/>
              <w:t>Event Advance Request</w:t>
              <w:br/>
              <w:t>(Status: Pending Director Sanction)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Executive Director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• '✅ Sanction Imprest (Director)'</w:t>
              <w:br/>
              <w:t>• '❌ Reject Proposal'</w:t>
              <w:br/>
              <w:t>• 'Print / Download PDF'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Director clicks Sanction ➔ Prompt opens for sanction notes ➔ Advances to 'Pending Accounts Disbursal'. If Reject ➔ Prompt requires mandatory reason.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Stage 3:</w:t>
              <w:br/>
              <w:t>Event Advance Request</w:t>
              <w:br/>
              <w:t>(Status: Pending Disbursal)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Accounts Team /</w:t>
              <w:br/>
              <w:t>Payment Releaser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• '💳 Disburse Imprest (Corporate Bank)'</w:t>
              <w:br/>
              <w:t>• 'Print / Download PDF'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Accounts verifies SPOC salary bank account, executes bank disbursal, and inputs bank UTR ➔ Status becomes 'Disbursed' ➔ Event Master ledger auto-updated.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Stage 4:</w:t>
              <w:br/>
              <w:t>Event Expense Claim</w:t>
              <w:br/>
              <w:t>(Draft / Submitted)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Event SPOC /</w:t>
              <w:br/>
              <w:t>Accounts Team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Draft: '📥 Load from Imprest Proposal', 'Submit'</w:t>
              <w:br/>
              <w:t>Submitted: '⚖️ Settle Event Now', '📄 Download PDF'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SPOC enters actual ground bills or loads from imprest. Once submitted, 1-Click '⚖️ Settle Event Now' button auto-creates Event Settlement with math pre-calculated.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Stage 5A:</w:t>
              <w:br/>
              <w:t>Event Settlement</w:t>
              <w:br/>
              <w:t>(REFUND_FROM_SPOC)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Event SPOC /</w:t>
              <w:br/>
              <w:t>Accounts Team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SPOC: 'Submit' (Mandates Refund UTR)</w:t>
              <w:br/>
              <w:t>Accounts: '✅ Audit &amp; Verify Bank Refund'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SPOC has unspent advance ➔ Deposits cash back to company bank, inputs refund UTR, submits. Accounts clicks 'Audit &amp; Verify' ➔ Event Closed.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Stage 5B:</w:t>
              <w:br/>
              <w:t>Event Settlement</w:t>
              <w:br/>
              <w:t>(PAYABLE_TO_SPOC)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1E293B"/>
                <w:sz w:val="16"/>
              </w:rPr>
              <w:t>Accounts Team /</w:t>
              <w:br/>
              <w:t>Payment Releaser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• '💳 Execute SPOC Reimbursement'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SPOC spent out of pocket ➔ Net payable calculated. Accounts clicks 'Execute Reimbursement', inputs bank UTR ➔ Status 'Settled' ➔ Event Closed.</w:t>
            </w:r>
          </w:p>
        </w:tc>
      </w:tr>
    </w:tbl>
    <w:p/>
    <w:p>
      <w:pPr>
        <w:keepNext/>
        <w:spacing w:before="320" w:after="80"/>
      </w:pPr>
      <w:r>
        <w:rPr>
          <w:rFonts w:ascii="Arial" w:hAnsi="Arial"/>
          <w:b/>
          <w:color w:val="1E3A8A"/>
          <w:sz w:val="27"/>
        </w:rPr>
        <w:t>5. Email Notification Matrix: Who Receives What &amp; When?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Email Trigger Point</w:t>
            </w:r>
          </w:p>
        </w:tc>
        <w:tc>
          <w:tcPr>
            <w:tcW w:type="dxa" w:w="204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Primary TO</w:t>
            </w:r>
          </w:p>
        </w:tc>
        <w:tc>
          <w:tcPr>
            <w:tcW w:type="dxa" w:w="204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CC Recipients</w:t>
            </w:r>
          </w:p>
        </w:tc>
        <w:tc>
          <w:tcPr>
            <w:tcW w:type="dxa" w:w="204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Subject Line Format</w:t>
            </w:r>
          </w:p>
        </w:tc>
        <w:tc>
          <w:tcPr>
            <w:tcW w:type="dxa" w:w="2045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Key Information Inside Email</w:t>
            </w:r>
          </w:p>
        </w:tc>
      </w:tr>
      <w:tr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Imprest Proposal Submitted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Executive Director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Accounts Team</w:t>
              <w:br/>
              <w:t>(L1 &amp; Director)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🎟️ [Approval Required] Event Imprest Proposal #{name} - '{event_name}' (₹ {amt})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Itemized breakdown, Direct Vendor amount, Cash Imprest amount, linked Event Master name, 1-click 'Review Proposal' button.</w:t>
            </w:r>
          </w:p>
        </w:tc>
      </w:tr>
      <w:tr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Imprest Sanctioned by Director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Accounts Team</w:t>
              <w:br/>
              <w:t>(L1 &amp; Director)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SPOC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✅ [Ready for Disbursal] Event Imprest #{name} Sanctioned by Director (₹ {amt})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Total sanctioned payout, Sanctioned By Director name, prompt for Accounts to verify bank account and execute corporate disbursal.</w:t>
            </w:r>
          </w:p>
        </w:tc>
      </w:tr>
      <w:tr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Imprest Disbursed via Bank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SPOC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Accounts Team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💳 [Funds Disbursed] Event Imprest #{name} - Disbursed via Corporate Bank (₹ {amt})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Corporate Bank UTR reference, Disbursed amount, reminder to retain GST receipts and file settlement within 7 days.</w:t>
            </w:r>
          </w:p>
        </w:tc>
      </w:tr>
      <w:tr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Imprest Proposal Rejected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SPOC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Accounts Team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❌ [Proposal Rejected] Event Imprest Proposal #{name} - '{event_name}'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Action taken by Director, detailed rejection reason, audit trail reference.</w:t>
            </w:r>
          </w:p>
        </w:tc>
      </w:tr>
      <w:tr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Post-Event Settlement Submitted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Accounts Team</w:t>
              <w:br/>
              <w:t>(L1, Director, Mgr)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None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⚖️ [Action Required] Post-Event Settlement #{name} Submitted for '{event_name}'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Settlement type (REFUND_FROM_SPOC vs PAYABLE_TO_SPOC), refund UTR, disbursed advance vs actual ground spends.</w:t>
            </w:r>
          </w:p>
        </w:tc>
      </w:tr>
      <w:tr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Settlement Formally Closed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SPOC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Accounts Team</w:t>
              <w:br/>
              <w:t>(L1 &amp; Director)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🏁 [Settlement Closed] Event '{event_name}' Financial Reconciliation Complete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Full financial closure confirmation, total disbursed, total actuals, final UTR, Event Master marked Closed.</w:t>
            </w:r>
          </w:p>
        </w:tc>
      </w:tr>
      <w:tr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7-Day Advance Overdue Reminder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SPOC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None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⏰ [Reminder] Event '{event_name}' Advance Settlement Due ({days} Days Overdue)</w:t>
            </w:r>
          </w:p>
        </w:tc>
        <w:tc>
          <w:tcPr>
            <w:tcW w:type="dxa" w:w="2045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Notice that event ended {days} days ago; prompts SPOC to file expense receipts for unaccounted cash advance.</w:t>
            </w:r>
          </w:p>
        </w:tc>
      </w:tr>
      <w:tr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14-Day Payroll Escalation Alert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SPOC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Accounts Director</w:t>
              <w:br/>
              <w:t>&amp; Manager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🚨 [PAYROLL ALERT] Event '{event_name}' Unsettled Advance ({days} Days Overdue)</w:t>
            </w:r>
          </w:p>
        </w:tc>
        <w:tc>
          <w:tcPr>
            <w:tcW w:type="dxa" w:w="2045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Escalation warning: unaccounted cash advance flagged for automatic salary deduction in the upcoming monthly payroll cycle.</w:t>
            </w:r>
          </w:p>
        </w:tc>
      </w:tr>
    </w:tbl>
    <w:p/>
    <w:p>
      <w:pPr>
        <w:keepNext/>
        <w:spacing w:before="320" w:after="80"/>
      </w:pPr>
      <w:r>
        <w:rPr>
          <w:rFonts w:ascii="Arial" w:hAnsi="Arial"/>
          <w:b/>
          <w:color w:val="1E3A8A"/>
          <w:sz w:val="27"/>
        </w:rPr>
        <w:t>6. Four Concrete Real-World Scenarios with Exact Mathematics</w:t>
      </w:r>
    </w:p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Scenario 1: Tech Conclave 2026 (SPOC Out-of-Pocket Reimbursement — PAYABLE_TO_SPOC)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Setup: </w:t>
      </w:r>
      <w:r>
        <w:rPr>
          <w:rFonts w:ascii="Calibri" w:hAnsi="Calibri"/>
          <w:i w:val="0"/>
          <w:color w:val="334155"/>
          <w:sz w:val="19"/>
        </w:rPr>
        <w:t>A 3-day hackathon in Bengaluru with an allocated budget of ₹5,00,000. SPOC is Naveen Kumar.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1 (Imprest): </w:t>
      </w:r>
      <w:r>
        <w:rPr>
          <w:rFonts w:ascii="Calibri" w:hAnsi="Calibri"/>
          <w:i w:val="0"/>
          <w:color w:val="334155"/>
          <w:sz w:val="19"/>
        </w:rPr>
        <w:t>Naveen submits an Event Advance Request for ₹1,50,000. Director sanctions it; Accounts disburses with UTR 'IDFC-UTR-EVT-772211'.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2 (Ground Spends): </w:t>
      </w:r>
      <w:r>
        <w:rPr>
          <w:rFonts w:ascii="Calibri" w:hAnsi="Calibri"/>
          <w:i w:val="0"/>
          <w:color w:val="334155"/>
          <w:sz w:val="19"/>
        </w:rPr>
        <w:t>Naveen files an Event Expense Claim with bills totaling ₹1,80,000. He spent ₹30,000 extra from personal funds.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3 (1-Click Delta Math): </w:t>
      </w:r>
      <w:r>
        <w:rPr>
          <w:rFonts w:ascii="Calibri" w:hAnsi="Calibri"/>
          <w:i w:val="0"/>
          <w:color w:val="334155"/>
          <w:sz w:val="19"/>
        </w:rPr>
        <w:t>Naveen clicks the 1-Click '⚖️ Settle Event Now' button directly on the submitted Event Expense Claim to automatically launch Event Settlement. Delta = SPOC Actual Spends (₹1,80,000) - Disbursed Advance (₹1,50,000) = +₹30,000 (PAYABLE_TO_SPOC).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4 (Resolution): </w:t>
      </w:r>
      <w:r>
        <w:rPr>
          <w:rFonts w:ascii="Calibri" w:hAnsi="Calibri"/>
          <w:i w:val="0"/>
          <w:color w:val="334155"/>
          <w:sz w:val="19"/>
        </w:rPr>
        <w:t>Accounts clicks '💳 Execute SPOC Reimbursement', enters UTR 'IDFC-REIMB-998811'. ₹30,000 is released to Naveen's salary bank account; Event Master is marked Closed.</w:t>
      </w:r>
    </w:p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Scenario 2: Annual Leadership Summit (Stream A + Unspent Advance Refund — REFUND_FROM_SPOC)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Setup: </w:t>
      </w:r>
      <w:r>
        <w:rPr>
          <w:rFonts w:ascii="Calibri" w:hAnsi="Calibri"/>
          <w:i w:val="0"/>
          <w:color w:val="334155"/>
          <w:sz w:val="19"/>
        </w:rPr>
        <w:t>Annual partner summit with an allocated budget of ₹12,00,000. SPOC is Azar Mohammed.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1 (Stream A): </w:t>
      </w:r>
      <w:r>
        <w:rPr>
          <w:rFonts w:ascii="Calibri" w:hAnsi="Calibri"/>
          <w:i w:val="0"/>
          <w:color w:val="334155"/>
          <w:sz w:val="19"/>
        </w:rPr>
        <w:t>Finance pays the resort ₹7,00,000 directly via Vendor Invoice Claim (Stream A). Event Master direct_finance_spends updates to ₹7,00,000.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2 (Stream B Advance): </w:t>
      </w:r>
      <w:r>
        <w:rPr>
          <w:rFonts w:ascii="Calibri" w:hAnsi="Calibri"/>
          <w:i w:val="0"/>
          <w:color w:val="334155"/>
          <w:sz w:val="19"/>
        </w:rPr>
        <w:t>Azar takes an imprest advance of ₹2,00,000 for local transport and team gifts. Sanctioned and disbursed via corporate bank.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3 (Anti-Fraud Shield): </w:t>
      </w:r>
      <w:r>
        <w:rPr>
          <w:rFonts w:ascii="Calibri" w:hAnsi="Calibri"/>
          <w:i w:val="0"/>
          <w:color w:val="334155"/>
          <w:sz w:val="19"/>
        </w:rPr>
        <w:t>Azar accidentally enters the ₹7,00,000 resort bill into his ground expense claim. The system raises an immediate hard error: '🚨 CROSS-STREAM DUPLICATE DETECTED: Bill already processed by Finance under Stream A! Dual payment is strictly prohibited.'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4 (Actual Spends): </w:t>
      </w:r>
      <w:r>
        <w:rPr>
          <w:rFonts w:ascii="Calibri" w:hAnsi="Calibri"/>
          <w:i w:val="0"/>
          <w:color w:val="334155"/>
          <w:sz w:val="19"/>
        </w:rPr>
        <w:t>Azar submits legitimate petty bills totaling ₹1,40,000. He has ₹60,000 in unspent cash advance.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Step 5 (Settlement): </w:t>
      </w:r>
      <w:r>
        <w:rPr>
          <w:rFonts w:ascii="Calibri" w:hAnsi="Calibri"/>
          <w:i w:val="0"/>
          <w:color w:val="334155"/>
          <w:sz w:val="19"/>
        </w:rPr>
        <w:t>Delta = ₹1,40,000 - ₹2,00,000 = -₹60,000 (REFUND_FROM_SPOC). Azar transfers ₹60,000 back to company bank, inputs refund UTR 'HDFC-RTGS-334455'. Accounts audits credit and closes Event Master.</w:t>
      </w:r>
    </w:p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Scenario 3: Regional Training Workshop (Exact Match — ZERO_BALANCE_BALANCED)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Setup &amp; Closure: </w:t>
      </w:r>
      <w:r>
        <w:rPr>
          <w:rFonts w:ascii="Calibri" w:hAnsi="Calibri"/>
          <w:i w:val="0"/>
          <w:color w:val="334155"/>
          <w:sz w:val="19"/>
        </w:rPr>
        <w:t>Budget ₹1,00,000. SPOC takes advance of ₹40,000. On-ground expenses total exactly ₹40,000. Delta = ₹0.00. Settles cleanly as ZERO_BALANCE_BALANCED with zero pending liabilities.</w:t>
      </w:r>
    </w:p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Scenario 4: Overdue Advance Escalation (7-Day &amp; 14-Day Payroll Audit)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• Timeline: </w:t>
      </w:r>
      <w:r>
        <w:rPr>
          <w:rFonts w:ascii="Calibri" w:hAnsi="Calibri"/>
          <w:i w:val="0"/>
          <w:color w:val="334155"/>
          <w:sz w:val="19"/>
        </w:rPr>
        <w:t>Advance ₹80,000 taken for event ending October 10, 2026. SPOC fails to file bills or refund unspent funds. On Day 7 (Oct 17), automated reminder email dispatched. On Day 14 (Oct 24), system flags OVERDUE_14_DAYS_PAYROLL_ALERT, sets payroll_deduction_flagged = 1, and alerts Accounts for automatic salary deduction in HRMS.</w:t>
      </w:r>
    </w:p>
    <w:p/>
    <w:p>
      <w:pPr>
        <w:keepNext/>
        <w:spacing w:before="320" w:after="80"/>
      </w:pPr>
      <w:r>
        <w:rPr>
          <w:rFonts w:ascii="Arial" w:hAnsi="Arial"/>
          <w:b/>
          <w:color w:val="1E3A8A"/>
          <w:sz w:val="27"/>
        </w:rPr>
        <w:t>7. Complete Field-by-Field Dictionary &amp; Practical Examples</w:t>
      </w:r>
    </w:p>
    <w:p>
      <w:pPr>
        <w:spacing w:after="60" w:line="276" w:lineRule="auto"/>
      </w:pPr>
      <w:r>
        <w:rPr>
          <w:rFonts w:ascii="Calibri" w:hAnsi="Calibri"/>
          <w:i w:val="0"/>
          <w:color w:val="334155"/>
          <w:sz w:val="19"/>
        </w:rPr>
        <w:t>This section explains every field across all 6 DocTypes in Lane 4, its technical type, mandatory constraints, operational purpose, and a concrete example value.</w:t>
      </w:r>
    </w:p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7.1 Doctype: Event Master (The Budget Master Holder)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Field Label &amp; (Fieldname)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Type &amp; Attributes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Operational Definition &amp; Governance Use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Realistic Example Value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Title</w:t>
              <w:br/>
              <w:t>(event_name)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Official name of the corporate event.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Annual Tech Hackathon 2026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Company Entity</w:t>
              <w:br/>
              <w:t>(company)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Company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Legal company entity funding and accounting for the event.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Quanticus Software Solutions Private Limited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Designated Event SPOC</w:t>
              <w:br/>
              <w:t>(event_spoc)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User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The single employee legally responsible for ground spends &amp; advances.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naveen.kumar@quanticustech.com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SPOC Full Name</w:t>
              <w:br/>
              <w:t>(spoc_name)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Read Only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Auto-fetched full display name of the designated SPOC.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Naveen Kumar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Start Date</w:t>
              <w:br/>
              <w:t>(start_date)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Commencement date of event activities.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2026-11-15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End Date</w:t>
              <w:br/>
              <w:t>(end_date)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Conclusion date. Used by Ageing Cron to calculate 7/14-day overdue rules.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2026-11-17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Venue / Location</w:t>
              <w:br/>
              <w:t>(event_location)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Optional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Physical location, convention center, or city where event takes place.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Bengaluru International Exhibition Centre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Board Approved Budget</w:t>
              <w:br/>
              <w:t>(allocated_budget)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Total financial ceiling sanctioned by Directors/Board for this event.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5,00,000.00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Disbursed SPOC Advances</w:t>
              <w:br/>
              <w:t>(disbursed_advance)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Cumulative total of all corporate bank advances disbursed to the SPOC.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1,50,000.00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Finance Direct Spends</w:t>
              <w:br/>
              <w:t>(direct_finance_spends)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Stream A cumulative spend: Vendor Invoice Claims paid directly by Finance.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2,20,000.00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SPOC Actual Ground Spends</w:t>
              <w:br/>
              <w:t>(spoc_actual_spends)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Stream B cumulative spend: Total verified bills submitted by SPOC.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1,65,000.00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Total Committed Spend</w:t>
              <w:br/>
              <w:t>(total_committed_spend)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Direct Finance + max(Disbursed Advance, SPOC Actual Spends).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3,85,000.00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Remaining Budget</w:t>
              <w:br/>
              <w:t>(remaining_budget)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Allocated Budget minus Total Committed Spend.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1,15,000.00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Budget Utilization (%)</w:t>
              <w:br/>
              <w:t>(budget_utilization_pct)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Percent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Percentage of sanctioned budget committed so far.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77.00%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Budget Overrun Status</w:t>
              <w:br/>
              <w:t>(budget_overrun_status)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Auto-Calculated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Health status: WITHIN_BUDGET, APPROACHING_LIMIT, or OVERRUN_ALERT.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WITHIN_BUDGET (&lt; 80%)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Status</w:t>
              <w:br/>
              <w:t>(status)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Lifecycle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lifecycle state: Planning, Budget Approved, Advance Disbursed, In Progress, Settlement Pending, Closed, Cancelled.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Advance Disbursed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7.2 Doctype: Event Advance Request (Imprest Proposal Voucher)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Field Label &amp; (Fieldname)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Type &amp; Attributes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Operational Definition &amp; Governance Use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Realistic Example Value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Linked Event</w:t>
              <w:br/>
              <w:t>(event)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Event Master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Parent Event Master against whose budget this advance will be drawn.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EVT-2026-0004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Company</w:t>
              <w:br/>
              <w:t>(company)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Company</w:t>
              <w:br/>
              <w:t>Read Only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Auto-inherited from linked Event Master.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Quanticus Software Solutions Private Limited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Letter Head</w:t>
              <w:br/>
              <w:t>(letter_head)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Letter Head</w:t>
              <w:br/>
              <w:t>Optional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Company regulatory letterhead applied on PDF generation.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Quanticus Official Letterhead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SPOC</w:t>
              <w:br/>
              <w:t>(spoc)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User</w:t>
              <w:br/>
              <w:t>Read Only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Auto-inherited from linked Event Master (the user receiving the money).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naveen.kumar@quanticustech.com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SPOC Full Name</w:t>
              <w:br/>
              <w:t>(spoc_name)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Read Only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Full legal name of the SPOC employee.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Naveen Kumar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Date</w:t>
              <w:br/>
              <w:t>(event_date)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</w:t>
              <w:br/>
              <w:t>Optional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Target date of event execution.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2026-11-15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Venue</w:t>
              <w:br/>
              <w:t>(venue)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Optional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Specific hall, room, or grounds.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BIEC Hall #3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Contact Phone</w:t>
              <w:br/>
              <w:t>(contact_phone)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Optional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Emergency mobile contact for SPOC on ground.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+91 98765 43210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Imprest Items</w:t>
              <w:br/>
              <w:t>(imprest_items)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Table -&gt; Event Imprest Item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Child table with itemized proposal rows (Direct Vendor vs Cash Imprest).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Table with 3 itemized rows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Total Direct Vendor Payments</w:t>
              <w:br/>
              <w:t>(total_direct_vendor_amount)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Sum of all rows marked 'Direct Vendor Payment'.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90,000.00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Total On-Ground Cash Imprest</w:t>
              <w:br/>
              <w:t>(total_cash_imprest_amount)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Sum of all rows marked 'Cash / Petty Imprest'.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60,000.00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Total Imprest Proposal Amount</w:t>
              <w:br/>
              <w:t>(requested_advance_amount)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Total requested advance: Direct Vendor + Cash Imprest.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1,50,000.00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Approved Advance</w:t>
              <w:br/>
              <w:t>(approved_advance_amount)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Allow on Submit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Final advance sanctioned by Director &amp; cleared by Accounts.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1,50,000.00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Advance Purpose &amp; Spend Breakdown</w:t>
              <w:br/>
              <w:t>(purpose)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Small Text</w:t>
              <w:br/>
              <w:t>Optional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High-level justification for why funds are needed before the event.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Advance for stage sound system deposit and local team meals.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Bank Name</w:t>
              <w:br/>
              <w:t>(bank_name)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Read Only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Auto-fetched from HRMS Employee profile (zero manual typing).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IDFC FIRST Bank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Salary Bank Account Number</w:t>
              <w:br/>
              <w:t>(bank_account_number)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Read Only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Auto-fetched locked salary account number. SPOC cannot alter this.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100488992233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Bank IFSC Code</w:t>
              <w:br/>
              <w:t>(bank_ifsc_code)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Read Only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Auto-fetched branch IFSC code for corporate NEFT/RTGS disbursal.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IDFB0040101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Status</w:t>
              <w:br/>
              <w:t>(status)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Lifecycle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Draft, Pending Director Sanction, Approved by Director, Pending Accounts Disbursal, Queued in Batch, Disbursed, Rejected.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Pending Director Sanction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Sanctioned By (Director)</w:t>
              <w:br/>
              <w:t>(approved_by_business_head)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User</w:t>
              <w:br/>
              <w:t>Allow on Submit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Executive Director who sanctioned the imprest proposal.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director@quanticustech.com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Director Sanction Timestamp</w:t>
              <w:br/>
              <w:t>(business_head_approval_date)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Datetime</w:t>
              <w:br/>
              <w:t>Allow on Submit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Exact timestamp when Director sanctioned the voucher.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2026-10-28 15:30:00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Director Comments</w:t>
              <w:br/>
              <w:t>(business_head_comments)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Small Text</w:t>
              <w:br/>
              <w:t>Allow on Submit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Justification or conditions noted by Director upon sanctioning.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Sanctioned by Director for event setup. Collect all GST bills.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Bank UTR / Disbursal Reference</w:t>
              <w:br/>
              <w:t>(disbursement_reference)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Allow on Submit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Mandatory corporate bank transaction / UTR reference entered by Accounts.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BANK-DISB-UTR-882299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Approval Trail</w:t>
              <w:br/>
              <w:t>(approval_trail)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Table -&gt; AP Approval Trail</w:t>
              <w:br/>
              <w:t>Read Only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Immutable cryptographic Maker-Checker action trail.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Log of all approval/rejection actions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7.3 Child Doctype: Event Imprest Item (Advance Proposal Table)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Field Label &amp; (Fieldname)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Type &amp; Attributes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Operational Definition &amp; Governance Use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Realistic Example Value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Particulars / Purpose</w:t>
              <w:br/>
              <w:t>(particulars)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Itemized line-item description of the expected expense.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Audio / Visual Equipment Rental Deposit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Amount (INR)</w:t>
              <w:br/>
              <w:t>(amount)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Estimated amount for this line item (must be &gt; 0).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50,000.00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Payment Mode</w:t>
              <w:br/>
              <w:t>(payment_mode)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Disbursement path: Direct Vendor Payment, On-Ground Cash Imprest, or Cash / Petty Imprest.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Direct Vendor Payment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Beneficiary / Payee Name</w:t>
              <w:br/>
              <w:t>(beneficiary_name)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Optional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Vendor name or SPOC employee name receiving this line item.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Acoustics Pro Event Sound Private Limited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Bank Name &amp; Branch</w:t>
              <w:br/>
              <w:t>(bank_name)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Optional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Bank name for direct vendor payouts.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HDFC Bank MG Road Branch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Bank Account Number</w:t>
              <w:br/>
              <w:t>(bank_account_number)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Optional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Beneficiary account number for direct vendor transfer.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50200012345678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Bank IFSC Code</w:t>
              <w:br/>
              <w:t>(bank_ifsc_code)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Optional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Bank IFSC for vendor payment.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HDFC0000053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Remarks / Notes</w:t>
              <w:br/>
              <w:t>(remarks)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Small Text</w:t>
              <w:br/>
              <w:t>Optional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Special notes, contractual milestones, or justification.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50% advance required 3 days prior to stage setup.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Quote / Estimate / Bill</w:t>
              <w:br/>
              <w:t>(quote_attachment)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Attach</w:t>
              <w:br/>
              <w:t>Optional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Vendor quotation or rate sheet supporting the requested estimate.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/files/sound_vendor_estimate.pdf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7.4 Doctype: Event Expense Claim (Stream B Ground Bills Intake)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Field Label &amp; (Fieldname)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Type &amp; Attributes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Operational Definition &amp; Governance Use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Realistic Example Value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Linked Event Master</w:t>
              <w:br/>
              <w:t>(event)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Event Master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Master against which these actual ground expenses are logged.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EVT-2026-0004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Company Entity</w:t>
              <w:br/>
              <w:t>(company)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Company</w:t>
              <w:br/>
              <w:t>Read Only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Auto-inherited from linked Event Master.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Quanticus Software Solutions Private Limited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SPOC</w:t>
              <w:br/>
              <w:t>(spoc)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User</w:t>
              <w:br/>
              <w:t>Read Only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Auto-inherited SPOC claimant.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naveen.kumar@quanticustech.com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SPOC Name</w:t>
              <w:br/>
              <w:t>(spoc_name)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Read Only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Full legal name of the SPOC.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Naveen Kumar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Claim Date</w:t>
              <w:br/>
              <w:t>(posting_date)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Filing date of the expense claim.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2026-11-18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Total Claim Amount (INR)</w:t>
              <w:br/>
              <w:t>(total_claim_amount)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Sum of all verified expense rows in the claim.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1,65,000.00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Status</w:t>
              <w:br/>
              <w:t>(status)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Lifecycle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Draft, Submitted, Accounts Verified, Settled, Rejected.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Submitted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Expense Items</w:t>
              <w:br/>
              <w:t>(expense_items)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Table -&gt; Event Expense Item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Child table with all bills, receipts, amounts, and GST details.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Table with 6 bill rows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7.5 Child Doctype: Event Expense Item (Ground Bills Table)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Field Label &amp; (Fieldname)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Type &amp; Attributes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Operational Definition &amp; Governance Use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Realistic Example Value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Spend Stream</w:t>
              <w:br/>
              <w:t>(spend_stream)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Stream classification: 'SPOC On-Ground Cash Spend' (Stream B) or 'Finance Direct Pay' (Stream A).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SPOC On-Ground Cash Spend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Expense Category</w:t>
              <w:br/>
              <w:t>(expense_category)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Category: Venue &amp; Stage, Travel &amp; Flights, Local Conveyance, Food &amp; Catering, Marketing &amp; Collateral, Stationery &amp; Props, Incidentals.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Food &amp; Catering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Vendor / Payee Name</w:t>
              <w:br/>
              <w:t>(vendor_name)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Name of the merchant, restaurant, taxi service, or shop on the receipt.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Udupi Executive Conclave Catering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Bill / Receipt Number</w:t>
              <w:br/>
              <w:t>(bill_number)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Tax invoice or receipt number. Screened by real-time duplicate engine.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INV-CAT-2026-881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Bill Date</w:t>
              <w:br/>
              <w:t>(bill_date)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 printed on the physical or digital receipt.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2026-11-16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Amount (INR)</w:t>
              <w:br/>
              <w:t>(amount)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Gross bill amount paid (must be strictly &gt; 0).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18,500.00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Vendor GSTIN</w:t>
              <w:br/>
              <w:t>(tax_id)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Optional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GST registration number of the merchant for input tax credit.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29AAACU5555M1Z9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Receipt Attachment</w:t>
              <w:br/>
              <w:t>(receipt_attachment)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Attach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Scanned copy or photo of the physical tax invoice / cash receipt.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/files/catering_tax_invoice.pdf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Is Disputed</w:t>
              <w:br/>
              <w:t>(is_disputed)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Check</w:t>
              <w:br/>
              <w:t>Auditor Control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Checked by Accounts Auditor if bill is illegible, inflated, or unverified.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0 (Unchecked)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Dispute Reason</w:t>
              <w:br/>
              <w:t>(dispute_reason)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Small Text</w:t>
              <w:br/>
              <w:t>Auditor Control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Auditor notes detailing why a specific line item is questioned.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Pending GST verification on portal.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Line Status</w:t>
              <w:br/>
              <w:t>(line_status)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Auditor Control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Verified, Disputed, or Duplicate Flagged.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Verified</w:t>
            </w:r>
          </w:p>
        </w:tc>
      </w:tr>
    </w:tbl>
    <w:p/>
    <w:p>
      <w:pPr>
        <w:keepNext/>
        <w:spacing w:before="240" w:after="60"/>
      </w:pPr>
      <w:r>
        <w:rPr>
          <w:rFonts w:ascii="Arial" w:hAnsi="Arial"/>
          <w:b/>
          <w:color w:val="0D9488"/>
          <w:sz w:val="22"/>
        </w:rPr>
        <w:t>7.6 Doctype: Event Settlement (Delta Reconciliation Voucher)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Field Label &amp; (Fieldname)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Type &amp; Attributes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Operational Definition &amp; Governance Use</w:t>
            </w:r>
          </w:p>
        </w:tc>
        <w:tc>
          <w:tcPr>
            <w:tcW w:type="dxa" w:w="2556"/>
            <w:shd w:fill="E2E8F0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3A8A"/>
                <w:sz w:val="17"/>
              </w:rPr>
              <w:t>Realistic Example Value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Linked Event Master</w:t>
              <w:br/>
              <w:t>(event)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Event Master</w:t>
              <w:br/>
              <w:t>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Event Master being reconciled and closed.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EVT-2026-0004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Company Entity</w:t>
              <w:br/>
              <w:t>(company)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Company</w:t>
              <w:br/>
              <w:t>Read Only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Auto-inherited legal company entity.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Quanticus Software Solutions Private Limited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SPOC</w:t>
              <w:br/>
              <w:t>(spoc)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Link -&gt; User</w:t>
              <w:br/>
              <w:t>Read Only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Auto-inherited SPOC whose cash ledger is being closed.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naveen.kumar@quanticustech.com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SPOC Name</w:t>
              <w:br/>
              <w:t>(spoc_name)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Read Only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Full legal name of the SPOC.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Naveen Kumar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Event Concluded Date</w:t>
              <w:br/>
              <w:t>(event_end_date)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</w:t>
              <w:br/>
              <w:t>Read Only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End date of the event inherited from Event Master.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2026-11-17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Settlement Date</w:t>
              <w:br/>
              <w:t>(settlement_date)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</w:t>
              <w:br/>
              <w:t>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 of financial settlement.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2026-11-20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Total Advance Disbursed</w:t>
              <w:br/>
              <w:t>(disbursed_advance)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Total advance funds given to SPOC for this event.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1,50,000.00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Total SPOC Actual Spends</w:t>
              <w:br/>
              <w:t>(spoc_actual_spends)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Total verified bills submitted by SPOC under Stream B.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1,80,000.00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Settlement Delta</w:t>
              <w:br/>
              <w:t>(settlement_delta)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Exact difference: Actual Spends minus Disbursed Advance.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+INR 30,000.00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Settlement Classification</w:t>
              <w:br/>
              <w:t>(settlement_type)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PAYABLE_TO_SPOC (Delta &gt; 0), REFUND_FROM_SPOC (Delta &lt; 0), or ZERO_BALANCE_BALANCED (Delta == 0).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PAYABLE_TO_SPOC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Net Balance Payable to SPOC</w:t>
              <w:br/>
              <w:t>(net_payable_to_spoc)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Reimbursement due to SPOC if they spent out of pocket.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30,000.00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Refund Receivable from SPOC</w:t>
              <w:br/>
              <w:t>(refund_receivable_from_spoc)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Currency</w:t>
              <w:br/>
              <w:t>Auto-Calculated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Cash refund due back to company if SPOC had unspent advance.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INR 0.00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Corporate Bank Refund UTR / Ref</w:t>
              <w:br/>
              <w:t>(refund_received_reference)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Data</w:t>
              <w:br/>
              <w:t>Conditional Mandatory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Mandatory if REFUND_FROM_SPOC: Bank UTR of cash returned by SPOC.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BANK-RTGS-RETURN-5544</w:t>
            </w:r>
          </w:p>
        </w:tc>
      </w:tr>
      <w:tr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Refund Received Date</w:t>
              <w:br/>
              <w:t>(refund_date)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</w:t>
              <w:br/>
              <w:t>Conditional Mandatory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Date corporate bank credit was received for unspent advance refund.</w:t>
            </w:r>
          </w:p>
        </w:tc>
        <w:tc>
          <w:tcPr>
            <w:tcW w:type="dxa" w:w="2556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2026-11-20</w:t>
            </w:r>
          </w:p>
        </w:tc>
      </w:tr>
      <w:tr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/>
                <w:color w:val="1E293B"/>
                <w:sz w:val="16"/>
              </w:rPr>
              <w:t>Status</w:t>
              <w:br/>
              <w:t>(status)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Select</w:t>
              <w:br/>
              <w:t>Lifecycle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Draft, Under Accounts Review, Settled, Rejected.</w:t>
            </w:r>
          </w:p>
        </w:tc>
        <w:tc>
          <w:tcPr>
            <w:tcW w:type="dxa" w:w="2556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/>
                <w:b w:val="0"/>
                <w:color w:val="334155"/>
                <w:sz w:val="16"/>
              </w:rPr>
              <w:t>Under Accounts Review</w:t>
            </w:r>
          </w:p>
        </w:tc>
      </w:tr>
    </w:tbl>
    <w:p/>
    <w:p>
      <w:pPr>
        <w:keepNext/>
        <w:spacing w:before="320" w:after="80"/>
      </w:pPr>
      <w:r>
        <w:rPr>
          <w:rFonts w:ascii="Arial" w:hAnsi="Arial"/>
          <w:b/>
          <w:color w:val="1E3A8A"/>
          <w:sz w:val="27"/>
        </w:rPr>
        <w:t>8. Anti-Fraud &amp; Concurrency Safeguards Summary</w:t>
      </w:r>
    </w:p>
    <w:p>
      <w:pPr>
        <w:spacing w:after="60" w:line="276" w:lineRule="auto"/>
      </w:pPr>
      <w:r>
        <w:rPr>
          <w:rFonts w:ascii="Calibri" w:hAnsi="Calibri"/>
          <w:i w:val="0"/>
          <w:color w:val="334155"/>
          <w:sz w:val="19"/>
        </w:rPr>
        <w:t>Lane 4 includes financial controls built directly into the database engine: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1. Zero-Typing Salary Bank Account: </w:t>
      </w:r>
      <w:r>
        <w:rPr>
          <w:rFonts w:ascii="Calibri" w:hAnsi="Calibri"/>
          <w:i w:val="0"/>
          <w:color w:val="334155"/>
          <w:sz w:val="19"/>
        </w:rPr>
        <w:t>SPOCs cannot manually type or alter bank account numbers. Bank details are strictly inherited from the verified HRMS Employee profile.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2. Concurrency In-Flight Budget Shield: </w:t>
      </w:r>
      <w:r>
        <w:rPr>
          <w:rFonts w:ascii="Calibri" w:hAnsi="Calibri"/>
          <w:i w:val="0"/>
          <w:color w:val="334155"/>
          <w:sz w:val="19"/>
        </w:rPr>
        <w:t>If multiple advances are submitted concurrently, the system evaluates advances currently in flight, preventing concurrent overruns.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3. Strict Role-Separation: </w:t>
      </w:r>
      <w:r>
        <w:rPr>
          <w:rFonts w:ascii="Calibri" w:hAnsi="Calibri"/>
          <w:i w:val="0"/>
          <w:color w:val="334155"/>
          <w:sz w:val="19"/>
        </w:rPr>
        <w:t>SPOCs cannot self-close refunds or payouts. Submissions move to 'Under Accounts Review' until Accounts audits the credit.</w:t>
      </w:r>
    </w:p>
    <w:p>
      <w:pPr>
        <w:spacing w:after="60" w:line="276" w:lineRule="auto"/>
      </w:pPr>
      <w:r>
        <w:rPr>
          <w:rFonts w:ascii="Calibri" w:hAnsi="Calibri"/>
          <w:b/>
          <w:color w:val="1E293B"/>
          <w:sz w:val="19"/>
        </w:rPr>
        <w:t xml:space="preserve">4. Real-Time Duplicate Shielding: </w:t>
      </w:r>
      <w:r>
        <w:rPr>
          <w:rFonts w:ascii="Calibri" w:hAnsi="Calibri"/>
          <w:i w:val="0"/>
          <w:color w:val="334155"/>
          <w:sz w:val="19"/>
        </w:rPr>
        <w:t>O(1) in-memory batch hash comparison blocks duplicate bills across Stream A, Stream B, and sibling vouchers.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