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91E" w:rsidRPr="00686CDE" w:rsidRDefault="0050491E" w:rsidP="00686CDE">
      <w:pPr>
        <w:autoSpaceDE w:val="0"/>
        <w:autoSpaceDN w:val="0"/>
        <w:adjustRightInd w:val="0"/>
        <w:spacing w:after="0" w:line="240" w:lineRule="auto"/>
        <w:jc w:val="center"/>
        <w:rPr>
          <w:rFonts w:ascii="Georgia-Bold" w:hAnsi="Georgia-Bold" w:cs="Georgia-Bold"/>
          <w:b/>
          <w:bCs/>
          <w:sz w:val="40"/>
          <w:szCs w:val="40"/>
        </w:rPr>
      </w:pPr>
      <w:r w:rsidRPr="00686CDE">
        <w:rPr>
          <w:rFonts w:ascii="Georgia-Bold" w:hAnsi="Georgia-Bold" w:cs="Georgia-Bold"/>
          <w:b/>
          <w:bCs/>
          <w:sz w:val="40"/>
          <w:szCs w:val="40"/>
        </w:rPr>
        <w:t>Theory-based case study design</w:t>
      </w:r>
    </w:p>
    <w:p w:rsidR="00686CDE" w:rsidRDefault="00D45CAE" w:rsidP="00D45CAE">
      <w:pPr>
        <w:autoSpaceDE w:val="0"/>
        <w:autoSpaceDN w:val="0"/>
        <w:adjustRightInd w:val="0"/>
        <w:spacing w:after="0" w:line="240" w:lineRule="auto"/>
        <w:jc w:val="center"/>
        <w:rPr>
          <w:rFonts w:ascii="Georgia-Italic" w:hAnsi="Georgia-Italic" w:cs="Georgia-Italic"/>
          <w:i/>
          <w:iCs/>
          <w:sz w:val="24"/>
          <w:szCs w:val="24"/>
        </w:rPr>
      </w:pPr>
      <w:proofErr w:type="spellStart"/>
      <w:r>
        <w:rPr>
          <w:rFonts w:ascii="Georgia-Italic" w:hAnsi="Georgia-Italic" w:cs="Georgia-Italic"/>
          <w:i/>
          <w:iCs/>
          <w:sz w:val="24"/>
          <w:szCs w:val="24"/>
        </w:rPr>
        <w:t>Asieh</w:t>
      </w:r>
      <w:proofErr w:type="spellEnd"/>
      <w:r>
        <w:rPr>
          <w:rFonts w:ascii="Georgia-Italic" w:hAnsi="Georgia-Italic" w:cs="Georgia-Italic"/>
          <w:i/>
          <w:iCs/>
          <w:sz w:val="24"/>
          <w:szCs w:val="24"/>
        </w:rPr>
        <w:t xml:space="preserve"> </w:t>
      </w:r>
      <w:proofErr w:type="spellStart"/>
      <w:r>
        <w:rPr>
          <w:rFonts w:ascii="Georgia-Italic" w:hAnsi="Georgia-Italic" w:cs="Georgia-Italic"/>
          <w:i/>
          <w:iCs/>
          <w:sz w:val="24"/>
          <w:szCs w:val="24"/>
        </w:rPr>
        <w:t>Mirzabagherian</w:t>
      </w:r>
      <w:proofErr w:type="spellEnd"/>
    </w:p>
    <w:p w:rsidR="00686CDE" w:rsidRDefault="00D45CAE" w:rsidP="00D45CAE">
      <w:pPr>
        <w:autoSpaceDE w:val="0"/>
        <w:autoSpaceDN w:val="0"/>
        <w:adjustRightInd w:val="0"/>
        <w:spacing w:after="0" w:line="240" w:lineRule="auto"/>
        <w:jc w:val="center"/>
        <w:rPr>
          <w:rFonts w:ascii="Georgia" w:hAnsi="Georgia" w:cs="Georgia"/>
          <w:sz w:val="21"/>
          <w:szCs w:val="21"/>
        </w:rPr>
      </w:pPr>
      <w:r>
        <w:rPr>
          <w:rFonts w:ascii="Georgia" w:hAnsi="Georgia" w:cs="Georgia"/>
          <w:sz w:val="21"/>
          <w:szCs w:val="21"/>
        </w:rPr>
        <w:t>HPI University</w:t>
      </w:r>
      <w:r w:rsidR="00686CDE">
        <w:rPr>
          <w:rFonts w:ascii="Georgia" w:hAnsi="Georgia" w:cs="Georgia"/>
          <w:sz w:val="21"/>
          <w:szCs w:val="21"/>
        </w:rPr>
        <w:t>, Germany</w:t>
      </w:r>
    </w:p>
    <w:p w:rsidR="00686CDE" w:rsidRDefault="00686CDE" w:rsidP="00686CDE">
      <w:pPr>
        <w:autoSpaceDE w:val="0"/>
        <w:autoSpaceDN w:val="0"/>
        <w:adjustRightInd w:val="0"/>
        <w:spacing w:after="0" w:line="240" w:lineRule="auto"/>
        <w:jc w:val="center"/>
        <w:rPr>
          <w:rFonts w:ascii="Georgia" w:hAnsi="Georgia" w:cs="Georgia"/>
          <w:sz w:val="21"/>
          <w:szCs w:val="21"/>
        </w:rPr>
      </w:pPr>
      <w:r>
        <w:rPr>
          <w:rFonts w:ascii="Georgia" w:hAnsi="Georgia" w:cs="Georgia"/>
          <w:sz w:val="21"/>
          <w:szCs w:val="21"/>
        </w:rPr>
        <w:t>Mirzabagherian.asieh@gmail.com</w:t>
      </w:r>
    </w:p>
    <w:p w:rsidR="00AA61EA" w:rsidRPr="00AA61EA" w:rsidRDefault="00686CDE" w:rsidP="00686CDE">
      <w:pPr>
        <w:autoSpaceDE w:val="0"/>
        <w:autoSpaceDN w:val="0"/>
        <w:adjustRightInd w:val="0"/>
        <w:spacing w:after="0" w:line="240" w:lineRule="auto"/>
        <w:jc w:val="center"/>
        <w:rPr>
          <w:b/>
          <w:bCs/>
          <w:i/>
          <w:iCs/>
          <w:color w:val="A8D08D" w:themeColor="accent6" w:themeTint="99"/>
          <w:sz w:val="20"/>
          <w:szCs w:val="20"/>
        </w:rPr>
      </w:pPr>
      <w:r>
        <w:rPr>
          <w:rFonts w:ascii="Georgia-Italic" w:hAnsi="Georgia-Italic" w:cs="Georgia-Italic"/>
          <w:i/>
          <w:iCs/>
          <w:sz w:val="24"/>
          <w:szCs w:val="24"/>
        </w:rPr>
        <w:t>Literature Review</w:t>
      </w:r>
    </w:p>
    <w:p w:rsidR="00686CDE" w:rsidRDefault="00686CDE" w:rsidP="00686CDE">
      <w:pPr>
        <w:autoSpaceDE w:val="0"/>
        <w:autoSpaceDN w:val="0"/>
        <w:adjustRightInd w:val="0"/>
        <w:spacing w:after="0" w:line="240" w:lineRule="auto"/>
        <w:rPr>
          <w:rFonts w:ascii="Georgia-Bold" w:hAnsi="Georgia-Bold" w:cs="Georgia-Bold"/>
          <w:b/>
          <w:bCs/>
          <w:sz w:val="26"/>
          <w:szCs w:val="26"/>
        </w:rPr>
      </w:pPr>
    </w:p>
    <w:p w:rsidR="00686CDE" w:rsidRDefault="00686CDE" w:rsidP="00686CDE">
      <w:pPr>
        <w:autoSpaceDE w:val="0"/>
        <w:autoSpaceDN w:val="0"/>
        <w:adjustRightInd w:val="0"/>
        <w:spacing w:after="0" w:line="240" w:lineRule="auto"/>
        <w:rPr>
          <w:rFonts w:ascii="Georgia-Bold" w:hAnsi="Georgia-Bold" w:cs="Georgia-Bold"/>
          <w:b/>
          <w:bCs/>
          <w:sz w:val="26"/>
          <w:szCs w:val="26"/>
        </w:rPr>
      </w:pPr>
    </w:p>
    <w:p w:rsidR="00686CDE" w:rsidRDefault="00686CDE" w:rsidP="00686CDE">
      <w:pPr>
        <w:autoSpaceDE w:val="0"/>
        <w:autoSpaceDN w:val="0"/>
        <w:adjustRightInd w:val="0"/>
        <w:spacing w:after="0" w:line="240" w:lineRule="auto"/>
        <w:rPr>
          <w:rFonts w:ascii="Georgia-Bold" w:hAnsi="Georgia-Bold" w:cs="Georgia-Bold"/>
          <w:b/>
          <w:bCs/>
          <w:sz w:val="26"/>
          <w:szCs w:val="26"/>
        </w:rPr>
      </w:pPr>
    </w:p>
    <w:p w:rsidR="00686CDE" w:rsidRPr="009D6F96" w:rsidRDefault="00686CDE" w:rsidP="009D6F96">
      <w:pPr>
        <w:autoSpaceDE w:val="0"/>
        <w:autoSpaceDN w:val="0"/>
        <w:adjustRightInd w:val="0"/>
        <w:spacing w:after="0" w:line="240" w:lineRule="auto"/>
        <w:jc w:val="both"/>
        <w:rPr>
          <w:rFonts w:ascii="Georgia-Bold" w:hAnsi="Georgia-Bold" w:cs="Georgia-Bold"/>
          <w:b/>
          <w:bCs/>
          <w:sz w:val="26"/>
          <w:szCs w:val="26"/>
        </w:rPr>
      </w:pPr>
      <w:r w:rsidRPr="009D6F96">
        <w:rPr>
          <w:rFonts w:ascii="Georgia-Bold" w:hAnsi="Georgia-Bold" w:cs="Georgia-Bold"/>
          <w:b/>
          <w:bCs/>
          <w:sz w:val="26"/>
          <w:szCs w:val="26"/>
        </w:rPr>
        <w:t>1      Introduction</w:t>
      </w:r>
    </w:p>
    <w:p w:rsidR="00F429B9" w:rsidRDefault="00314D72" w:rsidP="00343C36">
      <w:pPr>
        <w:autoSpaceDE w:val="0"/>
        <w:autoSpaceDN w:val="0"/>
        <w:adjustRightInd w:val="0"/>
        <w:spacing w:after="0" w:line="240" w:lineRule="auto"/>
        <w:jc w:val="both"/>
        <w:rPr>
          <w:rFonts w:ascii="Georgia" w:hAnsi="Georgia" w:cs="Georgia"/>
          <w:sz w:val="20"/>
          <w:szCs w:val="20"/>
        </w:rPr>
      </w:pPr>
      <w:r w:rsidRPr="009D6F96">
        <w:rPr>
          <w:rFonts w:ascii="Georgia" w:hAnsi="Georgia" w:cs="Georgia"/>
          <w:sz w:val="20"/>
          <w:szCs w:val="20"/>
        </w:rPr>
        <w:t>R</w:t>
      </w:r>
      <w:r w:rsidR="00B260B3" w:rsidRPr="009D6F96">
        <w:rPr>
          <w:rFonts w:ascii="Georgia" w:hAnsi="Georgia" w:cs="Georgia"/>
          <w:sz w:val="20"/>
          <w:szCs w:val="20"/>
        </w:rPr>
        <w:t>elying on rich qualitative data</w:t>
      </w:r>
      <w:r w:rsidRPr="009D6F96">
        <w:rPr>
          <w:rFonts w:ascii="Georgia" w:hAnsi="Georgia" w:cs="Georgia"/>
          <w:sz w:val="20"/>
          <w:szCs w:val="20"/>
        </w:rPr>
        <w:t xml:space="preserve"> (Eisenhart,2007)</w:t>
      </w:r>
      <w:r w:rsidR="00B260B3" w:rsidRPr="009D6F96">
        <w:rPr>
          <w:rFonts w:ascii="Georgia" w:hAnsi="Georgia" w:cs="Georgia"/>
          <w:sz w:val="20"/>
          <w:szCs w:val="20"/>
        </w:rPr>
        <w:t>,</w:t>
      </w:r>
      <w:r w:rsidR="00B260B3" w:rsidRPr="009D6F96">
        <w:rPr>
          <w:rFonts w:ascii="Melior" w:hAnsi="Melior" w:cs="Melior"/>
          <w:sz w:val="20"/>
          <w:szCs w:val="20"/>
        </w:rPr>
        <w:t xml:space="preserve"> </w:t>
      </w:r>
      <w:r w:rsidR="00887621" w:rsidRPr="009D6F96">
        <w:rPr>
          <w:rFonts w:ascii="Georgia" w:hAnsi="Georgia" w:cs="Georgia"/>
          <w:sz w:val="20"/>
          <w:szCs w:val="20"/>
        </w:rPr>
        <w:t>C</w:t>
      </w:r>
      <w:r w:rsidR="00686CDE" w:rsidRPr="009D6F96">
        <w:rPr>
          <w:rFonts w:ascii="Georgia" w:hAnsi="Georgia" w:cs="Georgia"/>
          <w:sz w:val="20"/>
          <w:szCs w:val="20"/>
        </w:rPr>
        <w:t>ase study research</w:t>
      </w:r>
      <w:r w:rsidR="00B8525D" w:rsidRPr="009D6F96">
        <w:rPr>
          <w:rFonts w:ascii="Georgia" w:hAnsi="Georgia" w:cs="Georgia"/>
          <w:sz w:val="20"/>
          <w:szCs w:val="20"/>
        </w:rPr>
        <w:t xml:space="preserve"> (CSR)</w:t>
      </w:r>
      <w:r w:rsidR="00686CDE" w:rsidRPr="009D6F96">
        <w:rPr>
          <w:rFonts w:ascii="Georgia" w:hAnsi="Georgia" w:cs="Georgia"/>
          <w:sz w:val="20"/>
          <w:szCs w:val="20"/>
        </w:rPr>
        <w:t xml:space="preserve"> has </w:t>
      </w:r>
      <w:r w:rsidRPr="009D6F96">
        <w:rPr>
          <w:rFonts w:ascii="Georgia" w:hAnsi="Georgia" w:cs="Georgia"/>
          <w:sz w:val="20"/>
          <w:szCs w:val="20"/>
        </w:rPr>
        <w:t>become much</w:t>
      </w:r>
      <w:r w:rsidR="00B260B3" w:rsidRPr="009D6F96">
        <w:rPr>
          <w:rFonts w:ascii="Georgia" w:hAnsi="Georgia" w:cs="Georgia"/>
          <w:sz w:val="20"/>
          <w:szCs w:val="20"/>
        </w:rPr>
        <w:t xml:space="preserve"> more</w:t>
      </w:r>
      <w:r w:rsidR="00887621" w:rsidRPr="009D6F96">
        <w:rPr>
          <w:rFonts w:ascii="Georgia" w:hAnsi="Georgia" w:cs="Georgia"/>
          <w:sz w:val="20"/>
          <w:szCs w:val="20"/>
        </w:rPr>
        <w:t xml:space="preserve"> popular, especially</w:t>
      </w:r>
      <w:r w:rsidR="00B260B3" w:rsidRPr="009D6F96">
        <w:rPr>
          <w:rFonts w:ascii="Georgia" w:hAnsi="Georgia" w:cs="Georgia"/>
          <w:sz w:val="20"/>
          <w:szCs w:val="20"/>
        </w:rPr>
        <w:t xml:space="preserve"> in new topic areas</w:t>
      </w:r>
      <w:r w:rsidR="00482E43" w:rsidRPr="009D6F96">
        <w:rPr>
          <w:rFonts w:ascii="Georgia" w:hAnsi="Georgia" w:cs="Georgia"/>
          <w:sz w:val="20"/>
          <w:szCs w:val="20"/>
        </w:rPr>
        <w:t xml:space="preserve"> </w:t>
      </w:r>
      <w:r w:rsidR="00887621" w:rsidRPr="009D6F96">
        <w:rPr>
          <w:rFonts w:ascii="Georgia" w:hAnsi="Georgia" w:cs="Georgia"/>
          <w:sz w:val="20"/>
          <w:szCs w:val="20"/>
        </w:rPr>
        <w:t>(</w:t>
      </w:r>
      <w:proofErr w:type="spellStart"/>
      <w:r w:rsidR="00482E43" w:rsidRPr="009D6F96">
        <w:rPr>
          <w:rFonts w:ascii="Georgia" w:hAnsi="Georgia" w:cs="Georgia"/>
          <w:sz w:val="20"/>
          <w:szCs w:val="20"/>
        </w:rPr>
        <w:t>Eisenhart</w:t>
      </w:r>
      <w:proofErr w:type="spellEnd"/>
      <w:r w:rsidR="00482E43" w:rsidRPr="009D6F96">
        <w:rPr>
          <w:rFonts w:ascii="Georgia" w:hAnsi="Georgia" w:cs="Georgia"/>
          <w:sz w:val="20"/>
          <w:szCs w:val="20"/>
        </w:rPr>
        <w:t>, 1989</w:t>
      </w:r>
      <w:r w:rsidR="00887621" w:rsidRPr="009D6F96">
        <w:rPr>
          <w:rFonts w:ascii="Georgia" w:hAnsi="Georgia" w:cs="Georgia"/>
          <w:sz w:val="20"/>
          <w:szCs w:val="20"/>
        </w:rPr>
        <w:t xml:space="preserve">), since it can embrace </w:t>
      </w:r>
      <w:r w:rsidR="00C06DE2" w:rsidRPr="009D6F96">
        <w:rPr>
          <w:rFonts w:ascii="Georgia" w:hAnsi="Georgia" w:cs="Georgia"/>
          <w:sz w:val="20"/>
          <w:szCs w:val="20"/>
        </w:rPr>
        <w:t>several methods while building</w:t>
      </w:r>
      <w:r w:rsidR="00887621" w:rsidRPr="009D6F96">
        <w:rPr>
          <w:rFonts w:ascii="Georgia" w:hAnsi="Georgia" w:cs="Georgia"/>
          <w:sz w:val="20"/>
          <w:szCs w:val="20"/>
        </w:rPr>
        <w:t>, developing or testing procedure, it can attract a wider audience whom may</w:t>
      </w:r>
      <w:r w:rsidR="00144179" w:rsidRPr="009D6F96">
        <w:rPr>
          <w:rFonts w:ascii="Georgia" w:hAnsi="Georgia" w:cs="Georgia"/>
          <w:sz w:val="20"/>
          <w:szCs w:val="20"/>
        </w:rPr>
        <w:t xml:space="preserve"> not</w:t>
      </w:r>
      <w:r w:rsidR="00343C36">
        <w:rPr>
          <w:rFonts w:ascii="Georgia" w:hAnsi="Georgia" w:cs="Georgia"/>
          <w:sz w:val="20"/>
          <w:szCs w:val="20"/>
        </w:rPr>
        <w:t xml:space="preserve"> even</w:t>
      </w:r>
      <w:r w:rsidR="00144179" w:rsidRPr="009D6F96">
        <w:rPr>
          <w:rFonts w:ascii="Georgia" w:hAnsi="Georgia" w:cs="Georgia"/>
          <w:sz w:val="20"/>
          <w:szCs w:val="20"/>
        </w:rPr>
        <w:t xml:space="preserve"> be</w:t>
      </w:r>
      <w:r w:rsidR="002F3675" w:rsidRPr="009D6F96">
        <w:rPr>
          <w:rFonts w:ascii="Georgia" w:hAnsi="Georgia" w:cs="Georgia"/>
          <w:sz w:val="20"/>
          <w:szCs w:val="20"/>
        </w:rPr>
        <w:t xml:space="preserve"> predicted beforehand </w:t>
      </w:r>
      <w:r w:rsidR="00887621" w:rsidRPr="009D6F96">
        <w:rPr>
          <w:rFonts w:ascii="Georgia" w:hAnsi="Georgia" w:cs="Georgia"/>
          <w:sz w:val="20"/>
          <w:szCs w:val="20"/>
        </w:rPr>
        <w:t>(</w:t>
      </w:r>
      <w:proofErr w:type="spellStart"/>
      <w:r w:rsidR="002F3675" w:rsidRPr="009D6F96">
        <w:rPr>
          <w:rFonts w:ascii="Georgia" w:hAnsi="Georgia" w:cs="Georgia"/>
          <w:sz w:val="20"/>
          <w:szCs w:val="20"/>
        </w:rPr>
        <w:t>Yilkoski</w:t>
      </w:r>
      <w:proofErr w:type="spellEnd"/>
      <w:r w:rsidR="002F3675" w:rsidRPr="009D6F96">
        <w:rPr>
          <w:rFonts w:ascii="Georgia" w:hAnsi="Georgia" w:cs="Georgia"/>
          <w:sz w:val="20"/>
          <w:szCs w:val="20"/>
        </w:rPr>
        <w:t>, 2019).</w:t>
      </w:r>
      <w:r w:rsidR="00F429B9" w:rsidRPr="009D6F96">
        <w:rPr>
          <w:rFonts w:ascii="Melior" w:hAnsi="Melior" w:cs="Melior"/>
          <w:sz w:val="20"/>
          <w:szCs w:val="20"/>
        </w:rPr>
        <w:t xml:space="preserve"> </w:t>
      </w:r>
      <w:proofErr w:type="spellStart"/>
      <w:r w:rsidR="00E73E44" w:rsidRPr="009D6F96">
        <w:rPr>
          <w:rFonts w:ascii="Georgia" w:hAnsi="Georgia" w:cs="Georgia"/>
          <w:sz w:val="20"/>
          <w:szCs w:val="20"/>
        </w:rPr>
        <w:t>Eisenhart</w:t>
      </w:r>
      <w:proofErr w:type="spellEnd"/>
      <w:r w:rsidR="00E73E44" w:rsidRPr="009D6F96">
        <w:rPr>
          <w:rFonts w:ascii="Georgia" w:hAnsi="Georgia" w:cs="Georgia"/>
          <w:sz w:val="20"/>
          <w:szCs w:val="20"/>
        </w:rPr>
        <w:t xml:space="preserve"> (</w:t>
      </w:r>
      <w:r w:rsidR="00F429B9" w:rsidRPr="009D6F96">
        <w:rPr>
          <w:rFonts w:ascii="Georgia" w:hAnsi="Georgia" w:cs="Georgia"/>
          <w:sz w:val="20"/>
          <w:szCs w:val="20"/>
        </w:rPr>
        <w:t>1989</w:t>
      </w:r>
      <w:r w:rsidR="00E73E44" w:rsidRPr="009D6F96">
        <w:rPr>
          <w:rFonts w:ascii="Georgia" w:hAnsi="Georgia" w:cs="Georgia"/>
          <w:sz w:val="20"/>
          <w:szCs w:val="20"/>
        </w:rPr>
        <w:t xml:space="preserve">) </w:t>
      </w:r>
      <w:r w:rsidR="00144179" w:rsidRPr="009D6F96">
        <w:rPr>
          <w:rFonts w:ascii="Georgia" w:hAnsi="Georgia" w:cs="Georgia"/>
          <w:sz w:val="20"/>
          <w:szCs w:val="20"/>
        </w:rPr>
        <w:t>named frame-</w:t>
      </w:r>
      <w:r w:rsidR="00F429B9" w:rsidRPr="009D6F96">
        <w:rPr>
          <w:rFonts w:ascii="Georgia" w:hAnsi="Georgia" w:cs="Georgia"/>
          <w:sz w:val="20"/>
          <w:szCs w:val="20"/>
        </w:rPr>
        <w:t>breaking insights, the tests of good theory (e.g., parsimony, logical coherence), and convincing grounding in the evidence as</w:t>
      </w:r>
      <w:r w:rsidR="00482E43" w:rsidRPr="009D6F96">
        <w:rPr>
          <w:rFonts w:ascii="Georgia" w:hAnsi="Georgia" w:cs="Georgia"/>
          <w:sz w:val="20"/>
          <w:szCs w:val="20"/>
        </w:rPr>
        <w:t xml:space="preserve"> to</w:t>
      </w:r>
      <w:r w:rsidR="00F429B9" w:rsidRPr="009D6F96">
        <w:rPr>
          <w:rFonts w:ascii="Georgia" w:hAnsi="Georgia" w:cs="Georgia"/>
          <w:sz w:val="20"/>
          <w:szCs w:val="20"/>
        </w:rPr>
        <w:t xml:space="preserve"> the key criteria from the evaluation perspective which can be the reasons of high cited (</w:t>
      </w:r>
      <w:r w:rsidR="00144179" w:rsidRPr="009D6F96">
        <w:rPr>
          <w:rFonts w:ascii="Georgia" w:hAnsi="Georgia" w:cs="Georgia"/>
          <w:sz w:val="20"/>
          <w:szCs w:val="20"/>
        </w:rPr>
        <w:t>Ridder,2017</w:t>
      </w:r>
      <w:r w:rsidR="00F429B9" w:rsidRPr="009D6F96">
        <w:rPr>
          <w:rFonts w:ascii="Georgia" w:hAnsi="Georgia" w:cs="Georgia"/>
          <w:sz w:val="20"/>
          <w:szCs w:val="20"/>
        </w:rPr>
        <w:t>) of this kind of research.</w:t>
      </w:r>
      <w:r w:rsidRPr="009D6F96">
        <w:rPr>
          <w:rFonts w:ascii="Georgia" w:hAnsi="Georgia" w:cs="Georgia"/>
          <w:sz w:val="20"/>
          <w:szCs w:val="20"/>
        </w:rPr>
        <w:t xml:space="preserve"> </w:t>
      </w:r>
    </w:p>
    <w:p w:rsidR="00343C36" w:rsidRPr="009D6F96" w:rsidRDefault="00343C36" w:rsidP="00343C36">
      <w:pPr>
        <w:autoSpaceDE w:val="0"/>
        <w:autoSpaceDN w:val="0"/>
        <w:adjustRightInd w:val="0"/>
        <w:spacing w:after="0" w:line="240" w:lineRule="auto"/>
        <w:jc w:val="both"/>
        <w:rPr>
          <w:rFonts w:ascii="Georgia" w:hAnsi="Georgia" w:cs="Georgia"/>
          <w:sz w:val="20"/>
          <w:szCs w:val="20"/>
        </w:rPr>
      </w:pPr>
    </w:p>
    <w:p w:rsidR="00A92B17" w:rsidRPr="009D6F96" w:rsidRDefault="00B8525D" w:rsidP="00EA3234">
      <w:pPr>
        <w:autoSpaceDE w:val="0"/>
        <w:autoSpaceDN w:val="0"/>
        <w:adjustRightInd w:val="0"/>
        <w:spacing w:after="0" w:line="240" w:lineRule="auto"/>
        <w:jc w:val="both"/>
        <w:rPr>
          <w:rFonts w:ascii="Georgia" w:hAnsi="Georgia" w:cs="Georgia"/>
          <w:sz w:val="20"/>
          <w:szCs w:val="20"/>
        </w:rPr>
      </w:pPr>
      <w:r w:rsidRPr="009D6F96">
        <w:rPr>
          <w:rFonts w:ascii="Georgia" w:hAnsi="Georgia" w:cs="Georgia"/>
          <w:sz w:val="20"/>
          <w:szCs w:val="20"/>
        </w:rPr>
        <w:t>Most of the reviewed articles (ref</w:t>
      </w:r>
      <w:r w:rsidR="00482E43" w:rsidRPr="009D6F96">
        <w:rPr>
          <w:rFonts w:ascii="Georgia" w:hAnsi="Georgia" w:cs="Georgia"/>
          <w:sz w:val="20"/>
          <w:szCs w:val="20"/>
        </w:rPr>
        <w:t>?</w:t>
      </w:r>
      <w:r w:rsidRPr="009D6F96">
        <w:rPr>
          <w:rFonts w:ascii="Georgia" w:hAnsi="Georgia" w:cs="Georgia"/>
          <w:sz w:val="20"/>
          <w:szCs w:val="20"/>
        </w:rPr>
        <w:t xml:space="preserve">) sorted CSR under the qualitative research </w:t>
      </w:r>
      <w:r w:rsidR="00343C36">
        <w:rPr>
          <w:rFonts w:ascii="Georgia" w:hAnsi="Georgia" w:cs="Georgia"/>
          <w:sz w:val="20"/>
          <w:szCs w:val="20"/>
        </w:rPr>
        <w:t xml:space="preserve">due to </w:t>
      </w:r>
      <w:r w:rsidR="00EA3234">
        <w:rPr>
          <w:rFonts w:ascii="Georgia" w:hAnsi="Georgia" w:cs="Georgia"/>
          <w:sz w:val="20"/>
          <w:szCs w:val="20"/>
        </w:rPr>
        <w:t>its</w:t>
      </w:r>
      <w:r w:rsidRPr="009D6F96">
        <w:rPr>
          <w:rFonts w:ascii="Georgia" w:hAnsi="Georgia" w:cs="Georgia"/>
          <w:sz w:val="20"/>
          <w:szCs w:val="20"/>
        </w:rPr>
        <w:t xml:space="preserve"> associat</w:t>
      </w:r>
      <w:r w:rsidR="00343C36">
        <w:rPr>
          <w:rFonts w:ascii="Georgia" w:hAnsi="Georgia" w:cs="Georgia"/>
          <w:sz w:val="20"/>
          <w:szCs w:val="20"/>
        </w:rPr>
        <w:t>ion</w:t>
      </w:r>
      <w:r w:rsidRPr="009D6F96">
        <w:rPr>
          <w:rFonts w:ascii="Georgia" w:hAnsi="Georgia" w:cs="Georgia"/>
          <w:sz w:val="20"/>
          <w:szCs w:val="20"/>
        </w:rPr>
        <w:t xml:space="preserve"> with </w:t>
      </w:r>
      <w:r w:rsidR="00314D72" w:rsidRPr="009D6F96">
        <w:rPr>
          <w:rFonts w:ascii="Georgia" w:hAnsi="Georgia" w:cs="Georgia"/>
          <w:sz w:val="20"/>
          <w:szCs w:val="20"/>
        </w:rPr>
        <w:t>data collection methods such as archives, interviews, questionnaires, and observations</w:t>
      </w:r>
      <w:r w:rsidR="00C5214B" w:rsidRPr="009D6F96">
        <w:rPr>
          <w:rFonts w:ascii="Georgia" w:hAnsi="Georgia" w:cs="Georgia"/>
          <w:sz w:val="20"/>
          <w:szCs w:val="20"/>
        </w:rPr>
        <w:t>(Eisenhart,1989)</w:t>
      </w:r>
      <w:r w:rsidR="00314D72" w:rsidRPr="009D6F96">
        <w:rPr>
          <w:rFonts w:ascii="Georgia" w:hAnsi="Georgia" w:cs="Georgia"/>
          <w:sz w:val="20"/>
          <w:szCs w:val="20"/>
        </w:rPr>
        <w:t xml:space="preserve"> </w:t>
      </w:r>
      <w:r w:rsidRPr="009D6F96">
        <w:rPr>
          <w:rFonts w:ascii="Georgia" w:hAnsi="Georgia" w:cs="Georgia"/>
          <w:sz w:val="20"/>
          <w:szCs w:val="20"/>
        </w:rPr>
        <w:t xml:space="preserve">but </w:t>
      </w:r>
      <w:r w:rsidR="00DB48A0" w:rsidRPr="009D6F96">
        <w:rPr>
          <w:rFonts w:ascii="Georgia" w:hAnsi="Georgia" w:cs="Georgia"/>
          <w:sz w:val="20"/>
          <w:szCs w:val="20"/>
        </w:rPr>
        <w:t>this approach is methodologically flexible (Merriam</w:t>
      </w:r>
      <w:r w:rsidR="008803E5" w:rsidRPr="009D6F96">
        <w:rPr>
          <w:rFonts w:ascii="Georgia" w:hAnsi="Georgia" w:cs="Georgia"/>
          <w:sz w:val="20"/>
          <w:szCs w:val="20"/>
        </w:rPr>
        <w:t xml:space="preserve"> </w:t>
      </w:r>
      <w:r w:rsidR="00DB48A0" w:rsidRPr="009D6F96">
        <w:rPr>
          <w:rFonts w:ascii="Georgia" w:hAnsi="Georgia" w:cs="Georgia"/>
          <w:sz w:val="20"/>
          <w:szCs w:val="20"/>
        </w:rPr>
        <w:t xml:space="preserve">(1998,2009)) enough to </w:t>
      </w:r>
      <w:r w:rsidR="00343C36">
        <w:rPr>
          <w:rFonts w:ascii="Georgia" w:hAnsi="Georgia" w:cs="Georgia"/>
          <w:sz w:val="20"/>
          <w:szCs w:val="20"/>
        </w:rPr>
        <w:t>integrate</w:t>
      </w:r>
      <w:r w:rsidR="00DB48A0" w:rsidRPr="009D6F96">
        <w:rPr>
          <w:rFonts w:ascii="Georgia" w:hAnsi="Georgia" w:cs="Georgia"/>
          <w:sz w:val="20"/>
          <w:szCs w:val="20"/>
        </w:rPr>
        <w:t xml:space="preserve"> quantitative methods as well for</w:t>
      </w:r>
      <w:r w:rsidR="00314D72" w:rsidRPr="009D6F96">
        <w:rPr>
          <w:rFonts w:ascii="Georgia" w:hAnsi="Georgia" w:cs="Georgia"/>
          <w:sz w:val="20"/>
          <w:szCs w:val="20"/>
        </w:rPr>
        <w:t xml:space="preserve"> reporting its evidence</w:t>
      </w:r>
      <w:r w:rsidR="00C5214B" w:rsidRPr="009D6F96">
        <w:rPr>
          <w:rFonts w:ascii="Georgia" w:hAnsi="Georgia" w:cs="Georgia"/>
          <w:sz w:val="20"/>
          <w:szCs w:val="20"/>
        </w:rPr>
        <w:t xml:space="preserve"> (Eisenhart,1989</w:t>
      </w:r>
      <w:r w:rsidR="00C5214B" w:rsidRPr="009D6F96">
        <w:rPr>
          <w:rFonts w:ascii="Melior" w:hAnsi="Melior" w:cs="Melior"/>
          <w:sz w:val="20"/>
          <w:szCs w:val="20"/>
        </w:rPr>
        <w:t>)</w:t>
      </w:r>
      <w:r w:rsidR="00DB48A0" w:rsidRPr="009D6F96">
        <w:rPr>
          <w:rFonts w:ascii="Georgia" w:hAnsi="Georgia" w:cs="Georgia"/>
          <w:sz w:val="20"/>
          <w:szCs w:val="20"/>
        </w:rPr>
        <w:t xml:space="preserve"> </w:t>
      </w:r>
      <w:r w:rsidR="00EA3234">
        <w:rPr>
          <w:rFonts w:ascii="Georgia" w:hAnsi="Georgia" w:cs="Georgia"/>
          <w:sz w:val="20"/>
          <w:szCs w:val="20"/>
        </w:rPr>
        <w:t>for instance</w:t>
      </w:r>
      <w:r w:rsidR="00314D72" w:rsidRPr="009D6F96">
        <w:rPr>
          <w:rFonts w:ascii="Georgia" w:hAnsi="Georgia" w:cs="Georgia"/>
          <w:sz w:val="20"/>
          <w:szCs w:val="20"/>
        </w:rPr>
        <w:t xml:space="preserve"> </w:t>
      </w:r>
      <w:r w:rsidR="00EA3234">
        <w:rPr>
          <w:rFonts w:ascii="Georgia" w:hAnsi="Georgia" w:cs="Georgia"/>
          <w:sz w:val="20"/>
          <w:szCs w:val="20"/>
        </w:rPr>
        <w:t>in</w:t>
      </w:r>
      <w:r w:rsidR="00DB48A0" w:rsidRPr="009D6F96">
        <w:rPr>
          <w:rFonts w:ascii="Georgia" w:hAnsi="Georgia" w:cs="Georgia"/>
          <w:sz w:val="20"/>
          <w:szCs w:val="20"/>
        </w:rPr>
        <w:t xml:space="preserve"> data sourcing or data analyzing</w:t>
      </w:r>
      <w:r w:rsidR="00EA3234">
        <w:rPr>
          <w:rFonts w:ascii="Georgia" w:hAnsi="Georgia" w:cs="Georgia"/>
          <w:sz w:val="20"/>
          <w:szCs w:val="20"/>
        </w:rPr>
        <w:t xml:space="preserve"> </w:t>
      </w:r>
      <w:r w:rsidR="00DB48A0" w:rsidRPr="009D6F96">
        <w:rPr>
          <w:rFonts w:ascii="Georgia" w:hAnsi="Georgia" w:cs="Georgia"/>
          <w:sz w:val="20"/>
          <w:szCs w:val="20"/>
        </w:rPr>
        <w:t xml:space="preserve">(Ylikoski,2019). Thus we can consider this </w:t>
      </w:r>
      <w:r w:rsidR="002F3675" w:rsidRPr="009D6F96">
        <w:rPr>
          <w:rFonts w:ascii="Georgia" w:hAnsi="Georgia" w:cs="Georgia"/>
          <w:sz w:val="20"/>
          <w:szCs w:val="20"/>
        </w:rPr>
        <w:t>approach</w:t>
      </w:r>
      <w:r w:rsidR="00DB48A0" w:rsidRPr="009D6F96">
        <w:rPr>
          <w:rFonts w:ascii="Georgia" w:hAnsi="Georgia" w:cs="Georgia"/>
          <w:sz w:val="20"/>
          <w:szCs w:val="20"/>
        </w:rPr>
        <w:t xml:space="preserve"> for both type</w:t>
      </w:r>
      <w:r w:rsidR="00C06DE2" w:rsidRPr="009D6F96">
        <w:rPr>
          <w:rFonts w:ascii="Georgia" w:hAnsi="Georgia" w:cs="Georgia"/>
          <w:sz w:val="20"/>
          <w:szCs w:val="20"/>
        </w:rPr>
        <w:t>s</w:t>
      </w:r>
      <w:r w:rsidR="00DB48A0" w:rsidRPr="009D6F96">
        <w:rPr>
          <w:rFonts w:ascii="Georgia" w:hAnsi="Georgia" w:cs="Georgia"/>
          <w:sz w:val="20"/>
          <w:szCs w:val="20"/>
        </w:rPr>
        <w:t xml:space="preserve"> of research</w:t>
      </w:r>
      <w:r w:rsidR="00DB48A0" w:rsidRPr="009D6F96">
        <w:rPr>
          <w:rFonts w:ascii="CharisSIL" w:hAnsi="CharisSIL" w:cs="CharisSIL"/>
          <w:sz w:val="16"/>
          <w:szCs w:val="16"/>
        </w:rPr>
        <w:t xml:space="preserve"> (</w:t>
      </w:r>
      <w:proofErr w:type="spellStart"/>
      <w:r w:rsidR="00DB48A0" w:rsidRPr="009D6F96">
        <w:rPr>
          <w:rFonts w:ascii="Georgia" w:hAnsi="Georgia" w:cs="Georgia"/>
          <w:sz w:val="20"/>
          <w:szCs w:val="20"/>
        </w:rPr>
        <w:t>Wiliams</w:t>
      </w:r>
      <w:proofErr w:type="spellEnd"/>
      <w:r w:rsidR="00DB48A0" w:rsidRPr="009D6F96">
        <w:rPr>
          <w:rFonts w:ascii="Georgia" w:hAnsi="Georgia" w:cs="Georgia"/>
          <w:sz w:val="20"/>
          <w:szCs w:val="20"/>
        </w:rPr>
        <w:t>, 2007)</w:t>
      </w:r>
      <w:r w:rsidR="00181438" w:rsidRPr="009D6F96">
        <w:rPr>
          <w:rFonts w:ascii="Georgia" w:hAnsi="Georgia" w:cs="Georgia"/>
          <w:sz w:val="20"/>
          <w:szCs w:val="20"/>
        </w:rPr>
        <w:t>.</w:t>
      </w:r>
      <w:r w:rsidR="00C06DE2" w:rsidRPr="009D6F96">
        <w:rPr>
          <w:rFonts w:ascii="Georgia" w:hAnsi="Georgia" w:cs="Georgia"/>
          <w:sz w:val="20"/>
          <w:szCs w:val="20"/>
        </w:rPr>
        <w:t xml:space="preserve"> </w:t>
      </w:r>
      <w:r w:rsidR="00A92B17" w:rsidRPr="009D6F96">
        <w:rPr>
          <w:rFonts w:ascii="Georgia" w:hAnsi="Georgia" w:cs="Georgia"/>
          <w:sz w:val="20"/>
          <w:szCs w:val="20"/>
        </w:rPr>
        <w:t xml:space="preserve">However, </w:t>
      </w:r>
      <w:r w:rsidR="00C06DE2" w:rsidRPr="009D6F96">
        <w:rPr>
          <w:rFonts w:ascii="Georgia" w:hAnsi="Georgia" w:cs="Georgia"/>
          <w:sz w:val="20"/>
          <w:szCs w:val="20"/>
        </w:rPr>
        <w:t>Ridder (</w:t>
      </w:r>
      <w:r w:rsidR="00A92B17" w:rsidRPr="009D6F96">
        <w:rPr>
          <w:rFonts w:ascii="Georgia" w:hAnsi="Georgia" w:cs="Georgia"/>
          <w:sz w:val="20"/>
          <w:szCs w:val="20"/>
        </w:rPr>
        <w:t xml:space="preserve">2017), discussed that seeing this approach just for two functions of </w:t>
      </w:r>
      <w:r w:rsidR="00C06DE2" w:rsidRPr="009D6F96">
        <w:rPr>
          <w:rFonts w:ascii="Georgia" w:hAnsi="Georgia" w:cs="Georgia"/>
          <w:sz w:val="20"/>
          <w:szCs w:val="20"/>
        </w:rPr>
        <w:t>exploring</w:t>
      </w:r>
      <w:r w:rsidR="00A92B17" w:rsidRPr="009D6F96">
        <w:rPr>
          <w:rFonts w:ascii="Georgia" w:hAnsi="Georgia" w:cs="Georgia"/>
          <w:sz w:val="20"/>
          <w:szCs w:val="20"/>
        </w:rPr>
        <w:t xml:space="preserve"> and testing is “oversimplification” </w:t>
      </w:r>
      <w:r w:rsidR="00EA3234">
        <w:rPr>
          <w:rFonts w:ascii="Georgia" w:hAnsi="Georgia" w:cs="Georgia"/>
          <w:sz w:val="20"/>
          <w:szCs w:val="20"/>
        </w:rPr>
        <w:t>of</w:t>
      </w:r>
      <w:r w:rsidR="00A92B17" w:rsidRPr="009D6F96">
        <w:rPr>
          <w:rFonts w:ascii="Georgia" w:hAnsi="Georgia" w:cs="Georgia"/>
          <w:sz w:val="20"/>
          <w:szCs w:val="20"/>
        </w:rPr>
        <w:t xml:space="preserve"> this holistic methodology and </w:t>
      </w:r>
      <w:r w:rsidR="00EA3234">
        <w:rPr>
          <w:rFonts w:ascii="Georgia" w:hAnsi="Georgia" w:cs="Georgia"/>
          <w:sz w:val="20"/>
          <w:szCs w:val="20"/>
        </w:rPr>
        <w:t xml:space="preserve">he </w:t>
      </w:r>
      <w:r w:rsidR="00C06DE2" w:rsidRPr="009D6F96">
        <w:rPr>
          <w:rFonts w:ascii="Georgia" w:hAnsi="Georgia" w:cs="Georgia"/>
          <w:sz w:val="20"/>
          <w:szCs w:val="20"/>
        </w:rPr>
        <w:t>believes</w:t>
      </w:r>
      <w:r w:rsidR="00A92B17" w:rsidRPr="009D6F96">
        <w:rPr>
          <w:rFonts w:ascii="Georgia" w:hAnsi="Georgia" w:cs="Georgia"/>
          <w:sz w:val="20"/>
          <w:szCs w:val="20"/>
        </w:rPr>
        <w:t xml:space="preserve"> that this is a “classic understanding” of CSR.</w:t>
      </w:r>
    </w:p>
    <w:p w:rsidR="00181438" w:rsidRPr="009D6F96" w:rsidRDefault="00181438" w:rsidP="009D6F96">
      <w:pPr>
        <w:autoSpaceDE w:val="0"/>
        <w:autoSpaceDN w:val="0"/>
        <w:adjustRightInd w:val="0"/>
        <w:spacing w:after="0" w:line="240" w:lineRule="auto"/>
        <w:jc w:val="both"/>
        <w:rPr>
          <w:rFonts w:ascii="Georgia" w:hAnsi="Georgia" w:cs="Georgia"/>
          <w:sz w:val="20"/>
          <w:szCs w:val="20"/>
        </w:rPr>
      </w:pPr>
    </w:p>
    <w:p w:rsidR="000045EB" w:rsidRPr="009D6F96" w:rsidRDefault="00181438" w:rsidP="00EA3234">
      <w:pPr>
        <w:autoSpaceDE w:val="0"/>
        <w:autoSpaceDN w:val="0"/>
        <w:adjustRightInd w:val="0"/>
        <w:spacing w:after="0" w:line="240" w:lineRule="auto"/>
        <w:jc w:val="both"/>
        <w:rPr>
          <w:rFonts w:ascii="Georgia" w:hAnsi="Georgia" w:cs="Georgia"/>
          <w:sz w:val="20"/>
          <w:szCs w:val="20"/>
        </w:rPr>
      </w:pPr>
      <w:r w:rsidRPr="009D6F96">
        <w:rPr>
          <w:rFonts w:ascii="Georgia" w:hAnsi="Georgia" w:cs="Georgia"/>
          <w:sz w:val="20"/>
          <w:szCs w:val="20"/>
        </w:rPr>
        <w:t>CSR is highly</w:t>
      </w:r>
      <w:r w:rsidR="00AA1FC2" w:rsidRPr="009D6F96">
        <w:rPr>
          <w:rFonts w:ascii="Georgia" w:hAnsi="Georgia" w:cs="Georgia"/>
          <w:sz w:val="20"/>
          <w:szCs w:val="20"/>
        </w:rPr>
        <w:t xml:space="preserve"> </w:t>
      </w:r>
      <w:r w:rsidR="00C06DE2" w:rsidRPr="009D6F96">
        <w:rPr>
          <w:rFonts w:ascii="Georgia" w:hAnsi="Georgia" w:cs="Georgia"/>
          <w:sz w:val="20"/>
          <w:szCs w:val="20"/>
        </w:rPr>
        <w:t xml:space="preserve">recommended </w:t>
      </w:r>
      <w:r w:rsidR="00AA1FC2" w:rsidRPr="009D6F96">
        <w:rPr>
          <w:rFonts w:ascii="Georgia" w:hAnsi="Georgia" w:cs="Georgia"/>
          <w:sz w:val="20"/>
          <w:szCs w:val="20"/>
        </w:rPr>
        <w:t xml:space="preserve">for </w:t>
      </w:r>
      <w:r w:rsidR="006713AA" w:rsidRPr="009D6F96">
        <w:rPr>
          <w:rFonts w:ascii="Georgia" w:hAnsi="Georgia" w:cs="Georgia"/>
          <w:sz w:val="20"/>
          <w:szCs w:val="20"/>
        </w:rPr>
        <w:t>in-</w:t>
      </w:r>
      <w:r w:rsidR="000045EB" w:rsidRPr="009D6F96">
        <w:rPr>
          <w:rFonts w:ascii="Georgia" w:hAnsi="Georgia" w:cs="Georgia"/>
          <w:sz w:val="20"/>
          <w:szCs w:val="20"/>
        </w:rPr>
        <w:t xml:space="preserve">depth </w:t>
      </w:r>
      <w:r w:rsidR="00AA1FC2" w:rsidRPr="009D6F96">
        <w:rPr>
          <w:rFonts w:ascii="Georgia" w:hAnsi="Georgia" w:cs="Georgia"/>
          <w:sz w:val="20"/>
          <w:szCs w:val="20"/>
        </w:rPr>
        <w:t>exploratory research</w:t>
      </w:r>
      <w:r w:rsidR="008803E5" w:rsidRPr="009D6F96">
        <w:rPr>
          <w:rFonts w:ascii="Georgia" w:hAnsi="Georgia" w:cs="Georgia"/>
          <w:sz w:val="20"/>
          <w:szCs w:val="20"/>
        </w:rPr>
        <w:t xml:space="preserve"> </w:t>
      </w:r>
      <w:r w:rsidR="002F3675" w:rsidRPr="009D6F96">
        <w:rPr>
          <w:rFonts w:ascii="Georgia" w:hAnsi="Georgia" w:cs="Georgia"/>
          <w:sz w:val="20"/>
          <w:szCs w:val="20"/>
        </w:rPr>
        <w:t>(</w:t>
      </w:r>
      <w:r w:rsidR="00C756FD" w:rsidRPr="009D6F96">
        <w:rPr>
          <w:rFonts w:ascii="Georgia" w:hAnsi="Georgia" w:cs="Georgia"/>
          <w:sz w:val="20"/>
          <w:szCs w:val="20"/>
        </w:rPr>
        <w:t>Creswell 2003</w:t>
      </w:r>
      <w:r w:rsidR="000045EB" w:rsidRPr="009D6F96">
        <w:rPr>
          <w:rFonts w:ascii="Georgia" w:hAnsi="Georgia" w:cs="Georgia"/>
          <w:sz w:val="20"/>
          <w:szCs w:val="20"/>
        </w:rPr>
        <w:t xml:space="preserve">, </w:t>
      </w:r>
      <w:proofErr w:type="spellStart"/>
      <w:r w:rsidR="000045EB" w:rsidRPr="009D6F96">
        <w:rPr>
          <w:rFonts w:ascii="Georgia" w:hAnsi="Georgia" w:cs="Georgia"/>
          <w:sz w:val="20"/>
          <w:szCs w:val="20"/>
        </w:rPr>
        <w:t>Fiss</w:t>
      </w:r>
      <w:proofErr w:type="spellEnd"/>
      <w:r w:rsidR="000045EB" w:rsidRPr="009D6F96">
        <w:rPr>
          <w:rFonts w:ascii="Georgia" w:hAnsi="Georgia" w:cs="Georgia"/>
          <w:sz w:val="20"/>
          <w:szCs w:val="20"/>
        </w:rPr>
        <w:t xml:space="preserve"> 2009</w:t>
      </w:r>
      <w:r w:rsidR="006D2964" w:rsidRPr="009D6F96">
        <w:rPr>
          <w:rFonts w:ascii="Georgia" w:hAnsi="Georgia" w:cs="Georgia"/>
          <w:sz w:val="20"/>
          <w:szCs w:val="20"/>
        </w:rPr>
        <w:t xml:space="preserve">, </w:t>
      </w:r>
      <w:proofErr w:type="spellStart"/>
      <w:r w:rsidR="006D2964" w:rsidRPr="009D6F96">
        <w:rPr>
          <w:rFonts w:ascii="Georgia" w:hAnsi="Georgia" w:cs="Georgia"/>
          <w:sz w:val="20"/>
          <w:szCs w:val="20"/>
        </w:rPr>
        <w:t>Yoloski</w:t>
      </w:r>
      <w:proofErr w:type="spellEnd"/>
      <w:r w:rsidR="006D2964" w:rsidRPr="009D6F96">
        <w:rPr>
          <w:rFonts w:ascii="Georgia" w:hAnsi="Georgia" w:cs="Georgia"/>
          <w:sz w:val="20"/>
          <w:szCs w:val="20"/>
        </w:rPr>
        <w:t xml:space="preserve"> 2019</w:t>
      </w:r>
      <w:r w:rsidR="002F3675" w:rsidRPr="009D6F96">
        <w:rPr>
          <w:rFonts w:ascii="Georgia" w:hAnsi="Georgia" w:cs="Georgia"/>
          <w:sz w:val="20"/>
          <w:szCs w:val="20"/>
        </w:rPr>
        <w:t>)</w:t>
      </w:r>
      <w:r w:rsidR="00AA1FC2" w:rsidRPr="009D6F96">
        <w:rPr>
          <w:rFonts w:ascii="Georgia" w:hAnsi="Georgia" w:cs="Georgia"/>
          <w:sz w:val="20"/>
          <w:szCs w:val="20"/>
        </w:rPr>
        <w:t xml:space="preserve">, </w:t>
      </w:r>
      <w:r w:rsidR="000045EB" w:rsidRPr="009D6F96">
        <w:rPr>
          <w:rFonts w:ascii="Georgia" w:hAnsi="Georgia" w:cs="Georgia"/>
          <w:sz w:val="20"/>
          <w:szCs w:val="20"/>
        </w:rPr>
        <w:t xml:space="preserve">especially </w:t>
      </w:r>
      <w:r w:rsidR="00D2752A" w:rsidRPr="009D6F96">
        <w:rPr>
          <w:rFonts w:ascii="Georgia" w:hAnsi="Georgia" w:cs="Georgia"/>
          <w:sz w:val="20"/>
          <w:szCs w:val="20"/>
        </w:rPr>
        <w:t>on</w:t>
      </w:r>
      <w:r w:rsidR="000045EB" w:rsidRPr="009D6F96">
        <w:rPr>
          <w:rFonts w:ascii="Georgia" w:hAnsi="Georgia" w:cs="Georgia"/>
          <w:sz w:val="20"/>
          <w:szCs w:val="20"/>
        </w:rPr>
        <w:t xml:space="preserve"> complex </w:t>
      </w:r>
      <w:r w:rsidR="00D2752A" w:rsidRPr="009D6F96">
        <w:rPr>
          <w:rFonts w:ascii="Georgia" w:hAnsi="Georgia" w:cs="Georgia"/>
          <w:sz w:val="20"/>
          <w:szCs w:val="20"/>
        </w:rPr>
        <w:t xml:space="preserve">issues </w:t>
      </w:r>
      <w:r w:rsidR="000045EB" w:rsidRPr="009D6F96">
        <w:rPr>
          <w:rFonts w:ascii="Georgia" w:hAnsi="Georgia" w:cs="Georgia"/>
          <w:sz w:val="20"/>
          <w:szCs w:val="20"/>
        </w:rPr>
        <w:t>(Harrison, 2017) where learning “more about a little known or poorly understood situation” (p.149</w:t>
      </w:r>
      <w:proofErr w:type="gramStart"/>
      <w:r w:rsidR="000045EB" w:rsidRPr="009D6F96">
        <w:rPr>
          <w:rFonts w:ascii="Georgia" w:hAnsi="Georgia" w:cs="Georgia"/>
          <w:sz w:val="20"/>
          <w:szCs w:val="20"/>
        </w:rPr>
        <w:t>).</w:t>
      </w:r>
      <w:r w:rsidR="00EA3234" w:rsidRPr="00EA3234">
        <w:rPr>
          <w:rFonts w:ascii="Georgia" w:hAnsi="Georgia" w:cs="Georgia"/>
          <w:sz w:val="20"/>
          <w:szCs w:val="20"/>
          <w:highlight w:val="red"/>
        </w:rPr>
        <w:t>+</w:t>
      </w:r>
      <w:proofErr w:type="gramEnd"/>
      <w:r w:rsidR="00EA3234" w:rsidRPr="00EA3234">
        <w:rPr>
          <w:rFonts w:ascii="Georgia" w:hAnsi="Georgia" w:cs="Georgia"/>
          <w:sz w:val="20"/>
          <w:szCs w:val="20"/>
          <w:highlight w:val="red"/>
        </w:rPr>
        <w:t>YIN</w:t>
      </w:r>
      <w:r w:rsidR="000045EB" w:rsidRPr="009D6F96">
        <w:rPr>
          <w:rFonts w:ascii="Georgia" w:hAnsi="Georgia" w:cs="Georgia"/>
          <w:sz w:val="20"/>
          <w:szCs w:val="20"/>
        </w:rPr>
        <w:t xml:space="preserve"> </w:t>
      </w:r>
      <w:proofErr w:type="spellStart"/>
      <w:r w:rsidR="000045EB" w:rsidRPr="009D6F96">
        <w:rPr>
          <w:rFonts w:ascii="Georgia" w:hAnsi="Georgia" w:cs="Georgia"/>
          <w:sz w:val="20"/>
          <w:szCs w:val="20"/>
        </w:rPr>
        <w:t>Leedy</w:t>
      </w:r>
      <w:proofErr w:type="spellEnd"/>
      <w:r w:rsidR="000045EB" w:rsidRPr="009D6F96">
        <w:rPr>
          <w:rFonts w:ascii="Georgia" w:hAnsi="Georgia" w:cs="Georgia"/>
          <w:sz w:val="20"/>
          <w:szCs w:val="20"/>
        </w:rPr>
        <w:t xml:space="preserve"> and </w:t>
      </w:r>
      <w:proofErr w:type="spellStart"/>
      <w:r w:rsidR="000045EB" w:rsidRPr="009D6F96">
        <w:rPr>
          <w:rFonts w:ascii="Georgia" w:hAnsi="Georgia" w:cs="Georgia"/>
          <w:sz w:val="20"/>
          <w:szCs w:val="20"/>
        </w:rPr>
        <w:t>Ormrod</w:t>
      </w:r>
      <w:proofErr w:type="spellEnd"/>
      <w:r w:rsidR="000045EB" w:rsidRPr="009D6F96">
        <w:rPr>
          <w:rFonts w:ascii="Georgia" w:hAnsi="Georgia" w:cs="Georgia"/>
          <w:sz w:val="20"/>
          <w:szCs w:val="20"/>
        </w:rPr>
        <w:t xml:space="preserve"> (2001) is important. In this kind of research not only the interpretive</w:t>
      </w:r>
      <w:r w:rsidR="00C756FD" w:rsidRPr="009D6F96">
        <w:rPr>
          <w:rFonts w:ascii="Georgia" w:hAnsi="Georgia" w:cs="Georgia"/>
          <w:sz w:val="20"/>
          <w:szCs w:val="20"/>
        </w:rPr>
        <w:t xml:space="preserve"> role of the researcher in</w:t>
      </w:r>
      <w:r w:rsidR="000045EB" w:rsidRPr="009D6F96">
        <w:rPr>
          <w:rFonts w:ascii="Georgia" w:hAnsi="Georgia" w:cs="Georgia"/>
          <w:sz w:val="20"/>
          <w:szCs w:val="20"/>
        </w:rPr>
        <w:t xml:space="preserve"> analyzing the collected data is essential (Stake 1995, 2006) but also</w:t>
      </w:r>
      <w:r w:rsidR="001549A1">
        <w:rPr>
          <w:rFonts w:ascii="Georgia" w:hAnsi="Georgia" w:cs="Georgia"/>
          <w:sz w:val="20"/>
          <w:szCs w:val="20"/>
        </w:rPr>
        <w:t xml:space="preserve"> </w:t>
      </w:r>
      <w:r w:rsidR="00EA3234">
        <w:rPr>
          <w:rFonts w:ascii="Georgia" w:hAnsi="Georgia" w:cs="Georgia"/>
          <w:sz w:val="20"/>
          <w:szCs w:val="20"/>
        </w:rPr>
        <w:t>the importance of</w:t>
      </w:r>
      <w:r w:rsidR="000045EB" w:rsidRPr="009D6F96">
        <w:rPr>
          <w:rFonts w:ascii="Georgia" w:hAnsi="Georgia" w:cs="Georgia"/>
          <w:sz w:val="20"/>
          <w:szCs w:val="20"/>
        </w:rPr>
        <w:t xml:space="preserve"> designing the </w:t>
      </w:r>
      <w:r w:rsidR="00EA3234">
        <w:rPr>
          <w:rFonts w:ascii="Georgia" w:hAnsi="Georgia" w:cs="Georgia"/>
          <w:sz w:val="20"/>
          <w:szCs w:val="20"/>
        </w:rPr>
        <w:t xml:space="preserve">research </w:t>
      </w:r>
      <w:r w:rsidR="000045EB" w:rsidRPr="009D6F96">
        <w:rPr>
          <w:rFonts w:ascii="Georgia" w:hAnsi="Georgia" w:cs="Georgia"/>
          <w:sz w:val="20"/>
          <w:szCs w:val="20"/>
        </w:rPr>
        <w:t xml:space="preserve">process </w:t>
      </w:r>
      <w:r w:rsidR="008803E5" w:rsidRPr="009D6F96">
        <w:rPr>
          <w:rFonts w:ascii="Georgia" w:hAnsi="Georgia" w:cs="Georgia"/>
          <w:sz w:val="20"/>
          <w:szCs w:val="20"/>
        </w:rPr>
        <w:t xml:space="preserve">should be </w:t>
      </w:r>
      <w:r w:rsidR="006713AA" w:rsidRPr="009D6F96">
        <w:rPr>
          <w:rFonts w:ascii="Georgia" w:hAnsi="Georgia" w:cs="Georgia"/>
          <w:sz w:val="20"/>
          <w:szCs w:val="20"/>
        </w:rPr>
        <w:t>considered.</w:t>
      </w:r>
      <w:r w:rsidR="008803E5" w:rsidRPr="009D6F96">
        <w:rPr>
          <w:rFonts w:ascii="Georgia" w:hAnsi="Georgia" w:cs="Georgia"/>
          <w:sz w:val="20"/>
          <w:szCs w:val="20"/>
        </w:rPr>
        <w:t xml:space="preserve"> </w:t>
      </w:r>
    </w:p>
    <w:p w:rsidR="006713AA" w:rsidRPr="009D6F96" w:rsidRDefault="006713AA" w:rsidP="009D6F96">
      <w:pPr>
        <w:autoSpaceDE w:val="0"/>
        <w:autoSpaceDN w:val="0"/>
        <w:adjustRightInd w:val="0"/>
        <w:spacing w:after="0" w:line="240" w:lineRule="auto"/>
        <w:jc w:val="both"/>
        <w:rPr>
          <w:rFonts w:ascii="Georgia" w:hAnsi="Georgia" w:cs="Georgia"/>
          <w:sz w:val="20"/>
          <w:szCs w:val="20"/>
        </w:rPr>
      </w:pPr>
    </w:p>
    <w:p w:rsidR="00D2752A" w:rsidRDefault="00C756FD" w:rsidP="009D6F96">
      <w:pPr>
        <w:autoSpaceDE w:val="0"/>
        <w:autoSpaceDN w:val="0"/>
        <w:adjustRightInd w:val="0"/>
        <w:spacing w:after="0" w:line="240" w:lineRule="auto"/>
        <w:jc w:val="both"/>
        <w:rPr>
          <w:rFonts w:ascii="Georgia" w:hAnsi="Georgia" w:cs="Georgia"/>
          <w:sz w:val="20"/>
          <w:szCs w:val="20"/>
        </w:rPr>
      </w:pPr>
      <w:proofErr w:type="spellStart"/>
      <w:r w:rsidRPr="009D6F96">
        <w:rPr>
          <w:rFonts w:ascii="Georgia" w:hAnsi="Georgia" w:cs="Georgia"/>
          <w:sz w:val="20"/>
          <w:szCs w:val="20"/>
        </w:rPr>
        <w:t>Eisenhart</w:t>
      </w:r>
      <w:proofErr w:type="spellEnd"/>
      <w:r w:rsidRPr="009D6F96">
        <w:rPr>
          <w:rFonts w:ascii="Georgia" w:hAnsi="Georgia" w:cs="Georgia"/>
          <w:sz w:val="20"/>
          <w:szCs w:val="20"/>
        </w:rPr>
        <w:t xml:space="preserve"> (</w:t>
      </w:r>
      <w:r w:rsidR="00D2752A" w:rsidRPr="009D6F96">
        <w:rPr>
          <w:rFonts w:ascii="Georgia" w:hAnsi="Georgia" w:cs="Georgia"/>
          <w:sz w:val="20"/>
          <w:szCs w:val="20"/>
        </w:rPr>
        <w:t>1989</w:t>
      </w:r>
      <w:r w:rsidRPr="009D6F96">
        <w:rPr>
          <w:rFonts w:ascii="Georgia" w:hAnsi="Georgia" w:cs="Georgia"/>
          <w:sz w:val="20"/>
          <w:szCs w:val="20"/>
        </w:rPr>
        <w:t>)</w:t>
      </w:r>
      <w:r w:rsidR="00D2752A" w:rsidRPr="009D6F96">
        <w:rPr>
          <w:rFonts w:ascii="Georgia" w:hAnsi="Georgia" w:cs="Georgia"/>
          <w:sz w:val="20"/>
          <w:szCs w:val="20"/>
        </w:rPr>
        <w:t xml:space="preserve"> d</w:t>
      </w:r>
      <w:r w:rsidR="006D2964" w:rsidRPr="009D6F96">
        <w:rPr>
          <w:rFonts w:ascii="Georgia" w:hAnsi="Georgia" w:cs="Georgia"/>
          <w:sz w:val="20"/>
          <w:szCs w:val="20"/>
        </w:rPr>
        <w:t xml:space="preserve">eclares </w:t>
      </w:r>
      <w:r w:rsidRPr="009D6F96">
        <w:rPr>
          <w:rFonts w:ascii="Georgia" w:hAnsi="Georgia" w:cs="Georgia"/>
          <w:sz w:val="20"/>
          <w:szCs w:val="20"/>
        </w:rPr>
        <w:t>the case study</w:t>
      </w:r>
      <w:r w:rsidR="00D2752A" w:rsidRPr="009D6F96">
        <w:rPr>
          <w:rFonts w:ascii="Georgia" w:hAnsi="Georgia" w:cs="Georgia"/>
          <w:sz w:val="20"/>
          <w:szCs w:val="20"/>
        </w:rPr>
        <w:t xml:space="preserve"> is “a research strategy which focuses on understanding the dynamics present within single settings”. Thus, for coming with</w:t>
      </w:r>
      <w:r w:rsidRPr="009D6F96">
        <w:rPr>
          <w:rFonts w:ascii="Georgia" w:hAnsi="Georgia" w:cs="Georgia"/>
          <w:sz w:val="20"/>
          <w:szCs w:val="20"/>
        </w:rPr>
        <w:t xml:space="preserve"> </w:t>
      </w:r>
      <w:r w:rsidR="00F73050" w:rsidRPr="009D6F96">
        <w:rPr>
          <w:rFonts w:ascii="Georgia" w:hAnsi="Georgia" w:cs="Georgia"/>
          <w:sz w:val="20"/>
          <w:szCs w:val="20"/>
        </w:rPr>
        <w:t>rigor</w:t>
      </w:r>
      <w:r w:rsidRPr="009D6F96">
        <w:rPr>
          <w:rFonts w:ascii="Georgia" w:hAnsi="Georgia" w:cs="Georgia"/>
          <w:sz w:val="20"/>
          <w:szCs w:val="20"/>
        </w:rPr>
        <w:t xml:space="preserve"> and valid</w:t>
      </w:r>
      <w:r w:rsidR="00D2752A" w:rsidRPr="009D6F96">
        <w:rPr>
          <w:rFonts w:ascii="Georgia" w:hAnsi="Georgia" w:cs="Georgia"/>
          <w:sz w:val="20"/>
          <w:szCs w:val="20"/>
        </w:rPr>
        <w:t xml:space="preserve"> Analytics, a researcher should recognize what is available and what should be explore</w:t>
      </w:r>
      <w:r w:rsidR="00F73050" w:rsidRPr="009D6F96">
        <w:rPr>
          <w:rFonts w:ascii="Georgia" w:hAnsi="Georgia" w:cs="Georgia"/>
          <w:sz w:val="20"/>
          <w:szCs w:val="20"/>
        </w:rPr>
        <w:t>d</w:t>
      </w:r>
      <w:r w:rsidR="006D2964" w:rsidRPr="009D6F96">
        <w:rPr>
          <w:rFonts w:ascii="Georgia" w:hAnsi="Georgia" w:cs="Georgia"/>
          <w:sz w:val="20"/>
          <w:szCs w:val="20"/>
        </w:rPr>
        <w:t>. For ach</w:t>
      </w:r>
      <w:r w:rsidRPr="009D6F96">
        <w:rPr>
          <w:rFonts w:ascii="Georgia" w:hAnsi="Georgia" w:cs="Georgia"/>
          <w:sz w:val="20"/>
          <w:szCs w:val="20"/>
        </w:rPr>
        <w:t>ieving</w:t>
      </w:r>
      <w:r w:rsidR="006D2964" w:rsidRPr="009D6F96">
        <w:rPr>
          <w:rFonts w:ascii="Georgia" w:hAnsi="Georgia" w:cs="Georgia"/>
          <w:sz w:val="20"/>
          <w:szCs w:val="20"/>
        </w:rPr>
        <w:t xml:space="preserve"> a better result</w:t>
      </w:r>
      <w:r w:rsidRPr="009D6F96">
        <w:rPr>
          <w:rFonts w:ascii="Georgia" w:hAnsi="Georgia" w:cs="Georgia"/>
          <w:sz w:val="20"/>
          <w:szCs w:val="20"/>
        </w:rPr>
        <w:t>,</w:t>
      </w:r>
      <w:r w:rsidR="006D2964" w:rsidRPr="009D6F96">
        <w:rPr>
          <w:rFonts w:ascii="Georgia" w:hAnsi="Georgia" w:cs="Georgia"/>
          <w:sz w:val="20"/>
          <w:szCs w:val="20"/>
        </w:rPr>
        <w:t xml:space="preserve"> </w:t>
      </w:r>
      <w:r w:rsidRPr="009D6F96">
        <w:rPr>
          <w:rFonts w:ascii="Georgia" w:hAnsi="Georgia" w:cs="Georgia"/>
          <w:sz w:val="20"/>
          <w:szCs w:val="20"/>
        </w:rPr>
        <w:t>this study intends</w:t>
      </w:r>
      <w:r w:rsidR="001549A1">
        <w:rPr>
          <w:rFonts w:ascii="Georgia" w:hAnsi="Georgia" w:cs="Georgia"/>
          <w:sz w:val="20"/>
          <w:szCs w:val="20"/>
        </w:rPr>
        <w:t xml:space="preserve"> to see the narrated</w:t>
      </w:r>
      <w:r w:rsidR="006D2964" w:rsidRPr="009D6F96">
        <w:rPr>
          <w:rFonts w:ascii="Georgia" w:hAnsi="Georgia" w:cs="Georgia"/>
          <w:sz w:val="20"/>
          <w:szCs w:val="20"/>
        </w:rPr>
        <w:t xml:space="preserve"> issue</w:t>
      </w:r>
      <w:r w:rsidR="001549A1">
        <w:rPr>
          <w:rFonts w:ascii="Georgia" w:hAnsi="Georgia" w:cs="Georgia"/>
          <w:sz w:val="20"/>
          <w:szCs w:val="20"/>
        </w:rPr>
        <w:t>s</w:t>
      </w:r>
      <w:r w:rsidR="006D2964" w:rsidRPr="009D6F96">
        <w:rPr>
          <w:rFonts w:ascii="Georgia" w:hAnsi="Georgia" w:cs="Georgia"/>
          <w:sz w:val="20"/>
          <w:szCs w:val="20"/>
        </w:rPr>
        <w:t xml:space="preserve"> </w:t>
      </w:r>
      <w:r w:rsidRPr="009D6F96">
        <w:rPr>
          <w:rFonts w:ascii="Georgia" w:hAnsi="Georgia" w:cs="Georgia"/>
          <w:sz w:val="20"/>
          <w:szCs w:val="20"/>
        </w:rPr>
        <w:t xml:space="preserve">from the strategic </w:t>
      </w:r>
      <w:r w:rsidR="006D2964" w:rsidRPr="009D6F96">
        <w:rPr>
          <w:rFonts w:ascii="Georgia" w:hAnsi="Georgia" w:cs="Georgia"/>
          <w:sz w:val="20"/>
          <w:szCs w:val="20"/>
        </w:rPr>
        <w:t>research design perspective</w:t>
      </w:r>
      <w:r w:rsidRPr="009D6F96">
        <w:rPr>
          <w:rFonts w:ascii="Georgia" w:hAnsi="Georgia" w:cs="Georgia"/>
          <w:sz w:val="20"/>
          <w:szCs w:val="20"/>
        </w:rPr>
        <w:t>.</w:t>
      </w:r>
    </w:p>
    <w:p w:rsidR="001549A1" w:rsidRDefault="001549A1" w:rsidP="009D6F96">
      <w:pPr>
        <w:autoSpaceDE w:val="0"/>
        <w:autoSpaceDN w:val="0"/>
        <w:adjustRightInd w:val="0"/>
        <w:spacing w:after="0" w:line="240" w:lineRule="auto"/>
        <w:jc w:val="both"/>
        <w:rPr>
          <w:rFonts w:ascii="Georgia" w:hAnsi="Georgia" w:cs="Georgia"/>
          <w:sz w:val="20"/>
          <w:szCs w:val="20"/>
        </w:rPr>
      </w:pPr>
    </w:p>
    <w:p w:rsidR="001549A1" w:rsidRPr="009D6F96" w:rsidRDefault="001549A1" w:rsidP="001549A1">
      <w:pPr>
        <w:autoSpaceDE w:val="0"/>
        <w:autoSpaceDN w:val="0"/>
        <w:adjustRightInd w:val="0"/>
        <w:spacing w:after="0" w:line="240" w:lineRule="auto"/>
        <w:jc w:val="both"/>
        <w:rPr>
          <w:rFonts w:ascii="Georgia" w:hAnsi="Georgia" w:cs="Georgia"/>
          <w:sz w:val="20"/>
          <w:szCs w:val="20"/>
        </w:rPr>
      </w:pPr>
      <w:r w:rsidRPr="009D6F96">
        <w:rPr>
          <w:rFonts w:ascii="Georgia" w:hAnsi="Georgia" w:cs="Georgia"/>
          <w:sz w:val="20"/>
          <w:szCs w:val="20"/>
        </w:rPr>
        <w:t>Consequently, the guiding research question of this paper is “what is the Theory-base</w:t>
      </w:r>
      <w:r>
        <w:rPr>
          <w:rFonts w:ascii="Georgia" w:hAnsi="Georgia" w:cs="Georgia"/>
          <w:sz w:val="20"/>
          <w:szCs w:val="20"/>
        </w:rPr>
        <w:t>d CSR types?” and respectively” How</w:t>
      </w:r>
      <w:r w:rsidRPr="009D6F96">
        <w:rPr>
          <w:rFonts w:ascii="Georgia" w:hAnsi="Georgia" w:cs="Georgia"/>
          <w:sz w:val="20"/>
          <w:szCs w:val="20"/>
        </w:rPr>
        <w:t xml:space="preserve"> is the application conditions of each one?”</w:t>
      </w:r>
    </w:p>
    <w:p w:rsidR="00D2752A" w:rsidRPr="009D6F96" w:rsidRDefault="00D2752A" w:rsidP="009D6F96">
      <w:pPr>
        <w:autoSpaceDE w:val="0"/>
        <w:autoSpaceDN w:val="0"/>
        <w:adjustRightInd w:val="0"/>
        <w:spacing w:after="0" w:line="240" w:lineRule="auto"/>
        <w:jc w:val="both"/>
        <w:rPr>
          <w:rFonts w:ascii="Times New Roman" w:hAnsi="Times New Roman" w:cs="Times New Roman"/>
        </w:rPr>
      </w:pPr>
    </w:p>
    <w:p w:rsidR="001549A1" w:rsidRPr="009D6F96" w:rsidRDefault="007806A5" w:rsidP="00CE42BB">
      <w:pPr>
        <w:autoSpaceDE w:val="0"/>
        <w:autoSpaceDN w:val="0"/>
        <w:adjustRightInd w:val="0"/>
        <w:spacing w:after="0" w:line="240" w:lineRule="auto"/>
        <w:jc w:val="both"/>
        <w:rPr>
          <w:rFonts w:ascii="Georgia" w:hAnsi="Georgia" w:cs="Georgia"/>
          <w:sz w:val="20"/>
          <w:szCs w:val="20"/>
        </w:rPr>
      </w:pPr>
      <w:r w:rsidRPr="009D6F96">
        <w:rPr>
          <w:rFonts w:ascii="Georgia" w:hAnsi="Georgia" w:cs="Georgia"/>
          <w:sz w:val="20"/>
          <w:szCs w:val="20"/>
        </w:rPr>
        <w:t>T</w:t>
      </w:r>
      <w:r w:rsidR="009D6F96" w:rsidRPr="009D6F96">
        <w:rPr>
          <w:rFonts w:ascii="Georgia" w:hAnsi="Georgia" w:cs="Georgia"/>
          <w:sz w:val="20"/>
          <w:szCs w:val="20"/>
        </w:rPr>
        <w:t>o answer these</w:t>
      </w:r>
      <w:r w:rsidR="002632AE" w:rsidRPr="009D6F96">
        <w:rPr>
          <w:rFonts w:ascii="Georgia" w:hAnsi="Georgia" w:cs="Georgia"/>
          <w:sz w:val="20"/>
          <w:szCs w:val="20"/>
        </w:rPr>
        <w:t xml:space="preserve"> questions, the remainder of this paper is structured as follows. In section 2 the methodology of this study will be presented. </w:t>
      </w:r>
      <w:r w:rsidR="009D6F96" w:rsidRPr="009D6F96">
        <w:rPr>
          <w:rFonts w:ascii="Georgia" w:hAnsi="Georgia" w:cs="Georgia"/>
          <w:sz w:val="20"/>
          <w:szCs w:val="20"/>
        </w:rPr>
        <w:t>Subsequently, i</w:t>
      </w:r>
      <w:r w:rsidR="002632AE" w:rsidRPr="009D6F96">
        <w:rPr>
          <w:rFonts w:ascii="Georgia" w:hAnsi="Georgia" w:cs="Georgia"/>
          <w:sz w:val="20"/>
          <w:szCs w:val="20"/>
        </w:rPr>
        <w:t xml:space="preserve">n section 3, all findings will be discussed under the </w:t>
      </w:r>
      <w:r w:rsidR="00CE42BB">
        <w:rPr>
          <w:rFonts w:ascii="Georgia" w:hAnsi="Georgia" w:cs="Georgia"/>
          <w:sz w:val="20"/>
          <w:szCs w:val="20"/>
        </w:rPr>
        <w:t xml:space="preserve">subcategories related to theory-based CSR which </w:t>
      </w:r>
      <w:r w:rsidR="00CE42BB" w:rsidRPr="009D6F96">
        <w:rPr>
          <w:rFonts w:ascii="Georgia" w:hAnsi="Georgia" w:cs="Georgia"/>
          <w:sz w:val="20"/>
          <w:szCs w:val="20"/>
        </w:rPr>
        <w:t xml:space="preserve">will exclusively dedicate a special discussion on the contribution of the </w:t>
      </w:r>
      <w:r w:rsidR="00CE42BB">
        <w:rPr>
          <w:rFonts w:ascii="Georgia" w:hAnsi="Georgia" w:cs="Georgia"/>
          <w:sz w:val="20"/>
          <w:szCs w:val="20"/>
        </w:rPr>
        <w:t xml:space="preserve">Case study types and strategies which </w:t>
      </w:r>
      <w:r w:rsidR="00CE42BB">
        <w:rPr>
          <w:rFonts w:ascii="Georgia" w:hAnsi="Georgia" w:cs="Georgia"/>
          <w:sz w:val="20"/>
          <w:szCs w:val="20"/>
        </w:rPr>
        <w:t xml:space="preserve">will </w:t>
      </w:r>
      <w:r w:rsidR="00CE42BB">
        <w:rPr>
          <w:rFonts w:ascii="Georgia" w:hAnsi="Georgia" w:cs="Georgia"/>
          <w:sz w:val="20"/>
          <w:szCs w:val="20"/>
        </w:rPr>
        <w:t>be followed by the theory spectrum of CSR a</w:t>
      </w:r>
      <w:r w:rsidR="00CE42BB">
        <w:rPr>
          <w:rFonts w:ascii="Georgia" w:hAnsi="Georgia" w:cs="Georgia"/>
          <w:sz w:val="20"/>
          <w:szCs w:val="20"/>
        </w:rPr>
        <w:t xml:space="preserve">nd the design process framework. </w:t>
      </w:r>
      <w:r w:rsidR="009D6F96" w:rsidRPr="009D6F96">
        <w:rPr>
          <w:rFonts w:ascii="Georgia" w:hAnsi="Georgia" w:cs="Georgia"/>
          <w:sz w:val="20"/>
          <w:szCs w:val="20"/>
        </w:rPr>
        <w:t>Finally, in section four, a conclusion of the discussion will summarize the findings.</w:t>
      </w:r>
    </w:p>
    <w:p w:rsidR="00B8525D" w:rsidRDefault="00B8525D" w:rsidP="004058A8">
      <w:pPr>
        <w:autoSpaceDE w:val="0"/>
        <w:autoSpaceDN w:val="0"/>
        <w:adjustRightInd w:val="0"/>
        <w:spacing w:after="0" w:line="240" w:lineRule="auto"/>
        <w:jc w:val="lowKashida"/>
        <w:rPr>
          <w:rFonts w:ascii="Georgia" w:hAnsi="Georgia" w:cs="Georgia"/>
          <w:color w:val="70AD47" w:themeColor="accent6"/>
          <w:sz w:val="20"/>
          <w:szCs w:val="20"/>
        </w:rPr>
      </w:pPr>
    </w:p>
    <w:p w:rsidR="001A4AF1" w:rsidRDefault="001A4AF1" w:rsidP="00F429B9">
      <w:pPr>
        <w:autoSpaceDE w:val="0"/>
        <w:autoSpaceDN w:val="0"/>
        <w:adjustRightInd w:val="0"/>
        <w:spacing w:after="0" w:line="240" w:lineRule="auto"/>
        <w:rPr>
          <w:rFonts w:ascii="Melior" w:hAnsi="Melior" w:cs="Melior"/>
          <w:sz w:val="20"/>
          <w:szCs w:val="20"/>
        </w:rPr>
      </w:pPr>
    </w:p>
    <w:p w:rsidR="001A4AF1" w:rsidRDefault="0044289B" w:rsidP="00F429B9">
      <w:pPr>
        <w:autoSpaceDE w:val="0"/>
        <w:autoSpaceDN w:val="0"/>
        <w:adjustRightInd w:val="0"/>
        <w:spacing w:after="0" w:line="240" w:lineRule="auto"/>
        <w:rPr>
          <w:rFonts w:ascii="Melior" w:hAnsi="Melior" w:cs="Melior"/>
          <w:sz w:val="20"/>
          <w:szCs w:val="20"/>
        </w:rPr>
      </w:pPr>
      <w:r>
        <w:rPr>
          <w:rFonts w:ascii="Georgia-Bold" w:hAnsi="Georgia-Bold" w:cs="Georgia-Bold"/>
          <w:b/>
          <w:bCs/>
          <w:sz w:val="26"/>
          <w:szCs w:val="26"/>
        </w:rPr>
        <w:t xml:space="preserve">2      </w:t>
      </w:r>
      <w:r w:rsidR="00BE3113" w:rsidRPr="00BE3113">
        <w:rPr>
          <w:rFonts w:ascii="Georgia-Bold" w:hAnsi="Georgia-Bold" w:cs="Georgia-Bold"/>
          <w:b/>
          <w:bCs/>
          <w:sz w:val="26"/>
          <w:szCs w:val="26"/>
        </w:rPr>
        <w:t>Methodology</w:t>
      </w:r>
    </w:p>
    <w:p w:rsidR="00C33343" w:rsidRPr="00BD1D14" w:rsidRDefault="00C33343" w:rsidP="00C33343">
      <w:pPr>
        <w:autoSpaceDE w:val="0"/>
        <w:autoSpaceDN w:val="0"/>
        <w:adjustRightInd w:val="0"/>
        <w:spacing w:after="0" w:line="240" w:lineRule="auto"/>
        <w:jc w:val="both"/>
        <w:rPr>
          <w:rFonts w:ascii="Georgia" w:hAnsi="Georgia" w:cs="Georgia"/>
          <w:sz w:val="20"/>
          <w:szCs w:val="20"/>
        </w:rPr>
      </w:pPr>
      <w:r w:rsidRPr="00BD1D14">
        <w:rPr>
          <w:rFonts w:ascii="Georgia" w:hAnsi="Georgia" w:cs="Georgia"/>
          <w:sz w:val="20"/>
          <w:szCs w:val="20"/>
        </w:rPr>
        <w:t xml:space="preserve">This study is a literature review followed by the literature search model of </w:t>
      </w:r>
      <w:proofErr w:type="spellStart"/>
      <w:r w:rsidRPr="00BD1D14">
        <w:rPr>
          <w:rFonts w:ascii="Georgia" w:hAnsi="Georgia" w:cs="Georgia"/>
          <w:sz w:val="20"/>
          <w:szCs w:val="20"/>
        </w:rPr>
        <w:t>Brocke</w:t>
      </w:r>
      <w:proofErr w:type="spellEnd"/>
      <w:r w:rsidRPr="00BD1D14">
        <w:rPr>
          <w:rFonts w:ascii="Georgia" w:hAnsi="Georgia" w:cs="Georgia"/>
          <w:sz w:val="20"/>
          <w:szCs w:val="20"/>
        </w:rPr>
        <w:t xml:space="preserve"> (2009, p10 fig.5) by the querying of scholarly databases on CSR in addition to keywords research with the study interest. The first phases have been done to form the concept and gather the literature outcomes on “case study definitions and elements”.</w:t>
      </w:r>
    </w:p>
    <w:p w:rsidR="00C33343" w:rsidRPr="00BD1D14" w:rsidRDefault="00C33343" w:rsidP="00C33343">
      <w:pPr>
        <w:autoSpaceDE w:val="0"/>
        <w:autoSpaceDN w:val="0"/>
        <w:adjustRightInd w:val="0"/>
        <w:spacing w:after="0" w:line="240" w:lineRule="auto"/>
        <w:jc w:val="both"/>
        <w:rPr>
          <w:rFonts w:ascii="Georgia" w:hAnsi="Georgia" w:cs="Georgia"/>
          <w:sz w:val="20"/>
          <w:szCs w:val="20"/>
        </w:rPr>
      </w:pPr>
    </w:p>
    <w:p w:rsidR="00C33343" w:rsidRPr="00BD1D14" w:rsidRDefault="00C33343" w:rsidP="00C33343">
      <w:pPr>
        <w:autoSpaceDE w:val="0"/>
        <w:autoSpaceDN w:val="0"/>
        <w:adjustRightInd w:val="0"/>
        <w:spacing w:after="0" w:line="240" w:lineRule="auto"/>
        <w:jc w:val="both"/>
        <w:rPr>
          <w:rFonts w:ascii="Georgia" w:hAnsi="Georgia" w:cs="Georgia"/>
          <w:sz w:val="20"/>
          <w:szCs w:val="20"/>
        </w:rPr>
      </w:pPr>
      <w:r w:rsidRPr="00BD1D14">
        <w:rPr>
          <w:rFonts w:ascii="Georgia" w:hAnsi="Georgia" w:cs="Georgia"/>
          <w:sz w:val="20"/>
          <w:szCs w:val="20"/>
        </w:rPr>
        <w:lastRenderedPageBreak/>
        <w:t>Although the search review was mostly on the keywords combination, the high cited literature screened mostly by title and abstract in the first step and investigated by the full text after the first relevant literature evaluation. In this phase, forward and backward research (Webster and Watson (2002)) also conducted. Reviewing founded literature’s full text, some of them were decided to be the main influencers of this study.</w:t>
      </w:r>
    </w:p>
    <w:p w:rsidR="00C33343" w:rsidRPr="00BD1D14" w:rsidRDefault="00C33343" w:rsidP="00C33343">
      <w:pPr>
        <w:autoSpaceDE w:val="0"/>
        <w:autoSpaceDN w:val="0"/>
        <w:adjustRightInd w:val="0"/>
        <w:spacing w:after="0" w:line="240" w:lineRule="auto"/>
        <w:jc w:val="both"/>
        <w:rPr>
          <w:rFonts w:ascii="Georgia" w:hAnsi="Georgia" w:cs="Georgia"/>
          <w:sz w:val="20"/>
          <w:szCs w:val="20"/>
        </w:rPr>
      </w:pPr>
    </w:p>
    <w:p w:rsidR="00822C6E" w:rsidRDefault="00C33343" w:rsidP="001B690B">
      <w:pPr>
        <w:autoSpaceDE w:val="0"/>
        <w:autoSpaceDN w:val="0"/>
        <w:adjustRightInd w:val="0"/>
        <w:spacing w:after="0" w:line="240" w:lineRule="auto"/>
        <w:jc w:val="both"/>
        <w:rPr>
          <w:rFonts w:ascii="Georgia" w:hAnsi="Georgia" w:cs="Georgia"/>
          <w:sz w:val="20"/>
          <w:szCs w:val="20"/>
        </w:rPr>
      </w:pPr>
      <w:r w:rsidRPr="00BD1D14">
        <w:rPr>
          <w:rFonts w:ascii="Georgia" w:hAnsi="Georgia" w:cs="Georgia"/>
          <w:sz w:val="20"/>
          <w:szCs w:val="20"/>
        </w:rPr>
        <w:t>For conducting this paper, numerous arterials with different philosophical assumptions and orientations of case study research have been reviewed and key elements and characteristics of the different case studies are extracted.</w:t>
      </w:r>
      <w:r w:rsidR="001B690B" w:rsidRPr="001B690B">
        <w:t xml:space="preserve"> </w:t>
      </w:r>
      <w:r w:rsidR="001B690B" w:rsidRPr="00935F12">
        <w:rPr>
          <w:rFonts w:ascii="Georgia" w:hAnsi="Georgia" w:cs="Georgia"/>
          <w:sz w:val="20"/>
          <w:szCs w:val="20"/>
          <w:highlight w:val="red"/>
        </w:rPr>
        <w:t>Regarding Cooper</w:t>
      </w:r>
      <w:r w:rsidR="001B690B" w:rsidRPr="001B690B">
        <w:rPr>
          <w:rFonts w:ascii="Georgia" w:hAnsi="Georgia" w:cs="Georgia"/>
          <w:sz w:val="20"/>
          <w:szCs w:val="20"/>
        </w:rPr>
        <w:t xml:space="preserve"> </w:t>
      </w:r>
      <w:r w:rsidR="001B690B">
        <w:rPr>
          <w:rFonts w:ascii="Georgia" w:hAnsi="Georgia" w:cs="Georgia"/>
          <w:sz w:val="20"/>
          <w:szCs w:val="20"/>
        </w:rPr>
        <w:t>(1988, pp. 110</w:t>
      </w:r>
      <w:r w:rsidR="00935F12">
        <w:rPr>
          <w:rFonts w:ascii="Georgia" w:hAnsi="Georgia" w:cs="Georgia"/>
          <w:sz w:val="20"/>
          <w:szCs w:val="20"/>
        </w:rPr>
        <w:t>), t</w:t>
      </w:r>
      <w:r w:rsidR="001B690B" w:rsidRPr="001B690B">
        <w:rPr>
          <w:rFonts w:ascii="Georgia" w:hAnsi="Georgia" w:cs="Georgia"/>
          <w:sz w:val="20"/>
          <w:szCs w:val="20"/>
        </w:rPr>
        <w:t>his revie</w:t>
      </w:r>
      <w:r w:rsidR="001B690B">
        <w:rPr>
          <w:rFonts w:ascii="Georgia" w:hAnsi="Georgia" w:cs="Georgia"/>
          <w:sz w:val="20"/>
          <w:szCs w:val="20"/>
        </w:rPr>
        <w:t>w</w:t>
      </w:r>
      <w:r w:rsidR="001B690B" w:rsidRPr="001B690B">
        <w:rPr>
          <w:rFonts w:ascii="Georgia" w:hAnsi="Georgia" w:cs="Georgia"/>
          <w:sz w:val="20"/>
          <w:szCs w:val="20"/>
        </w:rPr>
        <w:t xml:space="preserve"> is conceptual integration</w:t>
      </w:r>
      <w:r w:rsidR="001B690B">
        <w:rPr>
          <w:rFonts w:ascii="Georgia" w:hAnsi="Georgia" w:cs="Georgia"/>
          <w:sz w:val="20"/>
          <w:szCs w:val="20"/>
        </w:rPr>
        <w:t xml:space="preserve"> of the relevant literature</w:t>
      </w:r>
      <w:r w:rsidR="001B690B" w:rsidRPr="001B690B">
        <w:rPr>
          <w:rFonts w:ascii="Georgia" w:hAnsi="Georgia" w:cs="Georgia"/>
          <w:sz w:val="20"/>
          <w:szCs w:val="20"/>
        </w:rPr>
        <w:t xml:space="preserve"> and attemp</w:t>
      </w:r>
      <w:r w:rsidR="001B690B">
        <w:rPr>
          <w:rFonts w:ascii="Georgia" w:hAnsi="Georgia" w:cs="Georgia"/>
          <w:sz w:val="20"/>
          <w:szCs w:val="20"/>
        </w:rPr>
        <w:t>ts</w:t>
      </w:r>
      <w:r w:rsidR="001B690B" w:rsidRPr="001B690B">
        <w:rPr>
          <w:rFonts w:ascii="Georgia" w:hAnsi="Georgia" w:cs="Georgia"/>
          <w:sz w:val="20"/>
          <w:szCs w:val="20"/>
        </w:rPr>
        <w:t xml:space="preserve"> to have a pivotal coverage toward the topic.</w:t>
      </w:r>
    </w:p>
    <w:p w:rsidR="00567CEB" w:rsidRPr="00BD1D14" w:rsidRDefault="00567CEB" w:rsidP="001B690B">
      <w:pPr>
        <w:autoSpaceDE w:val="0"/>
        <w:autoSpaceDN w:val="0"/>
        <w:adjustRightInd w:val="0"/>
        <w:spacing w:after="0" w:line="240" w:lineRule="auto"/>
        <w:jc w:val="both"/>
        <w:rPr>
          <w:rFonts w:ascii="Georgia" w:hAnsi="Georgia" w:cs="Georgia"/>
          <w:sz w:val="20"/>
          <w:szCs w:val="20"/>
        </w:rPr>
      </w:pPr>
    </w:p>
    <w:p w:rsidR="00BD1D14" w:rsidRPr="00BD1D14" w:rsidRDefault="00BD1D14" w:rsidP="00C33343">
      <w:pPr>
        <w:autoSpaceDE w:val="0"/>
        <w:autoSpaceDN w:val="0"/>
        <w:adjustRightInd w:val="0"/>
        <w:spacing w:after="0" w:line="240" w:lineRule="auto"/>
        <w:jc w:val="both"/>
        <w:rPr>
          <w:rFonts w:ascii="Georgia" w:hAnsi="Georgia" w:cs="Georgia"/>
          <w:sz w:val="20"/>
          <w:szCs w:val="20"/>
        </w:rPr>
      </w:pPr>
    </w:p>
    <w:tbl>
      <w:tblPr>
        <w:tblStyle w:val="PlainTable3"/>
        <w:tblW w:w="0" w:type="auto"/>
        <w:jc w:val="center"/>
        <w:tblLook w:val="04A0" w:firstRow="1" w:lastRow="0" w:firstColumn="1" w:lastColumn="0" w:noHBand="0" w:noVBand="1"/>
      </w:tblPr>
      <w:tblGrid>
        <w:gridCol w:w="1752"/>
        <w:gridCol w:w="1630"/>
        <w:gridCol w:w="1702"/>
      </w:tblGrid>
      <w:tr w:rsidR="00BD1D14" w:rsidRPr="00567CEB" w:rsidTr="003F12F5">
        <w:trPr>
          <w:cnfStyle w:val="100000000000" w:firstRow="1" w:lastRow="0" w:firstColumn="0" w:lastColumn="0" w:oddVBand="0" w:evenVBand="0" w:oddHBand="0" w:evenHBand="0" w:firstRowFirstColumn="0" w:firstRowLastColumn="0" w:lastRowFirstColumn="0" w:lastRowLastColumn="0"/>
          <w:trHeight w:val="206"/>
          <w:jc w:val="center"/>
        </w:trPr>
        <w:tc>
          <w:tcPr>
            <w:cnfStyle w:val="001000000100" w:firstRow="0" w:lastRow="0" w:firstColumn="1" w:lastColumn="0" w:oddVBand="0" w:evenVBand="0" w:oddHBand="0" w:evenHBand="0" w:firstRowFirstColumn="1" w:firstRowLastColumn="0" w:lastRowFirstColumn="0" w:lastRowLastColumn="0"/>
            <w:tcW w:w="1752" w:type="dxa"/>
            <w:shd w:val="clear" w:color="auto" w:fill="auto"/>
          </w:tcPr>
          <w:p w:rsidR="00BD1D14" w:rsidRPr="00567CEB" w:rsidRDefault="00BD1D14" w:rsidP="00E20B4D">
            <w:pPr>
              <w:autoSpaceDE w:val="0"/>
              <w:autoSpaceDN w:val="0"/>
              <w:adjustRightInd w:val="0"/>
              <w:rPr>
                <w:rFonts w:ascii="Georgia" w:hAnsi="Georgia" w:cs="Georgia"/>
                <w:sz w:val="16"/>
                <w:szCs w:val="16"/>
              </w:rPr>
            </w:pPr>
          </w:p>
        </w:tc>
        <w:tc>
          <w:tcPr>
            <w:tcW w:w="1630" w:type="dxa"/>
            <w:tcBorders>
              <w:bottom w:val="single" w:sz="4" w:space="0" w:color="auto"/>
            </w:tcBorders>
            <w:shd w:val="clear" w:color="auto" w:fill="auto"/>
          </w:tcPr>
          <w:p w:rsidR="00BD1D14" w:rsidRPr="00567CEB" w:rsidRDefault="00BD1D14" w:rsidP="00E20B4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Georgia" w:hAnsi="Georgia" w:cs="Georgia"/>
                <w:b w:val="0"/>
                <w:bCs w:val="0"/>
                <w:sz w:val="16"/>
                <w:szCs w:val="16"/>
              </w:rPr>
            </w:pPr>
            <w:r w:rsidRPr="00567CEB">
              <w:rPr>
                <w:rFonts w:ascii="Georgia" w:hAnsi="Georgia" w:cs="Georgia"/>
                <w:b w:val="0"/>
                <w:bCs w:val="0"/>
                <w:sz w:val="16"/>
                <w:szCs w:val="16"/>
              </w:rPr>
              <w:t>Phase 1</w:t>
            </w:r>
          </w:p>
        </w:tc>
        <w:tc>
          <w:tcPr>
            <w:tcW w:w="1702" w:type="dxa"/>
            <w:shd w:val="clear" w:color="auto" w:fill="auto"/>
          </w:tcPr>
          <w:p w:rsidR="00BD1D14" w:rsidRPr="00567CEB" w:rsidRDefault="00BD1D14" w:rsidP="00E20B4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Georgia" w:hAnsi="Georgia" w:cs="Georgia"/>
                <w:b w:val="0"/>
                <w:bCs w:val="0"/>
                <w:sz w:val="16"/>
                <w:szCs w:val="16"/>
              </w:rPr>
            </w:pPr>
            <w:r w:rsidRPr="00567CEB">
              <w:rPr>
                <w:rFonts w:ascii="Georgia" w:hAnsi="Georgia" w:cs="Georgia"/>
                <w:b w:val="0"/>
                <w:bCs w:val="0"/>
                <w:sz w:val="16"/>
                <w:szCs w:val="16"/>
              </w:rPr>
              <w:t>Phase 2</w:t>
            </w:r>
          </w:p>
        </w:tc>
      </w:tr>
      <w:tr w:rsidR="00BD1D14" w:rsidRPr="00567CEB" w:rsidTr="003F12F5">
        <w:trPr>
          <w:cnfStyle w:val="000000100000" w:firstRow="0" w:lastRow="0" w:firstColumn="0" w:lastColumn="0" w:oddVBand="0" w:evenVBand="0" w:oddHBand="1" w:evenHBand="0" w:firstRowFirstColumn="0" w:firstRowLastColumn="0" w:lastRowFirstColumn="0" w:lastRowLastColumn="0"/>
          <w:trHeight w:val="395"/>
          <w:jc w:val="center"/>
        </w:trPr>
        <w:tc>
          <w:tcPr>
            <w:cnfStyle w:val="001000000000" w:firstRow="0" w:lastRow="0" w:firstColumn="1" w:lastColumn="0" w:oddVBand="0" w:evenVBand="0" w:oddHBand="0" w:evenHBand="0" w:firstRowFirstColumn="0" w:firstRowLastColumn="0" w:lastRowFirstColumn="0" w:lastRowLastColumn="0"/>
            <w:tcW w:w="1752" w:type="dxa"/>
            <w:tcBorders>
              <w:right w:val="single" w:sz="4" w:space="0" w:color="auto"/>
            </w:tcBorders>
            <w:shd w:val="clear" w:color="auto" w:fill="auto"/>
          </w:tcPr>
          <w:p w:rsidR="00BD1D14" w:rsidRPr="00567CEB" w:rsidRDefault="00BD1D14" w:rsidP="00BD1D14">
            <w:pPr>
              <w:autoSpaceDE w:val="0"/>
              <w:autoSpaceDN w:val="0"/>
              <w:adjustRightInd w:val="0"/>
              <w:rPr>
                <w:rFonts w:ascii="Georgia" w:hAnsi="Georgia" w:cs="Georgia"/>
                <w:b w:val="0"/>
                <w:bCs w:val="0"/>
                <w:sz w:val="16"/>
                <w:szCs w:val="16"/>
              </w:rPr>
            </w:pPr>
          </w:p>
          <w:p w:rsidR="00BD1D14" w:rsidRPr="00567CEB" w:rsidRDefault="00BD1D14" w:rsidP="00BD1D14">
            <w:pPr>
              <w:autoSpaceDE w:val="0"/>
              <w:autoSpaceDN w:val="0"/>
              <w:adjustRightInd w:val="0"/>
              <w:rPr>
                <w:rFonts w:ascii="Georgia" w:hAnsi="Georgia" w:cs="Georgia"/>
                <w:b w:val="0"/>
                <w:bCs w:val="0"/>
                <w:sz w:val="16"/>
                <w:szCs w:val="16"/>
              </w:rPr>
            </w:pPr>
          </w:p>
        </w:tc>
        <w:tc>
          <w:tcPr>
            <w:tcW w:w="1630" w:type="dxa"/>
            <w:tcBorders>
              <w:top w:val="single" w:sz="4" w:space="0" w:color="auto"/>
              <w:left w:val="single" w:sz="4" w:space="0" w:color="auto"/>
            </w:tcBorders>
            <w:shd w:val="clear" w:color="auto" w:fill="auto"/>
          </w:tcPr>
          <w:p w:rsidR="00BD1D14" w:rsidRPr="00567CEB" w:rsidRDefault="00BD1D14" w:rsidP="00BD1D1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Georgia" w:hAnsi="Georgia" w:cs="Georgia"/>
                <w:sz w:val="16"/>
                <w:szCs w:val="16"/>
              </w:rPr>
            </w:pPr>
            <w:r w:rsidRPr="00567CEB">
              <w:rPr>
                <w:rFonts w:ascii="Georgia" w:hAnsi="Georgia" w:cs="Georgia"/>
                <w:sz w:val="16"/>
                <w:szCs w:val="16"/>
              </w:rPr>
              <w:t>CSR</w:t>
            </w:r>
          </w:p>
        </w:tc>
        <w:tc>
          <w:tcPr>
            <w:tcW w:w="1702" w:type="dxa"/>
            <w:shd w:val="clear" w:color="auto" w:fill="auto"/>
          </w:tcPr>
          <w:p w:rsidR="00BD1D14" w:rsidRPr="00567CEB" w:rsidRDefault="00BD1D14" w:rsidP="00BD1D1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Georgia" w:hAnsi="Georgia" w:cs="Georgia"/>
                <w:sz w:val="16"/>
                <w:szCs w:val="16"/>
              </w:rPr>
            </w:pPr>
            <w:r w:rsidRPr="00567CEB">
              <w:rPr>
                <w:rFonts w:ascii="Georgia" w:hAnsi="Georgia" w:cs="Georgia"/>
                <w:sz w:val="16"/>
                <w:szCs w:val="16"/>
              </w:rPr>
              <w:t>CSR features</w:t>
            </w:r>
          </w:p>
        </w:tc>
      </w:tr>
      <w:tr w:rsidR="00BD1D14" w:rsidRPr="00567CEB" w:rsidTr="003F12F5">
        <w:trPr>
          <w:trHeight w:val="421"/>
          <w:jc w:val="center"/>
        </w:trPr>
        <w:tc>
          <w:tcPr>
            <w:cnfStyle w:val="001000000000" w:firstRow="0" w:lastRow="0" w:firstColumn="1" w:lastColumn="0" w:oddVBand="0" w:evenVBand="0" w:oddHBand="0" w:evenHBand="0" w:firstRowFirstColumn="0" w:firstRowLastColumn="0" w:lastRowFirstColumn="0" w:lastRowLastColumn="0"/>
            <w:tcW w:w="1752" w:type="dxa"/>
            <w:shd w:val="clear" w:color="auto" w:fill="auto"/>
          </w:tcPr>
          <w:p w:rsidR="00BD1D14" w:rsidRPr="00567CEB" w:rsidRDefault="003F12F5" w:rsidP="00BD1D14">
            <w:pPr>
              <w:autoSpaceDE w:val="0"/>
              <w:autoSpaceDN w:val="0"/>
              <w:adjustRightInd w:val="0"/>
              <w:rPr>
                <w:rFonts w:ascii="Georgia" w:hAnsi="Georgia" w:cs="Georgia"/>
                <w:sz w:val="16"/>
                <w:szCs w:val="16"/>
              </w:rPr>
            </w:pPr>
            <w:r w:rsidRPr="00567CEB">
              <w:rPr>
                <w:rFonts w:ascii="Georgia" w:hAnsi="Georgia" w:cs="Georgia"/>
                <w:b w:val="0"/>
                <w:bCs w:val="0"/>
                <w:sz w:val="16"/>
                <w:szCs w:val="16"/>
              </w:rPr>
              <w:t>Search string or keyword</w:t>
            </w:r>
          </w:p>
        </w:tc>
        <w:tc>
          <w:tcPr>
            <w:tcW w:w="1630" w:type="dxa"/>
            <w:shd w:val="clear" w:color="auto" w:fill="auto"/>
          </w:tcPr>
          <w:p w:rsidR="00BD1D14" w:rsidRPr="00567CEB" w:rsidRDefault="00BD1D14" w:rsidP="00BD1D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Georgia" w:hAnsi="Georgia" w:cs="Georgia"/>
                <w:sz w:val="16"/>
                <w:szCs w:val="16"/>
              </w:rPr>
            </w:pPr>
            <w:r w:rsidRPr="00567CEB">
              <w:rPr>
                <w:rFonts w:ascii="Georgia" w:hAnsi="Georgia" w:cs="Georgia"/>
                <w:sz w:val="16"/>
                <w:szCs w:val="16"/>
              </w:rPr>
              <w:t>CSR Design</w:t>
            </w:r>
          </w:p>
          <w:p w:rsidR="00BD1D14" w:rsidRPr="00567CEB" w:rsidRDefault="00BD1D14" w:rsidP="00BD1D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Georgia" w:hAnsi="Georgia" w:cs="Georgia"/>
                <w:sz w:val="16"/>
                <w:szCs w:val="16"/>
              </w:rPr>
            </w:pPr>
          </w:p>
        </w:tc>
        <w:tc>
          <w:tcPr>
            <w:tcW w:w="1702" w:type="dxa"/>
            <w:shd w:val="clear" w:color="auto" w:fill="auto"/>
          </w:tcPr>
          <w:p w:rsidR="00BD1D14" w:rsidRPr="00567CEB" w:rsidRDefault="00BD1D14" w:rsidP="00BD1D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Georgia" w:hAnsi="Georgia" w:cs="Georgia"/>
                <w:sz w:val="16"/>
                <w:szCs w:val="16"/>
              </w:rPr>
            </w:pPr>
            <w:r w:rsidRPr="00567CEB">
              <w:rPr>
                <w:rFonts w:ascii="Georgia" w:hAnsi="Georgia" w:cs="Georgia"/>
                <w:sz w:val="16"/>
                <w:szCs w:val="16"/>
              </w:rPr>
              <w:t>CS typology</w:t>
            </w:r>
          </w:p>
        </w:tc>
      </w:tr>
      <w:tr w:rsidR="00BD1D14" w:rsidRPr="00567CEB" w:rsidTr="00BD1D14">
        <w:trPr>
          <w:cnfStyle w:val="000000100000" w:firstRow="0" w:lastRow="0" w:firstColumn="0" w:lastColumn="0" w:oddVBand="0" w:evenVBand="0" w:oddHBand="1" w:evenHBand="0" w:firstRowFirstColumn="0" w:firstRowLastColumn="0" w:lastRowFirstColumn="0" w:lastRowLastColumn="0"/>
          <w:trHeight w:val="421"/>
          <w:jc w:val="center"/>
        </w:trPr>
        <w:tc>
          <w:tcPr>
            <w:cnfStyle w:val="001000000000" w:firstRow="0" w:lastRow="0" w:firstColumn="1" w:lastColumn="0" w:oddVBand="0" w:evenVBand="0" w:oddHBand="0" w:evenHBand="0" w:firstRowFirstColumn="0" w:firstRowLastColumn="0" w:lastRowFirstColumn="0" w:lastRowLastColumn="0"/>
            <w:tcW w:w="1752" w:type="dxa"/>
            <w:shd w:val="clear" w:color="auto" w:fill="auto"/>
          </w:tcPr>
          <w:p w:rsidR="00BD1D14" w:rsidRPr="00567CEB" w:rsidRDefault="00BD1D14" w:rsidP="00BD1D14">
            <w:pPr>
              <w:autoSpaceDE w:val="0"/>
              <w:autoSpaceDN w:val="0"/>
              <w:adjustRightInd w:val="0"/>
              <w:rPr>
                <w:rFonts w:ascii="Georgia" w:hAnsi="Georgia" w:cs="Georgia"/>
                <w:sz w:val="16"/>
                <w:szCs w:val="16"/>
              </w:rPr>
            </w:pPr>
          </w:p>
        </w:tc>
        <w:tc>
          <w:tcPr>
            <w:tcW w:w="1630" w:type="dxa"/>
            <w:shd w:val="clear" w:color="auto" w:fill="auto"/>
          </w:tcPr>
          <w:p w:rsidR="00BD1D14" w:rsidRPr="00567CEB" w:rsidRDefault="00BD1D14" w:rsidP="00BD1D1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Georgia" w:hAnsi="Georgia" w:cs="Georgia"/>
                <w:sz w:val="16"/>
                <w:szCs w:val="16"/>
              </w:rPr>
            </w:pPr>
            <w:r w:rsidRPr="00567CEB">
              <w:rPr>
                <w:rFonts w:ascii="Georgia" w:hAnsi="Georgia" w:cs="Georgia"/>
                <w:sz w:val="16"/>
                <w:szCs w:val="16"/>
              </w:rPr>
              <w:t>CSR criteria</w:t>
            </w:r>
          </w:p>
        </w:tc>
        <w:tc>
          <w:tcPr>
            <w:tcW w:w="1702" w:type="dxa"/>
            <w:shd w:val="clear" w:color="auto" w:fill="auto"/>
          </w:tcPr>
          <w:p w:rsidR="00BD1D14" w:rsidRPr="00567CEB" w:rsidRDefault="00BD1D14" w:rsidP="00BD1D1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Georgia" w:hAnsi="Georgia" w:cs="Georgia"/>
                <w:sz w:val="16"/>
                <w:szCs w:val="16"/>
              </w:rPr>
            </w:pPr>
            <w:r w:rsidRPr="00567CEB">
              <w:rPr>
                <w:rFonts w:ascii="Georgia" w:hAnsi="Georgia" w:cs="Georgia"/>
                <w:sz w:val="16"/>
                <w:szCs w:val="16"/>
              </w:rPr>
              <w:t>Theory-based CSR</w:t>
            </w:r>
          </w:p>
        </w:tc>
      </w:tr>
      <w:tr w:rsidR="00BD1D14" w:rsidRPr="00567CEB" w:rsidTr="00BD1D14">
        <w:trPr>
          <w:trHeight w:val="206"/>
          <w:jc w:val="center"/>
        </w:trPr>
        <w:tc>
          <w:tcPr>
            <w:cnfStyle w:val="001000000000" w:firstRow="0" w:lastRow="0" w:firstColumn="1" w:lastColumn="0" w:oddVBand="0" w:evenVBand="0" w:oddHBand="0" w:evenHBand="0" w:firstRowFirstColumn="0" w:firstRowLastColumn="0" w:lastRowFirstColumn="0" w:lastRowLastColumn="0"/>
            <w:tcW w:w="1752" w:type="dxa"/>
            <w:shd w:val="clear" w:color="auto" w:fill="auto"/>
          </w:tcPr>
          <w:p w:rsidR="00BD1D14" w:rsidRPr="00567CEB" w:rsidRDefault="00BD1D14" w:rsidP="00BD1D14">
            <w:pPr>
              <w:autoSpaceDE w:val="0"/>
              <w:autoSpaceDN w:val="0"/>
              <w:adjustRightInd w:val="0"/>
              <w:rPr>
                <w:rFonts w:ascii="Georgia" w:hAnsi="Georgia" w:cs="Georgia"/>
                <w:sz w:val="16"/>
                <w:szCs w:val="16"/>
              </w:rPr>
            </w:pPr>
          </w:p>
        </w:tc>
        <w:tc>
          <w:tcPr>
            <w:tcW w:w="1630" w:type="dxa"/>
            <w:shd w:val="clear" w:color="auto" w:fill="auto"/>
          </w:tcPr>
          <w:p w:rsidR="00BD1D14" w:rsidRPr="00567CEB" w:rsidRDefault="00BD1D14" w:rsidP="00BD1D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Georgia" w:hAnsi="Georgia" w:cs="Georgia"/>
                <w:sz w:val="16"/>
                <w:szCs w:val="16"/>
              </w:rPr>
            </w:pPr>
            <w:r w:rsidRPr="00567CEB">
              <w:rPr>
                <w:rFonts w:ascii="Georgia" w:hAnsi="Georgia" w:cs="Georgia"/>
                <w:sz w:val="16"/>
                <w:szCs w:val="16"/>
              </w:rPr>
              <w:t>CSR vs …</w:t>
            </w:r>
          </w:p>
        </w:tc>
        <w:tc>
          <w:tcPr>
            <w:tcW w:w="1702" w:type="dxa"/>
            <w:shd w:val="clear" w:color="auto" w:fill="auto"/>
          </w:tcPr>
          <w:p w:rsidR="00BD1D14" w:rsidRPr="00567CEB" w:rsidRDefault="00BD1D14" w:rsidP="00BD1D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Georgia" w:hAnsi="Georgia" w:cs="Georgia"/>
                <w:sz w:val="16"/>
                <w:szCs w:val="16"/>
              </w:rPr>
            </w:pPr>
          </w:p>
        </w:tc>
      </w:tr>
    </w:tbl>
    <w:p w:rsidR="00567CEB" w:rsidRDefault="00567CEB" w:rsidP="00567CEB">
      <w:pPr>
        <w:autoSpaceDE w:val="0"/>
        <w:autoSpaceDN w:val="0"/>
        <w:adjustRightInd w:val="0"/>
        <w:spacing w:after="0" w:line="240" w:lineRule="auto"/>
        <w:jc w:val="center"/>
        <w:rPr>
          <w:rFonts w:ascii="Georgia" w:hAnsi="Georgia" w:cs="Georgia"/>
          <w:sz w:val="18"/>
          <w:szCs w:val="18"/>
        </w:rPr>
      </w:pPr>
    </w:p>
    <w:p w:rsidR="00BD1D14" w:rsidRPr="00567CEB" w:rsidRDefault="00567CEB" w:rsidP="00567CEB">
      <w:pPr>
        <w:autoSpaceDE w:val="0"/>
        <w:autoSpaceDN w:val="0"/>
        <w:adjustRightInd w:val="0"/>
        <w:spacing w:after="0" w:line="240" w:lineRule="auto"/>
        <w:jc w:val="center"/>
        <w:rPr>
          <w:rFonts w:ascii="Georgia" w:hAnsi="Georgia" w:cs="Georgia"/>
          <w:sz w:val="18"/>
          <w:szCs w:val="18"/>
        </w:rPr>
      </w:pPr>
      <w:r w:rsidRPr="00567CEB">
        <w:rPr>
          <w:rFonts w:ascii="Georgia" w:hAnsi="Georgia" w:cs="Georgia"/>
          <w:sz w:val="18"/>
          <w:szCs w:val="18"/>
        </w:rPr>
        <w:t>Table-1 Search review phases</w:t>
      </w:r>
    </w:p>
    <w:p w:rsidR="00567CEB" w:rsidRDefault="00567CEB" w:rsidP="00BD1D14">
      <w:pPr>
        <w:autoSpaceDE w:val="0"/>
        <w:autoSpaceDN w:val="0"/>
        <w:adjustRightInd w:val="0"/>
        <w:spacing w:after="0" w:line="240" w:lineRule="auto"/>
        <w:rPr>
          <w:rFonts w:ascii="Georgia" w:hAnsi="Georgia" w:cs="Georgia"/>
          <w:sz w:val="20"/>
          <w:szCs w:val="20"/>
        </w:rPr>
      </w:pPr>
    </w:p>
    <w:p w:rsidR="00567CEB" w:rsidRDefault="00567CEB" w:rsidP="00BD1D14">
      <w:pPr>
        <w:autoSpaceDE w:val="0"/>
        <w:autoSpaceDN w:val="0"/>
        <w:adjustRightInd w:val="0"/>
        <w:spacing w:after="0" w:line="240" w:lineRule="auto"/>
        <w:rPr>
          <w:rFonts w:ascii="Georgia" w:hAnsi="Georgia" w:cs="Georgia"/>
          <w:sz w:val="20"/>
          <w:szCs w:val="20"/>
        </w:rPr>
      </w:pPr>
    </w:p>
    <w:p w:rsidR="00BD1D14" w:rsidRPr="00BD1D14" w:rsidRDefault="00BD1D14" w:rsidP="00CF7E1F">
      <w:pPr>
        <w:autoSpaceDE w:val="0"/>
        <w:autoSpaceDN w:val="0"/>
        <w:adjustRightInd w:val="0"/>
        <w:spacing w:after="0" w:line="240" w:lineRule="auto"/>
        <w:jc w:val="both"/>
        <w:rPr>
          <w:rFonts w:ascii="Georgia" w:hAnsi="Georgia" w:cs="Georgia"/>
          <w:sz w:val="20"/>
          <w:szCs w:val="20"/>
        </w:rPr>
      </w:pPr>
      <w:r w:rsidRPr="00BD1D14">
        <w:rPr>
          <w:rFonts w:ascii="Georgia" w:hAnsi="Georgia" w:cs="Georgia"/>
          <w:sz w:val="20"/>
          <w:szCs w:val="20"/>
        </w:rPr>
        <w:t xml:space="preserve">As it mentioned phase 1 was carried out by screening the title, abstracts and keywords of relevant articles to CSR. The ones which had this approach only as their methodology but had no proper explanation for finding out the answer for this study question were excluded. This event happened another time for the next phase iteratively. </w:t>
      </w:r>
    </w:p>
    <w:p w:rsidR="00BD1D14" w:rsidRDefault="00BD1D14" w:rsidP="00A14ADE">
      <w:pPr>
        <w:autoSpaceDE w:val="0"/>
        <w:autoSpaceDN w:val="0"/>
        <w:adjustRightInd w:val="0"/>
        <w:spacing w:after="0" w:line="240" w:lineRule="auto"/>
        <w:rPr>
          <w:rFonts w:ascii="Georgia-Bold" w:hAnsi="Georgia-Bold" w:cs="Georgia-Bold"/>
          <w:b/>
          <w:bCs/>
          <w:sz w:val="26"/>
          <w:szCs w:val="26"/>
        </w:rPr>
      </w:pPr>
    </w:p>
    <w:p w:rsidR="00414B4E" w:rsidRDefault="00414B4E" w:rsidP="00A14ADE">
      <w:pPr>
        <w:autoSpaceDE w:val="0"/>
        <w:autoSpaceDN w:val="0"/>
        <w:adjustRightInd w:val="0"/>
        <w:spacing w:after="0" w:line="240" w:lineRule="auto"/>
        <w:rPr>
          <w:rFonts w:ascii="Georgia-Bold" w:hAnsi="Georgia-Bold" w:cs="Georgia-Bold"/>
          <w:b/>
          <w:bCs/>
          <w:sz w:val="26"/>
          <w:szCs w:val="26"/>
        </w:rPr>
      </w:pPr>
    </w:p>
    <w:p w:rsidR="00A14ADE" w:rsidRDefault="0044289B" w:rsidP="00A14ADE">
      <w:pPr>
        <w:autoSpaceDE w:val="0"/>
        <w:autoSpaceDN w:val="0"/>
        <w:adjustRightInd w:val="0"/>
        <w:spacing w:after="0" w:line="240" w:lineRule="auto"/>
        <w:rPr>
          <w:rFonts w:ascii="Georgia-Bold" w:hAnsi="Georgia-Bold" w:cs="Georgia-Bold"/>
          <w:b/>
          <w:bCs/>
          <w:sz w:val="26"/>
          <w:szCs w:val="26"/>
        </w:rPr>
      </w:pPr>
      <w:r>
        <w:rPr>
          <w:rFonts w:ascii="Georgia-Bold" w:hAnsi="Georgia-Bold" w:cs="Georgia-Bold"/>
          <w:b/>
          <w:bCs/>
          <w:sz w:val="26"/>
          <w:szCs w:val="26"/>
        </w:rPr>
        <w:t xml:space="preserve">3      </w:t>
      </w:r>
      <w:r w:rsidR="00A14ADE">
        <w:rPr>
          <w:rFonts w:ascii="Georgia-Bold" w:hAnsi="Georgia-Bold" w:cs="Georgia-Bold"/>
          <w:b/>
          <w:bCs/>
          <w:sz w:val="26"/>
          <w:szCs w:val="26"/>
        </w:rPr>
        <w:t xml:space="preserve">Finding and </w:t>
      </w:r>
      <w:r w:rsidR="00C102E5">
        <w:rPr>
          <w:rFonts w:ascii="Georgia-Bold" w:hAnsi="Georgia-Bold" w:cs="Georgia-Bold"/>
          <w:b/>
          <w:bCs/>
          <w:sz w:val="26"/>
          <w:szCs w:val="26"/>
        </w:rPr>
        <w:t>Discussion</w:t>
      </w:r>
    </w:p>
    <w:p w:rsidR="006D2A8C" w:rsidRPr="006D2A8C" w:rsidRDefault="00EC0E7D" w:rsidP="00CF7E1F">
      <w:pPr>
        <w:autoSpaceDE w:val="0"/>
        <w:autoSpaceDN w:val="0"/>
        <w:adjustRightInd w:val="0"/>
        <w:spacing w:after="0" w:line="240" w:lineRule="auto"/>
        <w:jc w:val="both"/>
        <w:rPr>
          <w:rFonts w:ascii="Georgia" w:hAnsi="Georgia" w:cs="Georgia"/>
          <w:sz w:val="20"/>
          <w:szCs w:val="20"/>
        </w:rPr>
      </w:pPr>
      <w:r w:rsidRPr="00EC0E7D">
        <w:rPr>
          <w:rFonts w:ascii="Georgia" w:hAnsi="Georgia" w:cs="Georgia"/>
          <w:sz w:val="20"/>
          <w:szCs w:val="20"/>
        </w:rPr>
        <w:t>As discussed in the previous se</w:t>
      </w:r>
      <w:r w:rsidR="00CF7E1F">
        <w:rPr>
          <w:rFonts w:ascii="Georgia" w:hAnsi="Georgia" w:cs="Georgia"/>
          <w:sz w:val="20"/>
          <w:szCs w:val="20"/>
        </w:rPr>
        <w:t xml:space="preserve">ction there is a variety of </w:t>
      </w:r>
      <w:r w:rsidRPr="00EC0E7D">
        <w:rPr>
          <w:rFonts w:ascii="Georgia" w:hAnsi="Georgia" w:cs="Georgia"/>
          <w:sz w:val="20"/>
          <w:szCs w:val="20"/>
        </w:rPr>
        <w:t>studies in this field which could be referred but the interest of this paper limited them into the bunch of literature which despite their different perspectives can be productive in shaping a framework for decision making of this study reviewers.</w:t>
      </w:r>
      <w:r w:rsidR="00BA7152">
        <w:rPr>
          <w:rFonts w:ascii="Georgia" w:hAnsi="Georgia" w:cs="Georgia"/>
          <w:sz w:val="20"/>
          <w:szCs w:val="20"/>
        </w:rPr>
        <w:t xml:space="preserve"> </w:t>
      </w:r>
      <w:r w:rsidR="006D2A8C">
        <w:rPr>
          <w:rFonts w:ascii="Georgia" w:hAnsi="Georgia" w:cs="Georgia"/>
          <w:sz w:val="20"/>
          <w:szCs w:val="20"/>
        </w:rPr>
        <w:t>(</w:t>
      </w:r>
      <w:r w:rsidR="006D2A8C" w:rsidRPr="006D2A8C">
        <w:rPr>
          <w:rFonts w:ascii="Georgia" w:hAnsi="Georgia" w:cs="Georgia"/>
          <w:color w:val="FF0000"/>
          <w:sz w:val="20"/>
          <w:szCs w:val="20"/>
        </w:rPr>
        <w:t>Used literature?</w:t>
      </w:r>
      <w:r w:rsidR="006D2A8C">
        <w:rPr>
          <w:rFonts w:ascii="Georgia" w:hAnsi="Georgia" w:cs="Georgia"/>
          <w:color w:val="FF0000"/>
          <w:sz w:val="20"/>
          <w:szCs w:val="20"/>
        </w:rPr>
        <w:t>)</w:t>
      </w:r>
    </w:p>
    <w:p w:rsidR="007E6AB6" w:rsidRPr="00414B4E" w:rsidRDefault="008C328C" w:rsidP="00CF7E1F">
      <w:pPr>
        <w:autoSpaceDE w:val="0"/>
        <w:autoSpaceDN w:val="0"/>
        <w:adjustRightInd w:val="0"/>
        <w:spacing w:after="0" w:line="240" w:lineRule="auto"/>
        <w:jc w:val="both"/>
        <w:rPr>
          <w:rFonts w:ascii="AdvPTimes" w:hAnsi="AdvPTimes" w:cs="AdvPTimes"/>
          <w:sz w:val="20"/>
          <w:szCs w:val="20"/>
        </w:rPr>
      </w:pPr>
      <w:r w:rsidRPr="00EC0E7D">
        <w:rPr>
          <w:rFonts w:ascii="Georgia" w:hAnsi="Georgia" w:cs="Georgia"/>
          <w:sz w:val="20"/>
          <w:szCs w:val="20"/>
        </w:rPr>
        <w:t>As a result, the contribution to the literature is divided into some sections due to the characteristics of CSR desig</w:t>
      </w:r>
      <w:r w:rsidR="009E7A97">
        <w:rPr>
          <w:rFonts w:ascii="Georgia" w:hAnsi="Georgia" w:cs="Georgia"/>
          <w:sz w:val="20"/>
          <w:szCs w:val="20"/>
        </w:rPr>
        <w:t>n</w:t>
      </w:r>
      <w:r w:rsidR="00BA7152">
        <w:rPr>
          <w:rFonts w:ascii="Georgia" w:hAnsi="Georgia" w:cs="Georgia"/>
          <w:sz w:val="20"/>
          <w:szCs w:val="20"/>
        </w:rPr>
        <w:t>: the first section is about Case study types</w:t>
      </w:r>
      <w:r w:rsidR="00935F12">
        <w:rPr>
          <w:rFonts w:ascii="Georgia" w:hAnsi="Georgia" w:cs="Georgia"/>
          <w:sz w:val="20"/>
          <w:szCs w:val="20"/>
        </w:rPr>
        <w:t xml:space="preserve"> </w:t>
      </w:r>
      <w:r w:rsidR="00BA7152">
        <w:rPr>
          <w:rFonts w:ascii="Georgia" w:hAnsi="Georgia" w:cs="Georgia"/>
          <w:sz w:val="20"/>
          <w:szCs w:val="20"/>
        </w:rPr>
        <w:t>(sampling), the second part is about CSR theory spectrum and the final discussion will be on the CSR design process.</w:t>
      </w:r>
    </w:p>
    <w:p w:rsidR="00AF56FB" w:rsidRPr="00FC4ECC" w:rsidRDefault="00AF56FB" w:rsidP="00AF56FB">
      <w:pPr>
        <w:autoSpaceDE w:val="0"/>
        <w:autoSpaceDN w:val="0"/>
        <w:adjustRightInd w:val="0"/>
        <w:spacing w:after="0" w:line="240" w:lineRule="auto"/>
        <w:jc w:val="both"/>
        <w:rPr>
          <w:rFonts w:ascii="Georgia" w:hAnsi="Georgia" w:cs="Georgia"/>
          <w:sz w:val="20"/>
          <w:szCs w:val="20"/>
        </w:rPr>
      </w:pPr>
    </w:p>
    <w:p w:rsidR="00F76FCF" w:rsidRDefault="00AF56FB" w:rsidP="002A2AA7">
      <w:pPr>
        <w:jc w:val="both"/>
        <w:rPr>
          <w:rFonts w:ascii="Georgia" w:hAnsi="Georgia" w:cs="Georgia"/>
          <w:sz w:val="20"/>
          <w:szCs w:val="20"/>
        </w:rPr>
      </w:pPr>
      <w:r>
        <w:rPr>
          <w:rFonts w:ascii="Georgia" w:hAnsi="Georgia" w:cs="Georgia"/>
          <w:sz w:val="20"/>
          <w:szCs w:val="20"/>
        </w:rPr>
        <w:t xml:space="preserve">3.1 CSR </w:t>
      </w:r>
      <w:r w:rsidR="002A2AA7">
        <w:rPr>
          <w:rFonts w:ascii="Georgia" w:hAnsi="Georgia" w:cs="Georgia"/>
          <w:sz w:val="20"/>
          <w:szCs w:val="20"/>
        </w:rPr>
        <w:t>Sampling strategy</w:t>
      </w:r>
    </w:p>
    <w:p w:rsidR="00DA0EAB" w:rsidRDefault="00414B4E" w:rsidP="00CF7E1F">
      <w:pPr>
        <w:autoSpaceDE w:val="0"/>
        <w:autoSpaceDN w:val="0"/>
        <w:adjustRightInd w:val="0"/>
        <w:spacing w:after="0" w:line="240" w:lineRule="auto"/>
        <w:jc w:val="both"/>
        <w:rPr>
          <w:rFonts w:ascii="Georgia" w:hAnsi="Georgia" w:cs="Georgia"/>
          <w:sz w:val="20"/>
          <w:szCs w:val="20"/>
        </w:rPr>
      </w:pPr>
      <w:r>
        <w:rPr>
          <w:rFonts w:ascii="Georgia" w:hAnsi="Georgia" w:cs="Georgia"/>
          <w:sz w:val="20"/>
          <w:szCs w:val="20"/>
        </w:rPr>
        <w:t>There is a wide range of sampling</w:t>
      </w:r>
      <w:r>
        <w:rPr>
          <w:rFonts w:ascii="Georgia" w:hAnsi="Georgia" w:cs="Georgia"/>
          <w:sz w:val="20"/>
          <w:szCs w:val="20"/>
        </w:rPr>
        <w:t xml:space="preserve"> type</w:t>
      </w:r>
      <w:r w:rsidR="00DC5352">
        <w:rPr>
          <w:rFonts w:ascii="Georgia" w:hAnsi="Georgia" w:cs="Georgia"/>
          <w:sz w:val="20"/>
          <w:szCs w:val="20"/>
        </w:rPr>
        <w:t>s</w:t>
      </w:r>
      <w:r>
        <w:rPr>
          <w:rFonts w:ascii="Georgia" w:hAnsi="Georgia" w:cs="Georgia"/>
          <w:sz w:val="20"/>
          <w:szCs w:val="20"/>
        </w:rPr>
        <w:t xml:space="preserve"> and strategies </w:t>
      </w:r>
      <w:r>
        <w:rPr>
          <w:rFonts w:ascii="Times-Roman" w:hAnsi="Times-Roman" w:cs="Times-Roman"/>
          <w:sz w:val="20"/>
          <w:szCs w:val="20"/>
        </w:rPr>
        <w:t>(Patton, 1990, pp.182-183)</w:t>
      </w:r>
      <w:r>
        <w:rPr>
          <w:rFonts w:ascii="Georgia" w:hAnsi="Georgia" w:cs="Georgia"/>
          <w:sz w:val="20"/>
          <w:szCs w:val="20"/>
        </w:rPr>
        <w:t xml:space="preserve">, </w:t>
      </w:r>
      <w:r w:rsidRPr="00043580">
        <w:rPr>
          <w:rFonts w:ascii="Georgia" w:hAnsi="Georgia" w:cs="Georgia"/>
          <w:sz w:val="20"/>
          <w:szCs w:val="20"/>
        </w:rPr>
        <w:t>being of research interest (Stake 2005),</w:t>
      </w:r>
      <w:r>
        <w:rPr>
          <w:rFonts w:ascii="Georgia" w:hAnsi="Georgia" w:cs="Georgia"/>
          <w:sz w:val="20"/>
          <w:szCs w:val="20"/>
        </w:rPr>
        <w:t xml:space="preserve"> and</w:t>
      </w:r>
      <w:r w:rsidRPr="00043580">
        <w:rPr>
          <w:rFonts w:ascii="Georgia" w:hAnsi="Georgia" w:cs="Georgia"/>
          <w:sz w:val="20"/>
          <w:szCs w:val="20"/>
        </w:rPr>
        <w:t xml:space="preserve"> theoretical relevance </w:t>
      </w:r>
      <w:r w:rsidR="003F6F8A">
        <w:rPr>
          <w:rFonts w:ascii="Georgia" w:hAnsi="Georgia" w:cs="Georgia"/>
          <w:sz w:val="20"/>
          <w:szCs w:val="20"/>
        </w:rPr>
        <w:t>(</w:t>
      </w:r>
      <w:proofErr w:type="spellStart"/>
      <w:r w:rsidR="003F6F8A">
        <w:rPr>
          <w:rFonts w:ascii="Georgia" w:hAnsi="Georgia" w:cs="Georgia"/>
          <w:sz w:val="20"/>
          <w:szCs w:val="20"/>
        </w:rPr>
        <w:t>Eisenhardt</w:t>
      </w:r>
      <w:proofErr w:type="spellEnd"/>
      <w:r w:rsidR="003F6F8A">
        <w:rPr>
          <w:rFonts w:ascii="Georgia" w:hAnsi="Georgia" w:cs="Georgia"/>
          <w:sz w:val="20"/>
          <w:szCs w:val="20"/>
        </w:rPr>
        <w:t xml:space="preserve"> and </w:t>
      </w:r>
      <w:proofErr w:type="spellStart"/>
      <w:r w:rsidR="003F6F8A">
        <w:rPr>
          <w:rFonts w:ascii="Georgia" w:hAnsi="Georgia" w:cs="Georgia"/>
          <w:sz w:val="20"/>
          <w:szCs w:val="20"/>
        </w:rPr>
        <w:t>Graebner</w:t>
      </w:r>
      <w:proofErr w:type="spellEnd"/>
      <w:r w:rsidR="003F6F8A">
        <w:rPr>
          <w:rFonts w:ascii="Georgia" w:hAnsi="Georgia" w:cs="Georgia"/>
          <w:sz w:val="20"/>
          <w:szCs w:val="20"/>
        </w:rPr>
        <w:t xml:space="preserve"> 2007) </w:t>
      </w:r>
      <w:r w:rsidRPr="00043580">
        <w:rPr>
          <w:rFonts w:ascii="Georgia" w:hAnsi="Georgia" w:cs="Georgia"/>
          <w:sz w:val="20"/>
          <w:szCs w:val="20"/>
        </w:rPr>
        <w:t>are just two reasons wh</w:t>
      </w:r>
      <w:r>
        <w:rPr>
          <w:rFonts w:ascii="Georgia" w:hAnsi="Georgia" w:cs="Georgia"/>
          <w:sz w:val="20"/>
          <w:szCs w:val="20"/>
        </w:rPr>
        <w:t xml:space="preserve">y a researcher should decide on the </w:t>
      </w:r>
      <w:r w:rsidRPr="00043580">
        <w:rPr>
          <w:rFonts w:ascii="Georgia" w:hAnsi="Georgia" w:cs="Georgia"/>
          <w:sz w:val="20"/>
          <w:szCs w:val="20"/>
        </w:rPr>
        <w:t>sampling</w:t>
      </w:r>
      <w:r>
        <w:rPr>
          <w:rFonts w:ascii="Georgia" w:hAnsi="Georgia" w:cs="Georgia"/>
          <w:sz w:val="20"/>
          <w:szCs w:val="20"/>
        </w:rPr>
        <w:t xml:space="preserve"> type and strategy</w:t>
      </w:r>
      <w:r w:rsidRPr="00043580">
        <w:rPr>
          <w:rFonts w:ascii="Georgia" w:hAnsi="Georgia" w:cs="Georgia"/>
          <w:sz w:val="20"/>
          <w:szCs w:val="20"/>
        </w:rPr>
        <w:t xml:space="preserve"> for </w:t>
      </w:r>
      <w:r>
        <w:rPr>
          <w:rFonts w:ascii="Georgia" w:hAnsi="Georgia" w:cs="Georgia"/>
          <w:sz w:val="20"/>
          <w:szCs w:val="20"/>
        </w:rPr>
        <w:t xml:space="preserve">his/her </w:t>
      </w:r>
      <w:r w:rsidRPr="00043580">
        <w:rPr>
          <w:rFonts w:ascii="Georgia" w:hAnsi="Georgia" w:cs="Georgia"/>
          <w:sz w:val="20"/>
          <w:szCs w:val="20"/>
        </w:rPr>
        <w:t>CSR.</w:t>
      </w:r>
      <w:r w:rsidR="00DC5352">
        <w:rPr>
          <w:rFonts w:ascii="Times-Roman" w:hAnsi="Times-Roman" w:cs="Times-Roman"/>
          <w:sz w:val="20"/>
          <w:szCs w:val="20"/>
        </w:rPr>
        <w:t xml:space="preserve"> </w:t>
      </w:r>
      <w:r w:rsidR="00DC5352">
        <w:rPr>
          <w:rFonts w:ascii="Georgia" w:hAnsi="Georgia" w:cs="Georgia"/>
          <w:sz w:val="20"/>
          <w:szCs w:val="20"/>
        </w:rPr>
        <w:t>For a better decision which leads to a better CSR design, tow issues are important:</w:t>
      </w:r>
    </w:p>
    <w:p w:rsidR="001E1F79" w:rsidRPr="00DC5352" w:rsidRDefault="001E1F79" w:rsidP="003F6F8A">
      <w:pPr>
        <w:autoSpaceDE w:val="0"/>
        <w:autoSpaceDN w:val="0"/>
        <w:adjustRightInd w:val="0"/>
        <w:spacing w:after="0" w:line="240" w:lineRule="auto"/>
        <w:rPr>
          <w:rFonts w:ascii="Times-Roman" w:hAnsi="Times-Roman" w:cs="Times-Roman"/>
          <w:sz w:val="20"/>
          <w:szCs w:val="20"/>
        </w:rPr>
      </w:pPr>
    </w:p>
    <w:p w:rsidR="002A2AA7" w:rsidRDefault="002A2AA7" w:rsidP="001E1F79">
      <w:pPr>
        <w:autoSpaceDE w:val="0"/>
        <w:autoSpaceDN w:val="0"/>
        <w:adjustRightInd w:val="0"/>
        <w:spacing w:after="0" w:line="240" w:lineRule="auto"/>
        <w:ind w:left="720"/>
        <w:jc w:val="both"/>
        <w:rPr>
          <w:rFonts w:ascii="Georgia" w:hAnsi="Georgia" w:cs="Georgia"/>
          <w:sz w:val="20"/>
          <w:szCs w:val="20"/>
        </w:rPr>
      </w:pPr>
      <w:r w:rsidRPr="00AF56FB">
        <w:rPr>
          <w:rFonts w:ascii="Georgia" w:hAnsi="Georgia" w:cs="Georgia"/>
          <w:sz w:val="20"/>
          <w:szCs w:val="20"/>
        </w:rPr>
        <w:t xml:space="preserve">Appropriateness: it should be fit to both the purpose of </w:t>
      </w:r>
      <w:r w:rsidR="00DA0EAB">
        <w:rPr>
          <w:rFonts w:ascii="Georgia" w:hAnsi="Georgia" w:cs="Georgia"/>
          <w:sz w:val="20"/>
          <w:szCs w:val="20"/>
        </w:rPr>
        <w:t xml:space="preserve">the </w:t>
      </w:r>
      <w:r w:rsidRPr="00AF56FB">
        <w:rPr>
          <w:rFonts w:ascii="Georgia" w:hAnsi="Georgia" w:cs="Georgia"/>
          <w:sz w:val="20"/>
          <w:szCs w:val="20"/>
        </w:rPr>
        <w:t>research and the phenomenon of inquiry; to fulfill this issue</w:t>
      </w:r>
      <w:r>
        <w:rPr>
          <w:rFonts w:ascii="Georgia" w:hAnsi="Georgia" w:cs="Georgia"/>
          <w:sz w:val="20"/>
          <w:szCs w:val="20"/>
        </w:rPr>
        <w:t>,</w:t>
      </w:r>
      <w:r w:rsidRPr="00AF56FB">
        <w:rPr>
          <w:rFonts w:ascii="Georgia" w:hAnsi="Georgia" w:cs="Georgia"/>
          <w:sz w:val="20"/>
          <w:szCs w:val="20"/>
        </w:rPr>
        <w:t xml:space="preserve"> </w:t>
      </w:r>
      <w:r w:rsidR="00DC5352">
        <w:rPr>
          <w:rFonts w:ascii="Georgia" w:hAnsi="Georgia" w:cs="Georgia"/>
          <w:sz w:val="20"/>
          <w:szCs w:val="20"/>
        </w:rPr>
        <w:t xml:space="preserve">the </w:t>
      </w:r>
      <w:r w:rsidRPr="00AF56FB">
        <w:rPr>
          <w:rFonts w:ascii="Georgia" w:hAnsi="Georgia" w:cs="Georgia"/>
          <w:sz w:val="20"/>
          <w:szCs w:val="20"/>
        </w:rPr>
        <w:t>researcher has to know how to sample the case studies.</w:t>
      </w:r>
      <w:r w:rsidR="00DA0EAB" w:rsidRPr="00DA0EAB">
        <w:rPr>
          <w:rFonts w:ascii="Georgia" w:hAnsi="Georgia" w:cs="Georgia"/>
          <w:sz w:val="20"/>
          <w:szCs w:val="20"/>
          <w:highlight w:val="darkYellow"/>
        </w:rPr>
        <w:t xml:space="preserve"> </w:t>
      </w:r>
      <w:r w:rsidR="00DA0EAB" w:rsidRPr="00C4697C">
        <w:rPr>
          <w:rFonts w:ascii="Georgia" w:hAnsi="Georgia" w:cs="Georgia"/>
          <w:sz w:val="20"/>
          <w:szCs w:val="20"/>
          <w:highlight w:val="darkYellow"/>
        </w:rPr>
        <w:t>(</w:t>
      </w:r>
      <w:proofErr w:type="spellStart"/>
      <w:r w:rsidR="00DA0EAB" w:rsidRPr="00C4697C">
        <w:rPr>
          <w:rFonts w:ascii="Georgia" w:hAnsi="Georgia" w:cs="Georgia"/>
          <w:sz w:val="20"/>
          <w:szCs w:val="20"/>
          <w:highlight w:val="darkYellow"/>
        </w:rPr>
        <w:t>Kuzel</w:t>
      </w:r>
      <w:proofErr w:type="spellEnd"/>
      <w:r w:rsidR="00DA0EAB" w:rsidRPr="00C4697C">
        <w:rPr>
          <w:rFonts w:ascii="Georgia" w:hAnsi="Georgia" w:cs="Georgia"/>
          <w:sz w:val="20"/>
          <w:szCs w:val="20"/>
          <w:highlight w:val="darkYellow"/>
        </w:rPr>
        <w:t>, 1999; Miles and Huberman, 1994; Patton, 1990)</w:t>
      </w:r>
      <w:r w:rsidR="00DA0EAB" w:rsidRPr="00AF56FB">
        <w:rPr>
          <w:rFonts w:ascii="Georgia" w:hAnsi="Georgia" w:cs="Georgia"/>
          <w:sz w:val="20"/>
          <w:szCs w:val="20"/>
        </w:rPr>
        <w:t xml:space="preserve"> </w:t>
      </w:r>
    </w:p>
    <w:p w:rsidR="001E1F79" w:rsidRPr="00AF56FB" w:rsidRDefault="001E1F79" w:rsidP="001E1F79">
      <w:pPr>
        <w:autoSpaceDE w:val="0"/>
        <w:autoSpaceDN w:val="0"/>
        <w:adjustRightInd w:val="0"/>
        <w:spacing w:after="0" w:line="240" w:lineRule="auto"/>
        <w:ind w:left="720"/>
        <w:jc w:val="both"/>
        <w:rPr>
          <w:rFonts w:ascii="Georgia" w:hAnsi="Georgia" w:cs="Georgia"/>
          <w:sz w:val="20"/>
          <w:szCs w:val="20"/>
        </w:rPr>
      </w:pPr>
    </w:p>
    <w:p w:rsidR="002A2AA7" w:rsidRDefault="002A2AA7" w:rsidP="003F6F8A">
      <w:pPr>
        <w:autoSpaceDE w:val="0"/>
        <w:autoSpaceDN w:val="0"/>
        <w:adjustRightInd w:val="0"/>
        <w:spacing w:after="0" w:line="240" w:lineRule="auto"/>
        <w:ind w:left="720"/>
        <w:jc w:val="both"/>
        <w:rPr>
          <w:rFonts w:ascii="Georgia" w:hAnsi="Georgia" w:cs="Georgia"/>
          <w:sz w:val="20"/>
          <w:szCs w:val="20"/>
        </w:rPr>
      </w:pPr>
      <w:r w:rsidRPr="00AF56FB">
        <w:rPr>
          <w:rFonts w:ascii="Georgia" w:hAnsi="Georgia" w:cs="Georgia"/>
          <w:sz w:val="20"/>
          <w:szCs w:val="20"/>
        </w:rPr>
        <w:t xml:space="preserve">Adequacy: it is related to how many cases are enough. In this regard, </w:t>
      </w:r>
      <w:proofErr w:type="spellStart"/>
      <w:r w:rsidRPr="00AF56FB">
        <w:rPr>
          <w:rFonts w:ascii="Georgia" w:hAnsi="Georgia" w:cs="Georgia"/>
          <w:sz w:val="20"/>
          <w:szCs w:val="20"/>
        </w:rPr>
        <w:t>Kuzel</w:t>
      </w:r>
      <w:proofErr w:type="spellEnd"/>
      <w:r w:rsidRPr="00AF56FB">
        <w:rPr>
          <w:rFonts w:ascii="Georgia" w:hAnsi="Georgia" w:cs="Georgia"/>
          <w:sz w:val="20"/>
          <w:szCs w:val="20"/>
        </w:rPr>
        <w:t xml:space="preserve"> (1999) suggested </w:t>
      </w:r>
      <w:r w:rsidR="003F6F8A">
        <w:rPr>
          <w:rFonts w:ascii="Georgia" w:hAnsi="Georgia" w:cs="Georgia"/>
          <w:sz w:val="20"/>
          <w:szCs w:val="20"/>
        </w:rPr>
        <w:t xml:space="preserve">a </w:t>
      </w:r>
      <w:r w:rsidR="00ED53B1" w:rsidRPr="00ED53B1">
        <w:rPr>
          <w:rFonts w:ascii="Georgia" w:hAnsi="Georgia" w:cs="Georgia"/>
          <w:sz w:val="20"/>
          <w:szCs w:val="20"/>
        </w:rPr>
        <w:t>flexible selection of the cases</w:t>
      </w:r>
      <w:r w:rsidR="003F6F8A">
        <w:rPr>
          <w:rFonts w:ascii="Georgia" w:hAnsi="Georgia" w:cs="Georgia"/>
          <w:sz w:val="20"/>
          <w:szCs w:val="20"/>
        </w:rPr>
        <w:t xml:space="preserve"> in addition to</w:t>
      </w:r>
      <w:r w:rsidR="00ED53B1" w:rsidRPr="00ED53B1">
        <w:rPr>
          <w:rFonts w:ascii="Georgia" w:hAnsi="Georgia" w:cs="Georgia"/>
          <w:sz w:val="20"/>
          <w:szCs w:val="20"/>
        </w:rPr>
        <w:t xml:space="preserve"> saturated information of evidence and </w:t>
      </w:r>
      <w:r w:rsidR="003F6F8A">
        <w:rPr>
          <w:rFonts w:ascii="Georgia" w:hAnsi="Georgia" w:cs="Georgia"/>
          <w:sz w:val="20"/>
          <w:szCs w:val="20"/>
        </w:rPr>
        <w:t xml:space="preserve">a </w:t>
      </w:r>
      <w:r w:rsidR="00ED53B1">
        <w:rPr>
          <w:rFonts w:ascii="Georgia" w:hAnsi="Georgia" w:cs="Georgia"/>
          <w:sz w:val="20"/>
          <w:szCs w:val="20"/>
        </w:rPr>
        <w:t>rich</w:t>
      </w:r>
      <w:r w:rsidR="003F6F8A">
        <w:rPr>
          <w:rFonts w:ascii="Georgia" w:hAnsi="Georgia" w:cs="Georgia"/>
          <w:sz w:val="20"/>
          <w:szCs w:val="20"/>
        </w:rPr>
        <w:t xml:space="preserve"> explanation of the cases.</w:t>
      </w:r>
      <w:r w:rsidRPr="00AF56FB">
        <w:rPr>
          <w:rFonts w:ascii="Georgia" w:hAnsi="Georgia" w:cs="Georgia"/>
          <w:sz w:val="20"/>
          <w:szCs w:val="20"/>
        </w:rPr>
        <w:t xml:space="preserve"> Saturation is a subjective concept and from the CSR's view can be interpreted by means of the theoretical fram</w:t>
      </w:r>
      <w:r w:rsidR="003F6F8A">
        <w:rPr>
          <w:rFonts w:ascii="Georgia" w:hAnsi="Georgia" w:cs="Georgia"/>
          <w:sz w:val="20"/>
          <w:szCs w:val="20"/>
        </w:rPr>
        <w:t xml:space="preserve">ework and the research purpose </w:t>
      </w:r>
      <w:r w:rsidRPr="00AF56FB">
        <w:rPr>
          <w:rFonts w:ascii="Georgia" w:hAnsi="Georgia" w:cs="Georgia"/>
          <w:sz w:val="20"/>
          <w:szCs w:val="20"/>
        </w:rPr>
        <w:t>(Shakir,2002)</w:t>
      </w:r>
      <w:r w:rsidR="003F6F8A">
        <w:rPr>
          <w:rFonts w:ascii="Georgia" w:hAnsi="Georgia" w:cs="Georgia"/>
          <w:sz w:val="20"/>
          <w:szCs w:val="20"/>
        </w:rPr>
        <w:t>.</w:t>
      </w:r>
    </w:p>
    <w:p w:rsidR="00DC5352" w:rsidRDefault="00DC5352" w:rsidP="00913E6A">
      <w:pPr>
        <w:autoSpaceDE w:val="0"/>
        <w:autoSpaceDN w:val="0"/>
        <w:adjustRightInd w:val="0"/>
        <w:spacing w:after="0" w:line="240" w:lineRule="auto"/>
        <w:ind w:left="720"/>
        <w:jc w:val="both"/>
        <w:rPr>
          <w:rFonts w:ascii="Georgia" w:hAnsi="Georgia" w:cs="Georgia"/>
          <w:sz w:val="20"/>
          <w:szCs w:val="20"/>
        </w:rPr>
      </w:pPr>
    </w:p>
    <w:p w:rsidR="00D05016" w:rsidRDefault="00913E6A" w:rsidP="00414B4E">
      <w:pPr>
        <w:jc w:val="both"/>
        <w:rPr>
          <w:rFonts w:ascii="Georgia" w:hAnsi="Georgia" w:cs="Georgia"/>
          <w:sz w:val="20"/>
          <w:szCs w:val="20"/>
        </w:rPr>
      </w:pPr>
      <w:r>
        <w:rPr>
          <w:rFonts w:ascii="Georgia" w:hAnsi="Georgia" w:cs="Georgia"/>
          <w:sz w:val="20"/>
          <w:szCs w:val="20"/>
        </w:rPr>
        <w:t xml:space="preserve">Yin (1994) </w:t>
      </w:r>
      <w:r w:rsidR="00DC5352">
        <w:rPr>
          <w:rFonts w:ascii="Georgia" w:hAnsi="Georgia" w:cs="Georgia"/>
          <w:sz w:val="20"/>
          <w:szCs w:val="20"/>
        </w:rPr>
        <w:t>defined</w:t>
      </w:r>
      <w:r>
        <w:rPr>
          <w:rFonts w:ascii="Georgia" w:hAnsi="Georgia" w:cs="Georgia"/>
          <w:sz w:val="20"/>
          <w:szCs w:val="20"/>
        </w:rPr>
        <w:t xml:space="preserve"> selection strategies for the single case and multi case which are </w:t>
      </w:r>
      <w:r w:rsidR="001E1F79">
        <w:rPr>
          <w:rFonts w:ascii="Georgia" w:hAnsi="Georgia" w:cs="Georgia"/>
          <w:sz w:val="20"/>
          <w:szCs w:val="20"/>
        </w:rPr>
        <w:t>referred</w:t>
      </w:r>
      <w:r>
        <w:rPr>
          <w:rFonts w:ascii="Georgia" w:hAnsi="Georgia" w:cs="Georgia"/>
          <w:sz w:val="20"/>
          <w:szCs w:val="20"/>
        </w:rPr>
        <w:t xml:space="preserve"> by number of </w:t>
      </w:r>
      <w:r w:rsidR="00DC5352">
        <w:rPr>
          <w:rFonts w:ascii="Georgia" w:hAnsi="Georgia" w:cs="Georgia"/>
          <w:sz w:val="20"/>
          <w:szCs w:val="20"/>
        </w:rPr>
        <w:t>reviewed</w:t>
      </w:r>
      <w:r>
        <w:rPr>
          <w:rFonts w:ascii="Georgia" w:hAnsi="Georgia" w:cs="Georgia"/>
          <w:sz w:val="20"/>
          <w:szCs w:val="20"/>
        </w:rPr>
        <w:t xml:space="preserve"> literature</w:t>
      </w:r>
      <w:r w:rsidRPr="00913E6A">
        <w:rPr>
          <w:rFonts w:ascii="Georgia" w:hAnsi="Georgia" w:cs="Georgia"/>
          <w:sz w:val="20"/>
          <w:szCs w:val="20"/>
          <w:highlight w:val="red"/>
        </w:rPr>
        <w:t>…</w:t>
      </w:r>
      <w:r w:rsidR="00414B4E">
        <w:rPr>
          <w:rFonts w:ascii="Georgia" w:hAnsi="Georgia" w:cs="Georgia"/>
          <w:sz w:val="20"/>
          <w:szCs w:val="20"/>
        </w:rPr>
        <w:t xml:space="preserve"> </w:t>
      </w:r>
      <w:proofErr w:type="spellStart"/>
      <w:r w:rsidR="00414B4E">
        <w:rPr>
          <w:rFonts w:ascii="Georgia" w:hAnsi="Georgia" w:cs="Georgia"/>
          <w:sz w:val="20"/>
          <w:szCs w:val="20"/>
        </w:rPr>
        <w:t>Shakir</w:t>
      </w:r>
      <w:proofErr w:type="spellEnd"/>
      <w:r w:rsidR="00414B4E">
        <w:rPr>
          <w:rFonts w:ascii="Georgia" w:hAnsi="Georgia" w:cs="Georgia"/>
          <w:sz w:val="20"/>
          <w:szCs w:val="20"/>
        </w:rPr>
        <w:t xml:space="preserve"> (2002) based on the </w:t>
      </w:r>
      <w:r w:rsidR="00414B4E">
        <w:rPr>
          <w:rFonts w:ascii="Times-Roman" w:hAnsi="Times-Roman" w:cs="Times-Roman"/>
          <w:sz w:val="20"/>
          <w:szCs w:val="20"/>
        </w:rPr>
        <w:t xml:space="preserve">(Patton, 1990, pp.182-183)) provided a framework of different </w:t>
      </w:r>
      <w:r w:rsidR="00414B4E" w:rsidRPr="00043580">
        <w:rPr>
          <w:rFonts w:ascii="Times-Roman" w:hAnsi="Times-Roman" w:cs="Times-Roman"/>
          <w:sz w:val="20"/>
          <w:szCs w:val="20"/>
        </w:rPr>
        <w:t>sampling</w:t>
      </w:r>
      <w:r w:rsidR="00414B4E">
        <w:rPr>
          <w:rFonts w:ascii="Times-Roman" w:hAnsi="Times-Roman" w:cs="Times-Roman"/>
          <w:sz w:val="20"/>
          <w:szCs w:val="20"/>
        </w:rPr>
        <w:t xml:space="preserve"> and their</w:t>
      </w:r>
      <w:r w:rsidR="00414B4E" w:rsidRPr="00043580">
        <w:rPr>
          <w:rFonts w:ascii="Times-Roman" w:hAnsi="Times-Roman" w:cs="Times-Roman"/>
          <w:sz w:val="20"/>
          <w:szCs w:val="20"/>
        </w:rPr>
        <w:t xml:space="preserve"> strategie</w:t>
      </w:r>
      <w:r w:rsidR="00414B4E">
        <w:rPr>
          <w:rFonts w:ascii="Times-Roman" w:hAnsi="Times-Roman" w:cs="Times-Roman"/>
          <w:sz w:val="20"/>
          <w:szCs w:val="20"/>
        </w:rPr>
        <w:t xml:space="preserve">s cluster. </w:t>
      </w:r>
      <w:r w:rsidR="001E1F79">
        <w:rPr>
          <w:rFonts w:ascii="Times-Roman" w:hAnsi="Times-Roman" w:cs="Times-Roman"/>
          <w:sz w:val="20"/>
          <w:szCs w:val="20"/>
        </w:rPr>
        <w:t>These strategies</w:t>
      </w:r>
      <w:r w:rsidR="00414B4E">
        <w:rPr>
          <w:rFonts w:ascii="Times-Roman" w:hAnsi="Times-Roman" w:cs="Times-Roman"/>
          <w:sz w:val="20"/>
          <w:szCs w:val="20"/>
        </w:rPr>
        <w:t xml:space="preserve"> will be matched in the framework of this study.</w:t>
      </w:r>
    </w:p>
    <w:p w:rsidR="00F76FCF" w:rsidRDefault="00AF56FB" w:rsidP="002A2AA7">
      <w:pPr>
        <w:jc w:val="both"/>
        <w:rPr>
          <w:rFonts w:ascii="Georgia" w:hAnsi="Georgia" w:cs="Georgia"/>
          <w:sz w:val="20"/>
          <w:szCs w:val="20"/>
        </w:rPr>
      </w:pPr>
      <w:r>
        <w:rPr>
          <w:rFonts w:ascii="Georgia" w:hAnsi="Georgia" w:cs="Georgia"/>
          <w:sz w:val="20"/>
          <w:szCs w:val="20"/>
        </w:rPr>
        <w:lastRenderedPageBreak/>
        <w:t xml:space="preserve">3.2 </w:t>
      </w:r>
      <w:r w:rsidR="002A2AA7">
        <w:rPr>
          <w:rFonts w:ascii="Georgia" w:hAnsi="Georgia" w:cs="Georgia"/>
          <w:sz w:val="20"/>
          <w:szCs w:val="20"/>
        </w:rPr>
        <w:t>CSR theory spectrum</w:t>
      </w:r>
    </w:p>
    <w:p w:rsidR="00E75B6A" w:rsidRDefault="004331BD" w:rsidP="00CF7E1F">
      <w:pPr>
        <w:autoSpaceDE w:val="0"/>
        <w:autoSpaceDN w:val="0"/>
        <w:adjustRightInd w:val="0"/>
        <w:spacing w:after="0" w:line="240" w:lineRule="auto"/>
        <w:jc w:val="both"/>
        <w:rPr>
          <w:rFonts w:ascii="Georgia" w:hAnsi="Georgia" w:cs="Georgia"/>
          <w:sz w:val="20"/>
          <w:szCs w:val="20"/>
        </w:rPr>
      </w:pPr>
      <w:r>
        <w:rPr>
          <w:rFonts w:ascii="Georgia" w:hAnsi="Georgia" w:cs="Georgia"/>
          <w:sz w:val="20"/>
          <w:szCs w:val="20"/>
        </w:rPr>
        <w:t xml:space="preserve">In the </w:t>
      </w:r>
      <w:r w:rsidR="003F6F8A">
        <w:rPr>
          <w:rFonts w:ascii="Georgia" w:hAnsi="Georgia" w:cs="Georgia"/>
          <w:sz w:val="20"/>
          <w:szCs w:val="20"/>
        </w:rPr>
        <w:t>reviewed</w:t>
      </w:r>
      <w:r>
        <w:rPr>
          <w:rFonts w:ascii="Georgia" w:hAnsi="Georgia" w:cs="Georgia"/>
          <w:sz w:val="20"/>
          <w:szCs w:val="20"/>
        </w:rPr>
        <w:t xml:space="preserve"> literature</w:t>
      </w:r>
      <w:r w:rsidR="003F6F8A">
        <w:rPr>
          <w:rFonts w:ascii="Georgia" w:hAnsi="Georgia" w:cs="Georgia"/>
          <w:sz w:val="20"/>
          <w:szCs w:val="20"/>
        </w:rPr>
        <w:t xml:space="preserve">, </w:t>
      </w:r>
      <w:r w:rsidR="00E75B6A">
        <w:rPr>
          <w:rFonts w:ascii="Georgia" w:hAnsi="Georgia" w:cs="Georgia"/>
          <w:sz w:val="20"/>
          <w:szCs w:val="20"/>
        </w:rPr>
        <w:t>t</w:t>
      </w:r>
      <w:r w:rsidR="00E75B6A" w:rsidRPr="00B35D3D">
        <w:rPr>
          <w:rFonts w:ascii="Georgia" w:hAnsi="Georgia" w:cs="Georgia"/>
          <w:sz w:val="20"/>
          <w:szCs w:val="20"/>
        </w:rPr>
        <w:t>here are various views and description</w:t>
      </w:r>
      <w:r w:rsidR="008966D3">
        <w:rPr>
          <w:rFonts w:ascii="Georgia" w:hAnsi="Georgia" w:cs="Georgia"/>
          <w:sz w:val="20"/>
          <w:szCs w:val="20"/>
        </w:rPr>
        <w:t>s</w:t>
      </w:r>
      <w:r w:rsidR="00E75B6A">
        <w:rPr>
          <w:rFonts w:ascii="Georgia" w:hAnsi="Georgia" w:cs="Georgia"/>
          <w:sz w:val="20"/>
          <w:szCs w:val="20"/>
        </w:rPr>
        <w:t xml:space="preserve"> of the CSR</w:t>
      </w:r>
      <w:r w:rsidR="00E75B6A">
        <w:rPr>
          <w:rFonts w:ascii="Georgia" w:hAnsi="Georgia" w:cs="Georgia"/>
          <w:sz w:val="20"/>
          <w:szCs w:val="20"/>
        </w:rPr>
        <w:t xml:space="preserve"> theory</w:t>
      </w:r>
      <w:r w:rsidR="00E75B6A">
        <w:rPr>
          <w:rFonts w:ascii="Georgia" w:hAnsi="Georgia" w:cs="Georgia"/>
          <w:sz w:val="20"/>
          <w:szCs w:val="20"/>
        </w:rPr>
        <w:t>,</w:t>
      </w:r>
      <w:r w:rsidR="00E75B6A" w:rsidRPr="00B35D3D">
        <w:rPr>
          <w:rFonts w:ascii="Georgia" w:hAnsi="Georgia" w:cs="Georgia"/>
          <w:sz w:val="20"/>
          <w:szCs w:val="20"/>
        </w:rPr>
        <w:t xml:space="preserve"> </w:t>
      </w:r>
      <w:r w:rsidR="00E75B6A">
        <w:rPr>
          <w:rFonts w:ascii="Georgia" w:hAnsi="Georgia" w:cs="Georgia"/>
          <w:sz w:val="20"/>
          <w:szCs w:val="20"/>
        </w:rPr>
        <w:t xml:space="preserve">however, </w:t>
      </w:r>
      <w:r w:rsidR="00E75B6A" w:rsidRPr="00B35D3D">
        <w:rPr>
          <w:rFonts w:ascii="Georgia" w:hAnsi="Georgia" w:cs="Georgia"/>
          <w:sz w:val="20"/>
          <w:szCs w:val="20"/>
        </w:rPr>
        <w:t xml:space="preserve">the most abstract but </w:t>
      </w:r>
      <w:r w:rsidR="00E75B6A">
        <w:rPr>
          <w:rFonts w:ascii="Georgia" w:hAnsi="Georgia" w:cs="Georgia"/>
          <w:sz w:val="20"/>
          <w:szCs w:val="20"/>
        </w:rPr>
        <w:t>comprehensive</w:t>
      </w:r>
      <w:r w:rsidR="00E75B6A" w:rsidRPr="00B35D3D">
        <w:rPr>
          <w:rFonts w:ascii="Georgia" w:hAnsi="Georgia" w:cs="Georgia"/>
          <w:sz w:val="20"/>
          <w:szCs w:val="20"/>
        </w:rPr>
        <w:t xml:space="preserve"> one</w:t>
      </w:r>
      <w:r w:rsidR="00E75B6A">
        <w:rPr>
          <w:rFonts w:ascii="Georgia" w:hAnsi="Georgia" w:cs="Georgia"/>
          <w:sz w:val="20"/>
          <w:szCs w:val="20"/>
        </w:rPr>
        <w:t xml:space="preserve"> from this study view</w:t>
      </w:r>
      <w:r w:rsidR="00E75B6A" w:rsidRPr="00B35D3D">
        <w:rPr>
          <w:rFonts w:ascii="Georgia" w:hAnsi="Georgia" w:cs="Georgia"/>
          <w:sz w:val="20"/>
          <w:szCs w:val="20"/>
        </w:rPr>
        <w:t xml:space="preserve"> is declared by </w:t>
      </w:r>
      <w:r w:rsidR="00E75B6A" w:rsidRPr="00B35D3D">
        <w:rPr>
          <w:rFonts w:ascii="Georgia" w:hAnsi="Georgia" w:cs="Georgia"/>
          <w:sz w:val="20"/>
          <w:szCs w:val="20"/>
          <w:highlight w:val="darkYellow"/>
        </w:rPr>
        <w:t xml:space="preserve">(Corley and </w:t>
      </w:r>
      <w:proofErr w:type="spellStart"/>
      <w:r w:rsidR="00E75B6A" w:rsidRPr="00B35D3D">
        <w:rPr>
          <w:rFonts w:ascii="Georgia" w:hAnsi="Georgia" w:cs="Georgia"/>
          <w:sz w:val="20"/>
          <w:szCs w:val="20"/>
          <w:highlight w:val="darkYellow"/>
        </w:rPr>
        <w:t>Gioia</w:t>
      </w:r>
      <w:proofErr w:type="spellEnd"/>
      <w:r w:rsidR="00E75B6A" w:rsidRPr="00B35D3D">
        <w:rPr>
          <w:rFonts w:ascii="Georgia" w:hAnsi="Georgia" w:cs="Georgia"/>
          <w:sz w:val="20"/>
          <w:szCs w:val="20"/>
          <w:highlight w:val="darkYellow"/>
        </w:rPr>
        <w:t xml:space="preserve"> 2011: 12).</w:t>
      </w:r>
      <w:r w:rsidR="00E75B6A" w:rsidRPr="00B35D3D">
        <w:rPr>
          <w:rFonts w:ascii="Georgia" w:hAnsi="Georgia" w:cs="Georgia"/>
          <w:sz w:val="20"/>
          <w:szCs w:val="20"/>
        </w:rPr>
        <w:t xml:space="preserve"> ‘‘… theory is a statement of concepts and their interrelationships that shows how and/or why a phenomenon occurs’’</w:t>
      </w:r>
      <w:r w:rsidR="00E75B6A">
        <w:rPr>
          <w:rFonts w:ascii="Georgia" w:hAnsi="Georgia" w:cs="Georgia"/>
          <w:sz w:val="20"/>
          <w:szCs w:val="20"/>
        </w:rPr>
        <w:t>. According to this definition, we can have an imagination of the relationship of each element of the theory and the observed phenomena (image-1).</w:t>
      </w:r>
    </w:p>
    <w:p w:rsidR="003460FB" w:rsidRDefault="003460FB" w:rsidP="00E75B6A">
      <w:pPr>
        <w:autoSpaceDE w:val="0"/>
        <w:autoSpaceDN w:val="0"/>
        <w:adjustRightInd w:val="0"/>
        <w:spacing w:after="0" w:line="240" w:lineRule="auto"/>
        <w:rPr>
          <w:rFonts w:ascii="Georgia" w:hAnsi="Georgia" w:cs="Georgia"/>
          <w:sz w:val="20"/>
          <w:szCs w:val="20"/>
        </w:rPr>
      </w:pPr>
    </w:p>
    <w:p w:rsidR="003460FB" w:rsidRDefault="003460FB" w:rsidP="00E75B6A">
      <w:pPr>
        <w:autoSpaceDE w:val="0"/>
        <w:autoSpaceDN w:val="0"/>
        <w:adjustRightInd w:val="0"/>
        <w:spacing w:after="0" w:line="240" w:lineRule="auto"/>
        <w:rPr>
          <w:rFonts w:ascii="Georgia" w:hAnsi="Georgia" w:cs="Georgia"/>
          <w:sz w:val="20"/>
          <w:szCs w:val="20"/>
        </w:rPr>
      </w:pPr>
    </w:p>
    <w:p w:rsidR="003460FB" w:rsidRDefault="003460FB" w:rsidP="00E75B6A">
      <w:pPr>
        <w:autoSpaceDE w:val="0"/>
        <w:autoSpaceDN w:val="0"/>
        <w:adjustRightInd w:val="0"/>
        <w:spacing w:after="0" w:line="240" w:lineRule="auto"/>
        <w:rPr>
          <w:rFonts w:ascii="Georgia" w:hAnsi="Georgia" w:cs="Georgia"/>
          <w:sz w:val="20"/>
          <w:szCs w:val="20"/>
        </w:rPr>
      </w:pPr>
    </w:p>
    <w:p w:rsidR="003460FB" w:rsidRDefault="003460FB" w:rsidP="00E75B6A">
      <w:pPr>
        <w:autoSpaceDE w:val="0"/>
        <w:autoSpaceDN w:val="0"/>
        <w:adjustRightInd w:val="0"/>
        <w:spacing w:after="0" w:line="240" w:lineRule="auto"/>
        <w:rPr>
          <w:rFonts w:ascii="Georgia" w:hAnsi="Georgia" w:cs="Georgia"/>
          <w:sz w:val="20"/>
          <w:szCs w:val="20"/>
        </w:rPr>
      </w:pPr>
    </w:p>
    <w:p w:rsidR="003460FB" w:rsidRDefault="003460FB" w:rsidP="00E75B6A">
      <w:pPr>
        <w:autoSpaceDE w:val="0"/>
        <w:autoSpaceDN w:val="0"/>
        <w:adjustRightInd w:val="0"/>
        <w:spacing w:after="0" w:line="240" w:lineRule="auto"/>
        <w:rPr>
          <w:rFonts w:ascii="Georgia" w:hAnsi="Georgia" w:cs="Georgia"/>
          <w:sz w:val="20"/>
          <w:szCs w:val="20"/>
        </w:rPr>
      </w:pPr>
    </w:p>
    <w:p w:rsidR="003460FB" w:rsidRDefault="003460FB" w:rsidP="00E75B6A">
      <w:pPr>
        <w:autoSpaceDE w:val="0"/>
        <w:autoSpaceDN w:val="0"/>
        <w:adjustRightInd w:val="0"/>
        <w:spacing w:after="0" w:line="240" w:lineRule="auto"/>
        <w:rPr>
          <w:rFonts w:ascii="Georgia" w:hAnsi="Georgia" w:cs="Georgia"/>
          <w:sz w:val="20"/>
          <w:szCs w:val="20"/>
        </w:rPr>
      </w:pPr>
    </w:p>
    <w:p w:rsidR="003460FB" w:rsidRDefault="003460FB" w:rsidP="00E75B6A">
      <w:pPr>
        <w:autoSpaceDE w:val="0"/>
        <w:autoSpaceDN w:val="0"/>
        <w:adjustRightInd w:val="0"/>
        <w:spacing w:after="0" w:line="240" w:lineRule="auto"/>
        <w:rPr>
          <w:rFonts w:ascii="Georgia" w:hAnsi="Georgia" w:cs="Georgia"/>
          <w:sz w:val="20"/>
          <w:szCs w:val="20"/>
        </w:rPr>
      </w:pPr>
    </w:p>
    <w:p w:rsidR="003460FB" w:rsidRDefault="003460FB" w:rsidP="00E75B6A">
      <w:pPr>
        <w:autoSpaceDE w:val="0"/>
        <w:autoSpaceDN w:val="0"/>
        <w:adjustRightInd w:val="0"/>
        <w:spacing w:after="0" w:line="240" w:lineRule="auto"/>
        <w:rPr>
          <w:rFonts w:ascii="Georgia" w:hAnsi="Georgia" w:cs="Georgia"/>
          <w:sz w:val="20"/>
          <w:szCs w:val="20"/>
        </w:rPr>
      </w:pPr>
    </w:p>
    <w:p w:rsidR="003460FB" w:rsidRDefault="003460FB" w:rsidP="00E75B6A">
      <w:pPr>
        <w:autoSpaceDE w:val="0"/>
        <w:autoSpaceDN w:val="0"/>
        <w:adjustRightInd w:val="0"/>
        <w:spacing w:after="0" w:line="240" w:lineRule="auto"/>
        <w:rPr>
          <w:rFonts w:ascii="Georgia" w:hAnsi="Georgia" w:cs="Georgia"/>
          <w:sz w:val="20"/>
          <w:szCs w:val="20"/>
        </w:rPr>
      </w:pPr>
    </w:p>
    <w:p w:rsidR="003460FB" w:rsidRDefault="003460FB" w:rsidP="00E75B6A">
      <w:pPr>
        <w:autoSpaceDE w:val="0"/>
        <w:autoSpaceDN w:val="0"/>
        <w:adjustRightInd w:val="0"/>
        <w:spacing w:after="0" w:line="240" w:lineRule="auto"/>
        <w:rPr>
          <w:rFonts w:ascii="Georgia" w:hAnsi="Georgia" w:cs="Georgia"/>
          <w:sz w:val="20"/>
          <w:szCs w:val="20"/>
        </w:rPr>
      </w:pPr>
    </w:p>
    <w:p w:rsidR="003460FB" w:rsidRDefault="003460FB" w:rsidP="00E75B6A">
      <w:pPr>
        <w:autoSpaceDE w:val="0"/>
        <w:autoSpaceDN w:val="0"/>
        <w:adjustRightInd w:val="0"/>
        <w:spacing w:after="0" w:line="240" w:lineRule="auto"/>
        <w:rPr>
          <w:rFonts w:ascii="Georgia" w:hAnsi="Georgia" w:cs="Georgia"/>
          <w:sz w:val="20"/>
          <w:szCs w:val="20"/>
        </w:rPr>
      </w:pPr>
    </w:p>
    <w:p w:rsidR="00C92C2C" w:rsidRDefault="00C92C2C" w:rsidP="00E75B6A">
      <w:pPr>
        <w:autoSpaceDE w:val="0"/>
        <w:autoSpaceDN w:val="0"/>
        <w:adjustRightInd w:val="0"/>
        <w:spacing w:after="0" w:line="240" w:lineRule="auto"/>
        <w:rPr>
          <w:rFonts w:ascii="Georgia" w:hAnsi="Georgia" w:cs="Georgia"/>
          <w:sz w:val="20"/>
          <w:szCs w:val="20"/>
        </w:rPr>
      </w:pPr>
    </w:p>
    <w:p w:rsidR="00A21D73" w:rsidRPr="003460FB" w:rsidRDefault="00C92C2C" w:rsidP="00A21D73">
      <w:pPr>
        <w:autoSpaceDE w:val="0"/>
        <w:autoSpaceDN w:val="0"/>
        <w:adjustRightInd w:val="0"/>
        <w:spacing w:after="0" w:line="240" w:lineRule="auto"/>
        <w:rPr>
          <w:rFonts w:ascii="Georgia" w:hAnsi="Georgia" w:cs="Georgia"/>
          <w:sz w:val="20"/>
          <w:szCs w:val="20"/>
        </w:rPr>
      </w:pPr>
      <w:r w:rsidRPr="003460FB">
        <w:rPr>
          <w:rFonts w:ascii="Georgia" w:hAnsi="Georgia" w:cs="Georgia"/>
          <w:sz w:val="20"/>
          <w:szCs w:val="20"/>
        </w:rPr>
        <w:t xml:space="preserve">As it is depicted, </w:t>
      </w:r>
      <w:r w:rsidRPr="003460FB">
        <w:rPr>
          <w:rFonts w:ascii="Georgia" w:hAnsi="Georgia" w:cs="Georgia"/>
          <w:sz w:val="20"/>
          <w:szCs w:val="20"/>
        </w:rPr>
        <w:t>theory comprises three basic elements (</w:t>
      </w:r>
      <w:proofErr w:type="spellStart"/>
      <w:r w:rsidRPr="003460FB">
        <w:rPr>
          <w:rFonts w:ascii="Georgia" w:hAnsi="Georgia" w:cs="Georgia"/>
          <w:sz w:val="20"/>
          <w:szCs w:val="20"/>
        </w:rPr>
        <w:t>Alvesson</w:t>
      </w:r>
      <w:proofErr w:type="spellEnd"/>
      <w:r w:rsidRPr="003460FB">
        <w:rPr>
          <w:rFonts w:ascii="Georgia" w:hAnsi="Georgia" w:cs="Georgia"/>
          <w:sz w:val="20"/>
          <w:szCs w:val="20"/>
        </w:rPr>
        <w:t xml:space="preserve"> and </w:t>
      </w:r>
      <w:proofErr w:type="spellStart"/>
      <w:r w:rsidRPr="003460FB">
        <w:rPr>
          <w:rFonts w:ascii="Georgia" w:hAnsi="Georgia" w:cs="Georgia"/>
          <w:sz w:val="20"/>
          <w:szCs w:val="20"/>
        </w:rPr>
        <w:t>Ka¨rreman</w:t>
      </w:r>
      <w:proofErr w:type="spellEnd"/>
      <w:r w:rsidRPr="003460FB">
        <w:rPr>
          <w:rFonts w:ascii="Georgia" w:hAnsi="Georgia" w:cs="Georgia"/>
          <w:sz w:val="20"/>
          <w:szCs w:val="20"/>
        </w:rPr>
        <w:t xml:space="preserve"> 2007; Bacharach 1989; </w:t>
      </w:r>
      <w:proofErr w:type="spellStart"/>
      <w:r w:rsidRPr="003460FB">
        <w:rPr>
          <w:rFonts w:ascii="Georgia" w:hAnsi="Georgia" w:cs="Georgia"/>
          <w:sz w:val="20"/>
          <w:szCs w:val="20"/>
        </w:rPr>
        <w:t>Dubin</w:t>
      </w:r>
      <w:proofErr w:type="spellEnd"/>
      <w:r w:rsidRPr="003460FB">
        <w:rPr>
          <w:rFonts w:ascii="Georgia" w:hAnsi="Georgia" w:cs="Georgia"/>
          <w:sz w:val="20"/>
          <w:szCs w:val="20"/>
        </w:rPr>
        <w:t xml:space="preserve"> 1978; Kaplan 1998; </w:t>
      </w:r>
      <w:proofErr w:type="spellStart"/>
      <w:r w:rsidRPr="003460FB">
        <w:rPr>
          <w:rFonts w:ascii="Georgia" w:hAnsi="Georgia" w:cs="Georgia"/>
          <w:sz w:val="20"/>
          <w:szCs w:val="20"/>
        </w:rPr>
        <w:t>Suddaby</w:t>
      </w:r>
      <w:proofErr w:type="spellEnd"/>
      <w:r w:rsidRPr="003460FB">
        <w:rPr>
          <w:rFonts w:ascii="Georgia" w:hAnsi="Georgia" w:cs="Georgia"/>
          <w:sz w:val="20"/>
          <w:szCs w:val="20"/>
        </w:rPr>
        <w:t xml:space="preserve"> 2010; </w:t>
      </w:r>
      <w:proofErr w:type="spellStart"/>
      <w:r w:rsidRPr="003460FB">
        <w:rPr>
          <w:rFonts w:ascii="Georgia" w:hAnsi="Georgia" w:cs="Georgia"/>
          <w:sz w:val="20"/>
          <w:szCs w:val="20"/>
        </w:rPr>
        <w:t>Weick</w:t>
      </w:r>
      <w:proofErr w:type="spellEnd"/>
      <w:r w:rsidRPr="003460FB">
        <w:rPr>
          <w:rFonts w:ascii="Georgia" w:hAnsi="Georgia" w:cs="Georgia"/>
          <w:sz w:val="20"/>
          <w:szCs w:val="20"/>
        </w:rPr>
        <w:t xml:space="preserve"> 1989, 1995; </w:t>
      </w:r>
      <w:proofErr w:type="spellStart"/>
      <w:r w:rsidRPr="003460FB">
        <w:rPr>
          <w:rFonts w:ascii="Georgia" w:hAnsi="Georgia" w:cs="Georgia"/>
          <w:sz w:val="20"/>
          <w:szCs w:val="20"/>
        </w:rPr>
        <w:t>Whetten</w:t>
      </w:r>
      <w:proofErr w:type="spellEnd"/>
      <w:r w:rsidRPr="003460FB">
        <w:rPr>
          <w:rFonts w:ascii="Georgia" w:hAnsi="Georgia" w:cs="Georgia"/>
          <w:sz w:val="20"/>
          <w:szCs w:val="20"/>
        </w:rPr>
        <w:t xml:space="preserve"> 1989</w:t>
      </w:r>
      <w:r w:rsidR="00A21D73" w:rsidRPr="003460FB">
        <w:rPr>
          <w:rFonts w:ascii="Georgia" w:hAnsi="Georgia" w:cs="Georgia"/>
          <w:sz w:val="20"/>
          <w:szCs w:val="20"/>
        </w:rPr>
        <w:t>)</w:t>
      </w:r>
    </w:p>
    <w:p w:rsidR="003460FB" w:rsidRDefault="003460FB" w:rsidP="003460FB">
      <w:pPr>
        <w:autoSpaceDE w:val="0"/>
        <w:autoSpaceDN w:val="0"/>
        <w:adjustRightInd w:val="0"/>
        <w:spacing w:after="0" w:line="240" w:lineRule="auto"/>
        <w:ind w:left="720"/>
        <w:rPr>
          <w:rFonts w:ascii="Georgia" w:hAnsi="Georgia" w:cs="Georgia"/>
          <w:sz w:val="20"/>
          <w:szCs w:val="20"/>
        </w:rPr>
      </w:pPr>
    </w:p>
    <w:p w:rsidR="00A21D73" w:rsidRPr="003460FB" w:rsidRDefault="003460FB" w:rsidP="003460FB">
      <w:pPr>
        <w:autoSpaceDE w:val="0"/>
        <w:autoSpaceDN w:val="0"/>
        <w:adjustRightInd w:val="0"/>
        <w:spacing w:after="0" w:line="240" w:lineRule="auto"/>
        <w:ind w:left="720"/>
        <w:rPr>
          <w:rFonts w:ascii="Georgia" w:hAnsi="Georgia" w:cs="Georgia"/>
          <w:sz w:val="20"/>
          <w:szCs w:val="20"/>
        </w:rPr>
      </w:pPr>
      <w:r>
        <w:rPr>
          <w:rFonts w:ascii="Georgia" w:hAnsi="Georgia" w:cs="Georgia"/>
          <w:sz w:val="20"/>
          <w:szCs w:val="20"/>
        </w:rPr>
        <w:t>C</w:t>
      </w:r>
      <w:r w:rsidR="00C92C2C" w:rsidRPr="003460FB">
        <w:rPr>
          <w:rFonts w:ascii="Georgia" w:hAnsi="Georgia" w:cs="Georgia"/>
          <w:sz w:val="20"/>
          <w:szCs w:val="20"/>
        </w:rPr>
        <w:t>oncepts and constructs</w:t>
      </w:r>
      <w:r w:rsidR="00A21D73" w:rsidRPr="003460FB">
        <w:rPr>
          <w:rFonts w:ascii="Georgia" w:hAnsi="Georgia" w:cs="Georgia"/>
          <w:sz w:val="20"/>
          <w:szCs w:val="20"/>
        </w:rPr>
        <w:t xml:space="preserve">: </w:t>
      </w:r>
      <w:r w:rsidR="00A21D73" w:rsidRPr="003460FB">
        <w:rPr>
          <w:rFonts w:ascii="Georgia" w:hAnsi="Georgia" w:cs="Georgia"/>
          <w:sz w:val="20"/>
          <w:szCs w:val="20"/>
        </w:rPr>
        <w:t xml:space="preserve">“concept” is more general and descriptive </w:t>
      </w:r>
      <w:r w:rsidR="001E1F79" w:rsidRPr="003460FB">
        <w:rPr>
          <w:rFonts w:ascii="Georgia" w:hAnsi="Georgia" w:cs="Georgia"/>
          <w:sz w:val="20"/>
          <w:szCs w:val="20"/>
        </w:rPr>
        <w:t>while” construct</w:t>
      </w:r>
      <w:r w:rsidR="00A21D73" w:rsidRPr="003460FB">
        <w:rPr>
          <w:rFonts w:ascii="Georgia" w:hAnsi="Georgia" w:cs="Georgia"/>
          <w:sz w:val="20"/>
          <w:szCs w:val="20"/>
        </w:rPr>
        <w:t xml:space="preserve">” is more </w:t>
      </w:r>
      <w:r>
        <w:rPr>
          <w:rFonts w:ascii="Georgia" w:hAnsi="Georgia" w:cs="Georgia"/>
          <w:sz w:val="20"/>
          <w:szCs w:val="20"/>
        </w:rPr>
        <w:t xml:space="preserve">                    </w:t>
      </w:r>
      <w:r w:rsidR="00A21D73" w:rsidRPr="003460FB">
        <w:rPr>
          <w:rFonts w:ascii="Georgia" w:hAnsi="Georgia" w:cs="Georgia"/>
          <w:sz w:val="20"/>
          <w:szCs w:val="20"/>
        </w:rPr>
        <w:t xml:space="preserve">specified and operational. </w:t>
      </w:r>
      <w:r>
        <w:rPr>
          <w:rFonts w:ascii="Georgia" w:hAnsi="Georgia" w:cs="Georgia"/>
          <w:sz w:val="20"/>
          <w:szCs w:val="20"/>
        </w:rPr>
        <w:t>(</w:t>
      </w:r>
      <w:proofErr w:type="spellStart"/>
      <w:r>
        <w:rPr>
          <w:rFonts w:ascii="Georgia" w:hAnsi="Georgia" w:cs="Georgia"/>
          <w:sz w:val="20"/>
          <w:szCs w:val="20"/>
        </w:rPr>
        <w:t>Gioia</w:t>
      </w:r>
      <w:proofErr w:type="spellEnd"/>
      <w:r>
        <w:rPr>
          <w:rFonts w:ascii="Georgia" w:hAnsi="Georgia" w:cs="Georgia"/>
          <w:sz w:val="20"/>
          <w:szCs w:val="20"/>
        </w:rPr>
        <w:t xml:space="preserve"> et al., </w:t>
      </w:r>
      <w:r w:rsidR="00A21D73" w:rsidRPr="003460FB">
        <w:rPr>
          <w:rFonts w:ascii="Georgia" w:hAnsi="Georgia" w:cs="Georgia"/>
          <w:sz w:val="20"/>
          <w:szCs w:val="20"/>
        </w:rPr>
        <w:t>2013</w:t>
      </w:r>
      <w:r>
        <w:rPr>
          <w:rFonts w:ascii="Georgia" w:hAnsi="Georgia" w:cs="Georgia"/>
          <w:sz w:val="20"/>
          <w:szCs w:val="20"/>
        </w:rPr>
        <w:t>;</w:t>
      </w:r>
      <w:r w:rsidR="00A21D73" w:rsidRPr="003460FB">
        <w:rPr>
          <w:rFonts w:ascii="Georgia" w:hAnsi="Georgia" w:cs="Georgia"/>
          <w:sz w:val="20"/>
          <w:szCs w:val="20"/>
        </w:rPr>
        <w:t xml:space="preserve"> Ridder</w:t>
      </w:r>
      <w:r>
        <w:rPr>
          <w:rFonts w:ascii="Georgia" w:hAnsi="Georgia" w:cs="Georgia"/>
          <w:sz w:val="20"/>
          <w:szCs w:val="20"/>
        </w:rPr>
        <w:t>,</w:t>
      </w:r>
      <w:r w:rsidR="00A21D73" w:rsidRPr="003460FB">
        <w:rPr>
          <w:rFonts w:ascii="Georgia" w:hAnsi="Georgia" w:cs="Georgia"/>
          <w:sz w:val="20"/>
          <w:szCs w:val="20"/>
        </w:rPr>
        <w:t xml:space="preserve"> 2017</w:t>
      </w:r>
      <w:r>
        <w:rPr>
          <w:rFonts w:ascii="Georgia" w:hAnsi="Georgia" w:cs="Georgia"/>
          <w:sz w:val="20"/>
          <w:szCs w:val="20"/>
        </w:rPr>
        <w:t>)</w:t>
      </w:r>
    </w:p>
    <w:p w:rsidR="003460FB" w:rsidRDefault="003460FB" w:rsidP="003460FB">
      <w:pPr>
        <w:autoSpaceDE w:val="0"/>
        <w:autoSpaceDN w:val="0"/>
        <w:adjustRightInd w:val="0"/>
        <w:spacing w:after="0" w:line="240" w:lineRule="auto"/>
        <w:ind w:left="720"/>
        <w:rPr>
          <w:rFonts w:ascii="Georgia" w:hAnsi="Georgia" w:cs="Georgia"/>
          <w:sz w:val="20"/>
          <w:szCs w:val="20"/>
        </w:rPr>
      </w:pPr>
    </w:p>
    <w:p w:rsidR="00A21D73" w:rsidRPr="003460FB" w:rsidRDefault="003460FB" w:rsidP="00660813">
      <w:pPr>
        <w:autoSpaceDE w:val="0"/>
        <w:autoSpaceDN w:val="0"/>
        <w:adjustRightInd w:val="0"/>
        <w:spacing w:after="0" w:line="240" w:lineRule="auto"/>
        <w:ind w:left="720"/>
        <w:rPr>
          <w:rFonts w:ascii="Georgia" w:hAnsi="Georgia" w:cs="Georgia"/>
          <w:sz w:val="20"/>
          <w:szCs w:val="20"/>
        </w:rPr>
      </w:pPr>
      <w:r>
        <w:rPr>
          <w:rFonts w:ascii="Georgia" w:hAnsi="Georgia" w:cs="Georgia"/>
          <w:sz w:val="20"/>
          <w:szCs w:val="20"/>
        </w:rPr>
        <w:t>R</w:t>
      </w:r>
      <w:r w:rsidR="00A21D73" w:rsidRPr="003460FB">
        <w:rPr>
          <w:rFonts w:ascii="Georgia" w:hAnsi="Georgia" w:cs="Georgia"/>
          <w:sz w:val="20"/>
          <w:szCs w:val="20"/>
        </w:rPr>
        <w:t>elationships between concepts or</w:t>
      </w:r>
      <w:r w:rsidR="00C92C2C" w:rsidRPr="003460FB">
        <w:rPr>
          <w:rFonts w:ascii="Georgia" w:hAnsi="Georgia" w:cs="Georgia"/>
          <w:sz w:val="20"/>
          <w:szCs w:val="20"/>
        </w:rPr>
        <w:t xml:space="preserve"> constructs</w:t>
      </w:r>
      <w:r w:rsidR="00A21D73" w:rsidRPr="003460FB">
        <w:rPr>
          <w:rFonts w:ascii="Georgia" w:hAnsi="Georgia" w:cs="Georgia"/>
          <w:sz w:val="20"/>
          <w:szCs w:val="20"/>
        </w:rPr>
        <w:t xml:space="preserve">: </w:t>
      </w:r>
      <w:r w:rsidR="001E1F79" w:rsidRPr="003460FB">
        <w:rPr>
          <w:rFonts w:ascii="Georgia" w:hAnsi="Georgia" w:cs="Georgia"/>
          <w:sz w:val="20"/>
          <w:szCs w:val="20"/>
        </w:rPr>
        <w:t xml:space="preserve">the </w:t>
      </w:r>
      <w:r w:rsidR="001E1F79" w:rsidRPr="003460FB">
        <w:rPr>
          <w:rFonts w:ascii="Georgia" w:hAnsi="Georgia" w:cs="Georgia"/>
          <w:sz w:val="20"/>
          <w:szCs w:val="20"/>
        </w:rPr>
        <w:t>underlying</w:t>
      </w:r>
      <w:r w:rsidR="001E1F79" w:rsidRPr="003460FB">
        <w:rPr>
          <w:rFonts w:ascii="Georgia" w:hAnsi="Georgia" w:cs="Georgia"/>
          <w:sz w:val="20"/>
          <w:szCs w:val="20"/>
        </w:rPr>
        <w:t xml:space="preserve"> how and whys</w:t>
      </w:r>
      <w:r w:rsidR="00660813">
        <w:rPr>
          <w:rFonts w:ascii="Georgia" w:hAnsi="Georgia" w:cs="Georgia"/>
          <w:sz w:val="20"/>
          <w:szCs w:val="20"/>
        </w:rPr>
        <w:t xml:space="preserve"> for </w:t>
      </w:r>
      <w:r w:rsidR="00660813" w:rsidRPr="00660813">
        <w:rPr>
          <w:rFonts w:ascii="Georgia" w:hAnsi="Georgia" w:cs="Georgia"/>
          <w:sz w:val="20"/>
          <w:szCs w:val="20"/>
        </w:rPr>
        <w:t>explain</w:t>
      </w:r>
      <w:r w:rsidR="00660813" w:rsidRPr="00660813">
        <w:rPr>
          <w:rFonts w:ascii="Georgia" w:hAnsi="Georgia" w:cs="Georgia"/>
          <w:sz w:val="20"/>
          <w:szCs w:val="20"/>
        </w:rPr>
        <w:t>ing</w:t>
      </w:r>
      <w:r w:rsidR="00660813" w:rsidRPr="00660813">
        <w:rPr>
          <w:rFonts w:ascii="Georgia" w:hAnsi="Georgia" w:cs="Georgia"/>
          <w:sz w:val="20"/>
          <w:szCs w:val="20"/>
        </w:rPr>
        <w:t xml:space="preserve"> or predict</w:t>
      </w:r>
      <w:r w:rsidR="00660813" w:rsidRPr="00660813">
        <w:rPr>
          <w:rFonts w:ascii="Georgia" w:hAnsi="Georgia" w:cs="Georgia"/>
          <w:sz w:val="20"/>
          <w:szCs w:val="20"/>
        </w:rPr>
        <w:t>ing</w:t>
      </w:r>
      <w:r w:rsidR="00660813" w:rsidRPr="00660813">
        <w:rPr>
          <w:rFonts w:ascii="Georgia" w:hAnsi="Georgia" w:cs="Georgia"/>
          <w:sz w:val="20"/>
          <w:szCs w:val="20"/>
        </w:rPr>
        <w:t xml:space="preserve"> the behavior of a specified set of phenomena</w:t>
      </w:r>
      <w:r w:rsidR="00660813" w:rsidRPr="00660813">
        <w:rPr>
          <w:rFonts w:ascii="Georgia" w:hAnsi="Georgia" w:cs="Georgia"/>
          <w:sz w:val="20"/>
          <w:szCs w:val="20"/>
        </w:rPr>
        <w:t xml:space="preserve"> </w:t>
      </w:r>
      <w:r w:rsidR="00660813">
        <w:rPr>
          <w:rFonts w:ascii="Georgia" w:hAnsi="Georgia" w:cs="Georgia"/>
          <w:sz w:val="20"/>
          <w:szCs w:val="20"/>
        </w:rPr>
        <w:t>(</w:t>
      </w:r>
      <w:proofErr w:type="spellStart"/>
      <w:r w:rsidR="00660813">
        <w:rPr>
          <w:rFonts w:ascii="Georgia" w:hAnsi="Georgia" w:cs="Georgia"/>
          <w:sz w:val="20"/>
          <w:szCs w:val="20"/>
        </w:rPr>
        <w:t>Weick</w:t>
      </w:r>
      <w:proofErr w:type="spellEnd"/>
      <w:r w:rsidR="00660813">
        <w:rPr>
          <w:rFonts w:ascii="Georgia" w:hAnsi="Georgia" w:cs="Georgia"/>
          <w:sz w:val="20"/>
          <w:szCs w:val="20"/>
        </w:rPr>
        <w:t xml:space="preserve">, </w:t>
      </w:r>
      <w:r w:rsidR="00660813" w:rsidRPr="008E179E">
        <w:rPr>
          <w:rFonts w:ascii="Georgia" w:hAnsi="Georgia" w:cs="Georgia"/>
          <w:sz w:val="20"/>
          <w:szCs w:val="20"/>
        </w:rPr>
        <w:t>1995)</w:t>
      </w:r>
    </w:p>
    <w:p w:rsidR="003460FB" w:rsidRDefault="003460FB" w:rsidP="003460FB">
      <w:pPr>
        <w:autoSpaceDE w:val="0"/>
        <w:autoSpaceDN w:val="0"/>
        <w:adjustRightInd w:val="0"/>
        <w:spacing w:after="0" w:line="240" w:lineRule="auto"/>
        <w:ind w:left="720"/>
        <w:rPr>
          <w:rFonts w:ascii="Georgia" w:hAnsi="Georgia" w:cs="Georgia"/>
          <w:sz w:val="20"/>
          <w:szCs w:val="20"/>
        </w:rPr>
      </w:pPr>
    </w:p>
    <w:p w:rsidR="00C92C2C" w:rsidRPr="003460FB" w:rsidRDefault="003460FB" w:rsidP="00B75F72">
      <w:pPr>
        <w:autoSpaceDE w:val="0"/>
        <w:autoSpaceDN w:val="0"/>
        <w:adjustRightInd w:val="0"/>
        <w:spacing w:after="0" w:line="240" w:lineRule="auto"/>
        <w:ind w:left="720"/>
        <w:rPr>
          <w:rFonts w:ascii="Georgia" w:hAnsi="Georgia" w:cs="Georgia"/>
          <w:sz w:val="20"/>
          <w:szCs w:val="20"/>
        </w:rPr>
      </w:pPr>
      <w:r>
        <w:rPr>
          <w:rFonts w:ascii="Georgia" w:hAnsi="Georgia" w:cs="Georgia"/>
          <w:sz w:val="20"/>
          <w:szCs w:val="20"/>
        </w:rPr>
        <w:t>B</w:t>
      </w:r>
      <w:r w:rsidR="00A21D73" w:rsidRPr="003460FB">
        <w:rPr>
          <w:rFonts w:ascii="Georgia" w:hAnsi="Georgia" w:cs="Georgia"/>
          <w:sz w:val="20"/>
          <w:szCs w:val="20"/>
        </w:rPr>
        <w:t>oundaries</w:t>
      </w:r>
      <w:r w:rsidR="00A21D73" w:rsidRPr="003460FB">
        <w:rPr>
          <w:rFonts w:ascii="Georgia" w:hAnsi="Georgia" w:cs="Georgia"/>
          <w:sz w:val="20"/>
          <w:szCs w:val="20"/>
        </w:rPr>
        <w:t xml:space="preserve"> /setting (</w:t>
      </w:r>
      <w:r w:rsidR="00C92C2C" w:rsidRPr="003460FB">
        <w:rPr>
          <w:rFonts w:ascii="Georgia" w:hAnsi="Georgia" w:cs="Georgia"/>
          <w:sz w:val="20"/>
          <w:szCs w:val="20"/>
        </w:rPr>
        <w:t>temporal and contextual</w:t>
      </w:r>
      <w:r w:rsidR="00A21D73" w:rsidRPr="003460FB">
        <w:rPr>
          <w:rFonts w:ascii="Georgia" w:hAnsi="Georgia" w:cs="Georgia"/>
          <w:sz w:val="20"/>
          <w:szCs w:val="20"/>
        </w:rPr>
        <w:t xml:space="preserve">) </w:t>
      </w:r>
      <w:r w:rsidR="001E1F79" w:rsidRPr="003460FB">
        <w:rPr>
          <w:rFonts w:ascii="Georgia" w:hAnsi="Georgia" w:cs="Georgia"/>
          <w:sz w:val="20"/>
          <w:szCs w:val="20"/>
        </w:rPr>
        <w:t xml:space="preserve">which </w:t>
      </w:r>
      <w:r w:rsidR="00B75F72">
        <w:rPr>
          <w:rFonts w:ascii="Georgia" w:hAnsi="Georgia" w:cs="Georgia"/>
          <w:sz w:val="20"/>
          <w:szCs w:val="20"/>
        </w:rPr>
        <w:t>a</w:t>
      </w:r>
      <w:r w:rsidRPr="003460FB">
        <w:rPr>
          <w:rFonts w:ascii="Georgia" w:hAnsi="Georgia" w:cs="Georgia"/>
          <w:sz w:val="20"/>
          <w:szCs w:val="20"/>
        </w:rPr>
        <w:t>ffects</w:t>
      </w:r>
      <w:r w:rsidR="00C92C2C" w:rsidRPr="003460FB">
        <w:rPr>
          <w:rFonts w:ascii="Georgia" w:hAnsi="Georgia" w:cs="Georgia"/>
          <w:sz w:val="20"/>
          <w:szCs w:val="20"/>
        </w:rPr>
        <w:t xml:space="preserve"> the generalizability of the theory.</w:t>
      </w:r>
    </w:p>
    <w:p w:rsidR="00C92C2C" w:rsidRDefault="00C92C2C" w:rsidP="00E75B6A">
      <w:pPr>
        <w:autoSpaceDE w:val="0"/>
        <w:autoSpaceDN w:val="0"/>
        <w:adjustRightInd w:val="0"/>
        <w:spacing w:after="0" w:line="240" w:lineRule="auto"/>
        <w:rPr>
          <w:rFonts w:ascii="Georgia" w:hAnsi="Georgia" w:cs="Georgia"/>
          <w:sz w:val="20"/>
          <w:szCs w:val="20"/>
        </w:rPr>
      </w:pPr>
    </w:p>
    <w:p w:rsidR="00E75B6A" w:rsidRDefault="00E75B6A" w:rsidP="00E75B6A">
      <w:pPr>
        <w:autoSpaceDE w:val="0"/>
        <w:autoSpaceDN w:val="0"/>
        <w:adjustRightInd w:val="0"/>
        <w:spacing w:after="0" w:line="240" w:lineRule="auto"/>
        <w:rPr>
          <w:rFonts w:ascii="Georgia" w:hAnsi="Georgia" w:cs="Georgia"/>
          <w:sz w:val="20"/>
          <w:szCs w:val="20"/>
        </w:rPr>
      </w:pPr>
    </w:p>
    <w:p w:rsidR="009566CC" w:rsidRDefault="00660813" w:rsidP="00CF7E1F">
      <w:pPr>
        <w:autoSpaceDE w:val="0"/>
        <w:autoSpaceDN w:val="0"/>
        <w:adjustRightInd w:val="0"/>
        <w:spacing w:after="0" w:line="240" w:lineRule="auto"/>
        <w:jc w:val="both"/>
        <w:rPr>
          <w:rFonts w:ascii="Georgia" w:hAnsi="Georgia" w:cs="Georgia"/>
          <w:sz w:val="20"/>
          <w:szCs w:val="20"/>
        </w:rPr>
      </w:pPr>
      <w:r>
        <w:rPr>
          <w:rFonts w:ascii="Georgia" w:hAnsi="Georgia" w:cs="Georgia"/>
          <w:sz w:val="20"/>
          <w:szCs w:val="20"/>
        </w:rPr>
        <w:t>This theory cycle</w:t>
      </w:r>
      <w:r w:rsidR="003460FB">
        <w:rPr>
          <w:rFonts w:ascii="Georgia" w:hAnsi="Georgia" w:cs="Georgia"/>
          <w:sz w:val="20"/>
          <w:szCs w:val="20"/>
        </w:rPr>
        <w:t xml:space="preserve"> </w:t>
      </w:r>
      <w:r w:rsidR="00E75B6A">
        <w:rPr>
          <w:rFonts w:ascii="Georgia" w:hAnsi="Georgia" w:cs="Georgia"/>
          <w:sz w:val="20"/>
          <w:szCs w:val="20"/>
        </w:rPr>
        <w:t xml:space="preserve">is described as a </w:t>
      </w:r>
      <w:r w:rsidR="00E75B6A" w:rsidRPr="00B35548">
        <w:rPr>
          <w:rFonts w:ascii="Georgia" w:hAnsi="Georgia" w:cs="Georgia"/>
          <w:sz w:val="20"/>
          <w:szCs w:val="20"/>
        </w:rPr>
        <w:t>continuum than a product</w:t>
      </w:r>
      <w:r w:rsidR="00E75B6A">
        <w:rPr>
          <w:rFonts w:ascii="Georgia" w:hAnsi="Georgia" w:cs="Georgia"/>
          <w:sz w:val="20"/>
          <w:szCs w:val="20"/>
        </w:rPr>
        <w:t xml:space="preserve"> (</w:t>
      </w:r>
      <w:proofErr w:type="spellStart"/>
      <w:r w:rsidR="00E75B6A">
        <w:rPr>
          <w:rFonts w:ascii="Georgia" w:hAnsi="Georgia" w:cs="Georgia"/>
          <w:sz w:val="20"/>
          <w:szCs w:val="20"/>
        </w:rPr>
        <w:t>Weick</w:t>
      </w:r>
      <w:proofErr w:type="spellEnd"/>
      <w:r w:rsidR="00E75B6A">
        <w:rPr>
          <w:rFonts w:ascii="Georgia" w:hAnsi="Georgia" w:cs="Georgia"/>
          <w:sz w:val="20"/>
          <w:szCs w:val="20"/>
        </w:rPr>
        <w:t xml:space="preserve">, </w:t>
      </w:r>
      <w:r w:rsidR="00E75B6A" w:rsidRPr="008E179E">
        <w:rPr>
          <w:rFonts w:ascii="Georgia" w:hAnsi="Georgia" w:cs="Georgia"/>
          <w:sz w:val="20"/>
          <w:szCs w:val="20"/>
        </w:rPr>
        <w:t xml:space="preserve">1995) or a process than an outcome </w:t>
      </w:r>
      <w:r w:rsidR="00E75B6A">
        <w:rPr>
          <w:rFonts w:ascii="Georgia" w:hAnsi="Georgia" w:cs="Georgia"/>
          <w:sz w:val="20"/>
          <w:szCs w:val="20"/>
        </w:rPr>
        <w:t xml:space="preserve">(Gilbert and Christensen, </w:t>
      </w:r>
      <w:r w:rsidR="00E75B6A" w:rsidRPr="008E179E">
        <w:rPr>
          <w:rFonts w:ascii="Georgia" w:hAnsi="Georgia" w:cs="Georgia"/>
          <w:sz w:val="20"/>
          <w:szCs w:val="20"/>
        </w:rPr>
        <w:t>2005)</w:t>
      </w:r>
      <w:r w:rsidR="00E75B6A">
        <w:rPr>
          <w:rFonts w:ascii="Georgia" w:hAnsi="Georgia" w:cs="Georgia"/>
          <w:sz w:val="20"/>
          <w:szCs w:val="20"/>
        </w:rPr>
        <w:t xml:space="preserve">. </w:t>
      </w:r>
      <w:r>
        <w:rPr>
          <w:rFonts w:ascii="Georgia" w:hAnsi="Georgia" w:cs="Georgia"/>
          <w:sz w:val="20"/>
          <w:szCs w:val="20"/>
        </w:rPr>
        <w:t xml:space="preserve">This process will start with a careful description of </w:t>
      </w:r>
      <w:r w:rsidR="008D4720">
        <w:rPr>
          <w:rFonts w:ascii="Georgia" w:hAnsi="Georgia" w:cs="Georgia"/>
          <w:sz w:val="20"/>
          <w:szCs w:val="20"/>
        </w:rPr>
        <w:t xml:space="preserve">phenomena, then classification in the similar phenomena category. After that, researchers can specify a model for the 3 elements of the theory i.t. </w:t>
      </w:r>
      <w:r w:rsidR="008D4720" w:rsidRPr="008D4720">
        <w:rPr>
          <w:rFonts w:ascii="Georgia" w:hAnsi="Georgia" w:cs="Georgia"/>
          <w:sz w:val="20"/>
          <w:szCs w:val="20"/>
        </w:rPr>
        <w:t>what factors drive the phenomena and under what circumstances</w:t>
      </w:r>
      <w:r w:rsidR="008D4720" w:rsidRPr="008D4720">
        <w:rPr>
          <w:rFonts w:ascii="Georgia" w:hAnsi="Georgia" w:cs="Georgia"/>
          <w:sz w:val="20"/>
          <w:szCs w:val="20"/>
        </w:rPr>
        <w:t xml:space="preserve">. The categorization scheme will assist the researchers </w:t>
      </w:r>
      <w:r w:rsidR="00B75F72">
        <w:rPr>
          <w:rFonts w:ascii="Georgia" w:hAnsi="Georgia" w:cs="Georgia"/>
          <w:sz w:val="20"/>
          <w:szCs w:val="20"/>
        </w:rPr>
        <w:t xml:space="preserve">in their </w:t>
      </w:r>
      <w:r w:rsidR="008D4720" w:rsidRPr="008D4720">
        <w:rPr>
          <w:rFonts w:ascii="Georgia" w:hAnsi="Georgia" w:cs="Georgia"/>
          <w:sz w:val="20"/>
          <w:szCs w:val="20"/>
        </w:rPr>
        <w:t>predictions or confirmation</w:t>
      </w:r>
      <w:r w:rsidR="00B75F72">
        <w:rPr>
          <w:rFonts w:ascii="Georgia" w:hAnsi="Georgia" w:cs="Georgia"/>
          <w:sz w:val="20"/>
          <w:szCs w:val="20"/>
        </w:rPr>
        <w:t>s</w:t>
      </w:r>
      <w:r w:rsidR="008D4720" w:rsidRPr="008D4720">
        <w:rPr>
          <w:rFonts w:ascii="Georgia" w:hAnsi="Georgia" w:cs="Georgia"/>
          <w:sz w:val="20"/>
          <w:szCs w:val="20"/>
        </w:rPr>
        <w:t>.</w:t>
      </w:r>
      <w:r w:rsidR="008966D3" w:rsidRPr="008966D3">
        <w:rPr>
          <w:rFonts w:ascii="Georgia" w:hAnsi="Georgia" w:cs="Georgia"/>
          <w:sz w:val="20"/>
          <w:szCs w:val="20"/>
        </w:rPr>
        <w:t xml:space="preserve"> </w:t>
      </w:r>
      <w:r w:rsidR="008966D3">
        <w:rPr>
          <w:rFonts w:ascii="Georgia" w:hAnsi="Georgia" w:cs="Georgia"/>
          <w:sz w:val="20"/>
          <w:szCs w:val="20"/>
        </w:rPr>
        <w:t xml:space="preserve">(Gilbert and Christensen, </w:t>
      </w:r>
      <w:r w:rsidR="008966D3" w:rsidRPr="008E179E">
        <w:rPr>
          <w:rFonts w:ascii="Georgia" w:hAnsi="Georgia" w:cs="Georgia"/>
          <w:sz w:val="20"/>
          <w:szCs w:val="20"/>
        </w:rPr>
        <w:t>2005)</w:t>
      </w:r>
      <w:r w:rsidR="008966D3">
        <w:rPr>
          <w:rFonts w:ascii="Georgia" w:hAnsi="Georgia" w:cs="Georgia"/>
          <w:sz w:val="20"/>
          <w:szCs w:val="20"/>
        </w:rPr>
        <w:t>.</w:t>
      </w:r>
      <w:r w:rsidR="0018359C">
        <w:rPr>
          <w:rFonts w:ascii="Georgia" w:hAnsi="Georgia" w:cs="Georgia"/>
          <w:sz w:val="20"/>
          <w:szCs w:val="20"/>
        </w:rPr>
        <w:t xml:space="preserve"> </w:t>
      </w:r>
    </w:p>
    <w:p w:rsidR="0018359C" w:rsidRDefault="0018359C" w:rsidP="00B75F72">
      <w:pPr>
        <w:autoSpaceDE w:val="0"/>
        <w:autoSpaceDN w:val="0"/>
        <w:adjustRightInd w:val="0"/>
        <w:spacing w:after="0" w:line="240" w:lineRule="auto"/>
        <w:rPr>
          <w:rFonts w:ascii="Georgia" w:hAnsi="Georgia" w:cs="Georgia"/>
          <w:sz w:val="20"/>
          <w:szCs w:val="20"/>
        </w:rPr>
      </w:pPr>
    </w:p>
    <w:p w:rsidR="00C027DB" w:rsidRDefault="00CF7E1F" w:rsidP="00605287">
      <w:pPr>
        <w:jc w:val="both"/>
        <w:rPr>
          <w:rFonts w:ascii="AdvPTimes" w:hAnsi="AdvPTimes" w:cs="AdvPTimes"/>
          <w:sz w:val="20"/>
          <w:szCs w:val="20"/>
        </w:rPr>
      </w:pPr>
      <w:r>
        <w:rPr>
          <w:rFonts w:ascii="Georgia" w:hAnsi="Georgia" w:cs="Georgia"/>
          <w:sz w:val="20"/>
          <w:szCs w:val="20"/>
        </w:rPr>
        <w:t>F</w:t>
      </w:r>
      <w:r w:rsidR="00C027DB" w:rsidRPr="001F5BCD">
        <w:rPr>
          <w:rFonts w:ascii="Georgia" w:hAnsi="Georgia" w:cs="Georgia"/>
          <w:sz w:val="20"/>
          <w:szCs w:val="20"/>
        </w:rPr>
        <w:t>ollowing</w:t>
      </w:r>
      <w:r w:rsidR="0018359C" w:rsidRPr="001F5BCD">
        <w:rPr>
          <w:rFonts w:ascii="Georgia" w:hAnsi="Georgia" w:cs="Georgia"/>
          <w:sz w:val="20"/>
          <w:szCs w:val="20"/>
        </w:rPr>
        <w:t xml:space="preserve"> </w:t>
      </w:r>
      <w:r w:rsidR="0018359C" w:rsidRPr="001F5BCD">
        <w:rPr>
          <w:rFonts w:ascii="Georgia" w:hAnsi="Georgia" w:cs="Georgia"/>
          <w:sz w:val="20"/>
          <w:szCs w:val="20"/>
        </w:rPr>
        <w:t>Ridder (2017),</w:t>
      </w:r>
      <w:r w:rsidR="0018359C">
        <w:rPr>
          <w:rFonts w:ascii="Georgia" w:hAnsi="Georgia" w:cs="Georgia"/>
          <w:sz w:val="20"/>
          <w:szCs w:val="20"/>
        </w:rPr>
        <w:t xml:space="preserve"> we</w:t>
      </w:r>
      <w:r>
        <w:rPr>
          <w:rFonts w:ascii="Georgia" w:hAnsi="Georgia" w:cs="Georgia"/>
          <w:sz w:val="20"/>
          <w:szCs w:val="20"/>
        </w:rPr>
        <w:t xml:space="preserve"> name this</w:t>
      </w:r>
      <w:r w:rsidR="0018359C">
        <w:rPr>
          <w:rFonts w:ascii="Georgia" w:hAnsi="Georgia" w:cs="Georgia"/>
          <w:sz w:val="20"/>
          <w:szCs w:val="20"/>
        </w:rPr>
        <w:t xml:space="preserve"> </w:t>
      </w:r>
      <w:r w:rsidR="001F5BCD">
        <w:rPr>
          <w:rFonts w:ascii="Georgia" w:hAnsi="Georgia" w:cs="Georgia"/>
          <w:sz w:val="20"/>
          <w:szCs w:val="20"/>
        </w:rPr>
        <w:t xml:space="preserve">process as the </w:t>
      </w:r>
      <w:r>
        <w:rPr>
          <w:rFonts w:ascii="Georgia" w:hAnsi="Georgia" w:cs="Georgia"/>
          <w:sz w:val="20"/>
          <w:szCs w:val="20"/>
        </w:rPr>
        <w:t>“</w:t>
      </w:r>
      <w:r w:rsidR="001F5BCD">
        <w:rPr>
          <w:rFonts w:ascii="Georgia" w:hAnsi="Georgia" w:cs="Georgia"/>
          <w:sz w:val="20"/>
          <w:szCs w:val="20"/>
        </w:rPr>
        <w:t>t</w:t>
      </w:r>
      <w:r w:rsidR="00C027DB">
        <w:rPr>
          <w:rFonts w:ascii="Georgia" w:hAnsi="Georgia" w:cs="Georgia"/>
          <w:sz w:val="20"/>
          <w:szCs w:val="20"/>
        </w:rPr>
        <w:t>heory spectrum</w:t>
      </w:r>
      <w:r>
        <w:rPr>
          <w:rFonts w:ascii="Georgia" w:hAnsi="Georgia" w:cs="Georgia"/>
          <w:sz w:val="20"/>
          <w:szCs w:val="20"/>
        </w:rPr>
        <w:t>”</w:t>
      </w:r>
      <w:r w:rsidR="00C027DB">
        <w:rPr>
          <w:rFonts w:ascii="Georgia" w:hAnsi="Georgia" w:cs="Georgia"/>
          <w:sz w:val="20"/>
          <w:szCs w:val="20"/>
        </w:rPr>
        <w:t xml:space="preserve"> since base on the three elements of the theory, the steps can become more inclusive or limited. This spectrum comprises</w:t>
      </w:r>
      <w:r w:rsidR="0018359C">
        <w:rPr>
          <w:rFonts w:ascii="Georgia" w:hAnsi="Georgia" w:cs="Georgia"/>
          <w:sz w:val="20"/>
          <w:szCs w:val="20"/>
        </w:rPr>
        <w:t xml:space="preserve"> </w:t>
      </w:r>
      <w:r w:rsidRPr="00CF7E1F">
        <w:rPr>
          <w:rFonts w:ascii="Georgia" w:hAnsi="Georgia" w:cs="Georgia"/>
          <w:sz w:val="20"/>
          <w:szCs w:val="20"/>
        </w:rPr>
        <w:t>3</w:t>
      </w:r>
      <w:r w:rsidR="0018359C" w:rsidRPr="00CF7E1F">
        <w:rPr>
          <w:rFonts w:ascii="Georgia" w:hAnsi="Georgia" w:cs="Georgia"/>
          <w:sz w:val="20"/>
          <w:szCs w:val="20"/>
        </w:rPr>
        <w:t xml:space="preserve">statuses: </w:t>
      </w:r>
      <w:r w:rsidR="00605287">
        <w:rPr>
          <w:rFonts w:ascii="Georgia" w:hAnsi="Georgia" w:cs="Georgia"/>
          <w:sz w:val="20"/>
          <w:szCs w:val="20"/>
        </w:rPr>
        <w:t>B</w:t>
      </w:r>
      <w:r w:rsidR="0018359C" w:rsidRPr="00CF7E1F">
        <w:rPr>
          <w:rFonts w:ascii="Georgia" w:hAnsi="Georgia" w:cs="Georgia"/>
          <w:sz w:val="20"/>
          <w:szCs w:val="20"/>
        </w:rPr>
        <w:t>uilding</w:t>
      </w:r>
      <w:r w:rsidR="00605287">
        <w:rPr>
          <w:rFonts w:ascii="Georgia" w:hAnsi="Georgia" w:cs="Georgia"/>
          <w:sz w:val="20"/>
          <w:szCs w:val="20"/>
        </w:rPr>
        <w:t>, D</w:t>
      </w:r>
      <w:r w:rsidRPr="00CF7E1F">
        <w:rPr>
          <w:rFonts w:ascii="Georgia" w:hAnsi="Georgia" w:cs="Georgia"/>
          <w:sz w:val="20"/>
          <w:szCs w:val="20"/>
        </w:rPr>
        <w:t xml:space="preserve">eveloping, and </w:t>
      </w:r>
      <w:r w:rsidR="00605287">
        <w:rPr>
          <w:rFonts w:ascii="Georgia" w:hAnsi="Georgia" w:cs="Georgia"/>
          <w:sz w:val="20"/>
          <w:szCs w:val="20"/>
        </w:rPr>
        <w:t>T</w:t>
      </w:r>
      <w:r w:rsidRPr="00CF7E1F">
        <w:rPr>
          <w:rFonts w:ascii="Georgia" w:hAnsi="Georgia" w:cs="Georgia"/>
          <w:sz w:val="20"/>
          <w:szCs w:val="20"/>
        </w:rPr>
        <w:t>esting.</w:t>
      </w:r>
    </w:p>
    <w:p w:rsidR="00CF7E1F" w:rsidRPr="00CF7E1F" w:rsidRDefault="00CF7E1F" w:rsidP="00CF7E1F">
      <w:pPr>
        <w:rPr>
          <w:rFonts w:ascii="AdvPTimes" w:hAnsi="AdvPTimes" w:cs="AdvPTimes"/>
          <w:sz w:val="20"/>
          <w:szCs w:val="20"/>
        </w:rPr>
      </w:pPr>
    </w:p>
    <w:p w:rsidR="00CF6D1E" w:rsidRDefault="00CF6D1E" w:rsidP="002A2AA7">
      <w:pPr>
        <w:jc w:val="both"/>
        <w:rPr>
          <w:rFonts w:ascii="Georgia" w:hAnsi="Georgia" w:cs="Georgia"/>
          <w:sz w:val="20"/>
          <w:szCs w:val="20"/>
        </w:rPr>
      </w:pPr>
      <w:r>
        <w:rPr>
          <w:rFonts w:ascii="Georgia" w:hAnsi="Georgia" w:cs="Georgia"/>
          <w:sz w:val="20"/>
          <w:szCs w:val="20"/>
        </w:rPr>
        <w:t xml:space="preserve">3.3 </w:t>
      </w:r>
      <w:r w:rsidRPr="00183D69">
        <w:rPr>
          <w:rFonts w:ascii="Georgia" w:hAnsi="Georgia" w:cs="Georgia"/>
          <w:sz w:val="20"/>
          <w:szCs w:val="20"/>
        </w:rPr>
        <w:t xml:space="preserve">CSR </w:t>
      </w:r>
      <w:r w:rsidR="00CF7E1F">
        <w:rPr>
          <w:rFonts w:ascii="Georgia" w:hAnsi="Georgia" w:cs="Georgia"/>
          <w:sz w:val="20"/>
          <w:szCs w:val="20"/>
        </w:rPr>
        <w:t xml:space="preserve">theory-based </w:t>
      </w:r>
      <w:r w:rsidR="002A2AA7">
        <w:rPr>
          <w:rFonts w:ascii="Georgia" w:hAnsi="Georgia" w:cs="Georgia"/>
          <w:sz w:val="20"/>
          <w:szCs w:val="20"/>
        </w:rPr>
        <w:t>design process</w:t>
      </w:r>
    </w:p>
    <w:p w:rsidR="002A2AA7" w:rsidRPr="00C027DB" w:rsidRDefault="002A2AA7" w:rsidP="00C027DB">
      <w:pPr>
        <w:jc w:val="both"/>
        <w:rPr>
          <w:rFonts w:ascii="Georgia" w:hAnsi="Georgia" w:cs="Georgia"/>
          <w:sz w:val="20"/>
          <w:szCs w:val="20"/>
        </w:rPr>
      </w:pPr>
      <w:proofErr w:type="spellStart"/>
      <w:r w:rsidRPr="00AF5D18">
        <w:rPr>
          <w:rFonts w:ascii="Georgia" w:hAnsi="Georgia" w:cs="Georgia"/>
          <w:sz w:val="20"/>
          <w:szCs w:val="20"/>
        </w:rPr>
        <w:t>Eisenhardt</w:t>
      </w:r>
      <w:proofErr w:type="spellEnd"/>
      <w:r w:rsidRPr="00AF5D18">
        <w:rPr>
          <w:rFonts w:ascii="Georgia" w:hAnsi="Georgia" w:cs="Georgia"/>
          <w:sz w:val="20"/>
          <w:szCs w:val="20"/>
        </w:rPr>
        <w:t xml:space="preserve"> 1989</w:t>
      </w:r>
      <w:r>
        <w:rPr>
          <w:rFonts w:ascii="Georgia" w:hAnsi="Georgia" w:cs="Georgia"/>
          <w:sz w:val="20"/>
          <w:szCs w:val="20"/>
        </w:rPr>
        <w:t xml:space="preserve"> illustrated a 6 steps process for CSR which includes: </w:t>
      </w:r>
      <w:r w:rsidRPr="00563214">
        <w:rPr>
          <w:rFonts w:ascii="Georgia" w:hAnsi="Georgia" w:cs="Georgia"/>
          <w:sz w:val="20"/>
          <w:szCs w:val="20"/>
        </w:rPr>
        <w:t>Start point</w:t>
      </w:r>
      <w:r>
        <w:rPr>
          <w:rFonts w:ascii="Georgia" w:hAnsi="Georgia" w:cs="Georgia"/>
          <w:sz w:val="20"/>
          <w:szCs w:val="20"/>
        </w:rPr>
        <w:t>(question)</w:t>
      </w:r>
      <w:r w:rsidR="0018359C">
        <w:rPr>
          <w:rFonts w:ascii="Georgia" w:hAnsi="Georgia" w:cs="Georgia"/>
          <w:sz w:val="20"/>
          <w:szCs w:val="20"/>
        </w:rPr>
        <w:t>,</w:t>
      </w:r>
      <w:r w:rsidRPr="00563214">
        <w:rPr>
          <w:rFonts w:ascii="Georgia" w:hAnsi="Georgia" w:cs="Georgia"/>
          <w:sz w:val="20"/>
          <w:szCs w:val="20"/>
        </w:rPr>
        <w:t xml:space="preserve"> Selecting case</w:t>
      </w:r>
      <w:r>
        <w:rPr>
          <w:rFonts w:ascii="Georgia" w:hAnsi="Georgia" w:cs="Georgia"/>
          <w:sz w:val="20"/>
          <w:szCs w:val="20"/>
        </w:rPr>
        <w:t xml:space="preserve"> (sampling)</w:t>
      </w:r>
      <w:r w:rsidR="0018359C">
        <w:rPr>
          <w:rFonts w:ascii="Georgia" w:hAnsi="Georgia" w:cs="Georgia"/>
          <w:sz w:val="20"/>
          <w:szCs w:val="20"/>
        </w:rPr>
        <w:t>,</w:t>
      </w:r>
      <w:r w:rsidRPr="00563214">
        <w:rPr>
          <w:rFonts w:ascii="Georgia" w:hAnsi="Georgia" w:cs="Georgia"/>
          <w:sz w:val="20"/>
          <w:szCs w:val="20"/>
        </w:rPr>
        <w:t xml:space="preserve"> cra</w:t>
      </w:r>
      <w:r w:rsidR="0018359C">
        <w:rPr>
          <w:rFonts w:ascii="Georgia" w:hAnsi="Georgia" w:cs="Georgia"/>
          <w:sz w:val="20"/>
          <w:szCs w:val="20"/>
        </w:rPr>
        <w:t>fting Instruments and Protocols, Entering the field,</w:t>
      </w:r>
      <w:r w:rsidRPr="00563214">
        <w:rPr>
          <w:rFonts w:ascii="Georgia" w:hAnsi="Georgia" w:cs="Georgia"/>
          <w:sz w:val="20"/>
          <w:szCs w:val="20"/>
        </w:rPr>
        <w:t xml:space="preserve"> </w:t>
      </w:r>
      <w:r w:rsidR="0018359C">
        <w:rPr>
          <w:rFonts w:ascii="Georgia" w:hAnsi="Georgia" w:cs="Georgia"/>
          <w:sz w:val="20"/>
          <w:szCs w:val="20"/>
        </w:rPr>
        <w:t>Analyzing Data, Shaping Hypotheses, and</w:t>
      </w:r>
      <w:r w:rsidRPr="00563214">
        <w:rPr>
          <w:rFonts w:ascii="Georgia" w:hAnsi="Georgia" w:cs="Georgia"/>
          <w:sz w:val="20"/>
          <w:szCs w:val="20"/>
        </w:rPr>
        <w:t xml:space="preserve"> Enfolding Literature</w:t>
      </w:r>
      <w:r>
        <w:rPr>
          <w:rFonts w:ascii="Georgia" w:hAnsi="Georgia" w:cs="Georgia"/>
          <w:sz w:val="20"/>
          <w:szCs w:val="20"/>
        </w:rPr>
        <w:t>. Although this process from the exploratory view is complete, for this research some of the steps will be omitted and the remainders will rephrase</w:t>
      </w:r>
      <w:r w:rsidR="0018359C">
        <w:rPr>
          <w:rFonts w:ascii="Georgia" w:hAnsi="Georgia" w:cs="Georgia"/>
          <w:sz w:val="20"/>
          <w:szCs w:val="20"/>
        </w:rPr>
        <w:t xml:space="preserve"> as </w:t>
      </w:r>
      <w:bookmarkStart w:id="0" w:name="_GoBack"/>
      <w:r w:rsidR="0018359C">
        <w:rPr>
          <w:rFonts w:ascii="Georgia" w:hAnsi="Georgia" w:cs="Georgia"/>
          <w:sz w:val="20"/>
          <w:szCs w:val="20"/>
        </w:rPr>
        <w:t>Input, Sampling/ R</w:t>
      </w:r>
      <w:r>
        <w:rPr>
          <w:rFonts w:ascii="Georgia" w:hAnsi="Georgia" w:cs="Georgia"/>
          <w:sz w:val="20"/>
          <w:szCs w:val="20"/>
        </w:rPr>
        <w:t>esear</w:t>
      </w:r>
      <w:r w:rsidR="0018359C">
        <w:rPr>
          <w:rFonts w:ascii="Georgia" w:hAnsi="Georgia" w:cs="Georgia"/>
          <w:sz w:val="20"/>
          <w:szCs w:val="20"/>
        </w:rPr>
        <w:t>ch strategy, D</w:t>
      </w:r>
      <w:r>
        <w:rPr>
          <w:rFonts w:ascii="Georgia" w:hAnsi="Georgia" w:cs="Georgia"/>
          <w:sz w:val="20"/>
          <w:szCs w:val="20"/>
        </w:rPr>
        <w:t>ata</w:t>
      </w:r>
      <w:r w:rsidR="0018359C">
        <w:rPr>
          <w:rFonts w:ascii="Georgia" w:hAnsi="Georgia" w:cs="Georgia"/>
          <w:sz w:val="20"/>
          <w:szCs w:val="20"/>
        </w:rPr>
        <w:t xml:space="preserve"> collecting and</w:t>
      </w:r>
      <w:r>
        <w:rPr>
          <w:rFonts w:ascii="Georgia" w:hAnsi="Georgia" w:cs="Georgia"/>
          <w:sz w:val="20"/>
          <w:szCs w:val="20"/>
        </w:rPr>
        <w:t xml:space="preserve"> analytics,</w:t>
      </w:r>
      <w:r w:rsidR="0018359C">
        <w:rPr>
          <w:rFonts w:ascii="Georgia" w:hAnsi="Georgia" w:cs="Georgia"/>
          <w:sz w:val="20"/>
          <w:szCs w:val="20"/>
        </w:rPr>
        <w:t xml:space="preserve"> and O</w:t>
      </w:r>
      <w:r>
        <w:rPr>
          <w:rFonts w:ascii="Georgia" w:hAnsi="Georgia" w:cs="Georgia"/>
          <w:sz w:val="20"/>
          <w:szCs w:val="20"/>
        </w:rPr>
        <w:t>utput.</w:t>
      </w:r>
      <w:bookmarkEnd w:id="0"/>
      <w:r>
        <w:rPr>
          <w:rFonts w:ascii="Georgia" w:hAnsi="Georgia" w:cs="Georgia"/>
          <w:sz w:val="20"/>
          <w:szCs w:val="20"/>
        </w:rPr>
        <w:t xml:space="preserve"> </w:t>
      </w:r>
      <w:r w:rsidR="0018359C">
        <w:rPr>
          <w:rFonts w:ascii="AdvPTimes" w:hAnsi="AdvPTimes" w:cs="AdvPTimes"/>
          <w:color w:val="FF0000"/>
          <w:sz w:val="20"/>
          <w:szCs w:val="20"/>
        </w:rPr>
        <w:t xml:space="preserve"> </w:t>
      </w:r>
    </w:p>
    <w:p w:rsidR="00EA37EB" w:rsidRDefault="00605287" w:rsidP="00605287">
      <w:pPr>
        <w:jc w:val="both"/>
        <w:rPr>
          <w:rFonts w:ascii="Georgia" w:hAnsi="Georgia" w:cs="Georgia"/>
          <w:sz w:val="20"/>
          <w:szCs w:val="20"/>
        </w:rPr>
      </w:pPr>
      <w:r>
        <w:rPr>
          <w:rFonts w:ascii="Georgia" w:hAnsi="Georgia" w:cs="Georgia"/>
          <w:sz w:val="20"/>
          <w:szCs w:val="20"/>
        </w:rPr>
        <w:t xml:space="preserve">The combination of the design process and the theory spectrum is depicted in </w:t>
      </w:r>
      <w:r>
        <w:rPr>
          <w:rFonts w:ascii="Georgia" w:hAnsi="Georgia" w:cs="Georgia"/>
          <w:sz w:val="20"/>
          <w:szCs w:val="20"/>
          <w:highlight w:val="red"/>
        </w:rPr>
        <w:t>D</w:t>
      </w:r>
      <w:r w:rsidRPr="00605287">
        <w:rPr>
          <w:rFonts w:ascii="Georgia" w:hAnsi="Georgia" w:cs="Georgia"/>
          <w:sz w:val="20"/>
          <w:szCs w:val="20"/>
          <w:highlight w:val="red"/>
        </w:rPr>
        <w:t>iagram 1</w:t>
      </w:r>
      <w:r>
        <w:rPr>
          <w:rFonts w:ascii="Georgia" w:hAnsi="Georgia" w:cs="Georgia"/>
          <w:sz w:val="20"/>
          <w:szCs w:val="20"/>
        </w:rPr>
        <w:t xml:space="preserve">, which is aimed to be a guiding framework for the theory-based CSR design. </w:t>
      </w:r>
      <w:r w:rsidR="00475281" w:rsidRPr="00475281">
        <w:rPr>
          <w:rFonts w:ascii="Georgia" w:hAnsi="Georgia" w:cs="Georgia"/>
          <w:sz w:val="20"/>
          <w:szCs w:val="20"/>
        </w:rPr>
        <w:t xml:space="preserve">A researcher can </w:t>
      </w:r>
      <w:r w:rsidR="00475281">
        <w:rPr>
          <w:rFonts w:ascii="Georgia" w:hAnsi="Georgia" w:cs="Georgia"/>
          <w:sz w:val="20"/>
          <w:szCs w:val="20"/>
        </w:rPr>
        <w:t>apply</w:t>
      </w:r>
      <w:r w:rsidR="00475281" w:rsidRPr="00475281">
        <w:rPr>
          <w:rFonts w:ascii="Georgia" w:hAnsi="Georgia" w:cs="Georgia"/>
          <w:sz w:val="20"/>
          <w:szCs w:val="20"/>
        </w:rPr>
        <w:t xml:space="preserve"> a part of </w:t>
      </w:r>
      <w:r>
        <w:rPr>
          <w:rFonts w:ascii="Georgia" w:hAnsi="Georgia" w:cs="Georgia"/>
          <w:sz w:val="20"/>
          <w:szCs w:val="20"/>
        </w:rPr>
        <w:t xml:space="preserve">this </w:t>
      </w:r>
      <w:r w:rsidR="00475281" w:rsidRPr="00475281">
        <w:rPr>
          <w:rFonts w:ascii="Georgia" w:hAnsi="Georgia" w:cs="Georgia"/>
          <w:sz w:val="20"/>
          <w:szCs w:val="20"/>
        </w:rPr>
        <w:t xml:space="preserve">spectrum or the whole </w:t>
      </w:r>
      <w:r w:rsidR="00475281">
        <w:rPr>
          <w:rFonts w:ascii="Georgia" w:hAnsi="Georgia" w:cs="Georgia"/>
          <w:sz w:val="20"/>
          <w:szCs w:val="20"/>
        </w:rPr>
        <w:t>parts</w:t>
      </w:r>
      <w:r w:rsidR="00475281" w:rsidRPr="00475281">
        <w:rPr>
          <w:rFonts w:ascii="Georgia" w:hAnsi="Georgia" w:cs="Georgia"/>
          <w:sz w:val="20"/>
          <w:szCs w:val="20"/>
        </w:rPr>
        <w:t xml:space="preserve"> of </w:t>
      </w:r>
      <w:r>
        <w:rPr>
          <w:rFonts w:ascii="Georgia" w:hAnsi="Georgia" w:cs="Georgia"/>
          <w:sz w:val="20"/>
          <w:szCs w:val="20"/>
        </w:rPr>
        <w:t>it, depending on</w:t>
      </w:r>
      <w:r w:rsidR="00475281" w:rsidRPr="00475281">
        <w:rPr>
          <w:rFonts w:ascii="Georgia" w:hAnsi="Georgia" w:cs="Georgia"/>
          <w:sz w:val="20"/>
          <w:szCs w:val="20"/>
        </w:rPr>
        <w:t xml:space="preserve"> the phenomenon </w:t>
      </w:r>
      <w:r>
        <w:rPr>
          <w:rFonts w:ascii="Georgia" w:hAnsi="Georgia" w:cs="Georgia"/>
          <w:sz w:val="20"/>
          <w:szCs w:val="20"/>
        </w:rPr>
        <w:t xml:space="preserve">and theory relations </w:t>
      </w:r>
      <w:r w:rsidR="00475281" w:rsidRPr="00475281">
        <w:rPr>
          <w:rFonts w:ascii="Georgia" w:hAnsi="Georgia" w:cs="Georgia"/>
          <w:sz w:val="20"/>
          <w:szCs w:val="20"/>
        </w:rPr>
        <w:t>(Ridder,</w:t>
      </w:r>
      <w:r>
        <w:rPr>
          <w:rFonts w:ascii="Georgia" w:hAnsi="Georgia" w:cs="Georgia"/>
          <w:sz w:val="20"/>
          <w:szCs w:val="20"/>
        </w:rPr>
        <w:t xml:space="preserve"> </w:t>
      </w:r>
      <w:r w:rsidR="00475281" w:rsidRPr="00475281">
        <w:rPr>
          <w:rFonts w:ascii="Georgia" w:hAnsi="Georgia" w:cs="Georgia"/>
          <w:sz w:val="20"/>
          <w:szCs w:val="20"/>
        </w:rPr>
        <w:t>2017)</w:t>
      </w:r>
      <w:r>
        <w:rPr>
          <w:rFonts w:ascii="Georgia" w:hAnsi="Georgia" w:cs="Georgia"/>
          <w:sz w:val="20"/>
          <w:szCs w:val="20"/>
        </w:rPr>
        <w:t>.</w:t>
      </w:r>
      <w:r w:rsidR="00EA37EB">
        <w:rPr>
          <w:rFonts w:ascii="Georgia" w:hAnsi="Georgia" w:cs="Georgia"/>
          <w:sz w:val="20"/>
          <w:szCs w:val="20"/>
        </w:rPr>
        <w:t xml:space="preserve"> </w:t>
      </w:r>
    </w:p>
    <w:p w:rsidR="009350B4" w:rsidRDefault="009350B4" w:rsidP="00EA37EB">
      <w:pPr>
        <w:jc w:val="both"/>
        <w:rPr>
          <w:rFonts w:ascii="Georgia" w:hAnsi="Georgia" w:cs="Georgia"/>
          <w:sz w:val="20"/>
          <w:szCs w:val="20"/>
        </w:rPr>
      </w:pPr>
    </w:p>
    <w:p w:rsidR="009350B4" w:rsidRPr="00085A82" w:rsidRDefault="00EC5C72" w:rsidP="009350B4">
      <w:pPr>
        <w:jc w:val="both"/>
        <w:rPr>
          <w:rFonts w:ascii="Georgia" w:hAnsi="Georgia" w:cs="Georgia"/>
          <w:sz w:val="20"/>
          <w:szCs w:val="20"/>
        </w:rPr>
      </w:pPr>
      <w:r>
        <w:rPr>
          <w:rFonts w:ascii="Georgia" w:hAnsi="Georgia" w:cs="Georgia"/>
          <w:sz w:val="20"/>
          <w:szCs w:val="20"/>
        </w:rPr>
        <w:lastRenderedPageBreak/>
        <w:t>Building</w:t>
      </w:r>
    </w:p>
    <w:p w:rsidR="009350B4" w:rsidRDefault="00EC5C72" w:rsidP="00EC5C72">
      <w:pPr>
        <w:jc w:val="both"/>
        <w:rPr>
          <w:rFonts w:ascii="Georgia" w:hAnsi="Georgia" w:cs="Georgia"/>
          <w:sz w:val="20"/>
          <w:szCs w:val="20"/>
        </w:rPr>
      </w:pPr>
      <w:r>
        <w:rPr>
          <w:rFonts w:ascii="Georgia" w:hAnsi="Georgia" w:cs="Georgia"/>
          <w:sz w:val="20"/>
          <w:szCs w:val="20"/>
        </w:rPr>
        <w:t>In</w:t>
      </w:r>
      <w:r w:rsidR="009350B4" w:rsidRPr="00085A82">
        <w:rPr>
          <w:rFonts w:ascii="Georgia" w:hAnsi="Georgia" w:cs="Georgia"/>
          <w:sz w:val="20"/>
          <w:szCs w:val="20"/>
        </w:rPr>
        <w:t xml:space="preserve"> this phase of spectrum, </w:t>
      </w:r>
      <w:r>
        <w:rPr>
          <w:rFonts w:ascii="Georgia" w:hAnsi="Georgia" w:cs="Georgia"/>
          <w:sz w:val="20"/>
          <w:szCs w:val="20"/>
        </w:rPr>
        <w:t>r</w:t>
      </w:r>
      <w:r w:rsidR="009350B4" w:rsidRPr="00085A82">
        <w:rPr>
          <w:rFonts w:ascii="Georgia" w:hAnsi="Georgia" w:cs="Georgia"/>
          <w:sz w:val="20"/>
          <w:szCs w:val="20"/>
        </w:rPr>
        <w:t>esearcher has assumption of the phenomena (</w:t>
      </w:r>
      <w:proofErr w:type="gramStart"/>
      <w:r w:rsidR="009350B4" w:rsidRPr="00BF0C99">
        <w:rPr>
          <w:rFonts w:ascii="Georgia" w:hAnsi="Georgia" w:cs="Georgia"/>
          <w:color w:val="FF0000"/>
          <w:sz w:val="20"/>
          <w:szCs w:val="20"/>
        </w:rPr>
        <w:t>yin</w:t>
      </w:r>
      <w:r w:rsidR="009350B4" w:rsidRPr="00085A82">
        <w:rPr>
          <w:rFonts w:ascii="Georgia" w:hAnsi="Georgia" w:cs="Georgia"/>
          <w:sz w:val="20"/>
          <w:szCs w:val="20"/>
        </w:rPr>
        <w:t xml:space="preserve"> )</w:t>
      </w:r>
      <w:proofErr w:type="gramEnd"/>
      <w:r w:rsidR="009350B4" w:rsidRPr="00085A82">
        <w:rPr>
          <w:rFonts w:ascii="Georgia" w:hAnsi="Georgia" w:cs="Georgia"/>
          <w:sz w:val="20"/>
          <w:szCs w:val="20"/>
        </w:rPr>
        <w:t xml:space="preserve"> a</w:t>
      </w:r>
      <w:r>
        <w:rPr>
          <w:rFonts w:ascii="Georgia" w:hAnsi="Georgia" w:cs="Georgia"/>
          <w:sz w:val="20"/>
          <w:szCs w:val="20"/>
        </w:rPr>
        <w:t xml:space="preserve">nd s/he wants to </w:t>
      </w:r>
      <w:proofErr w:type="spellStart"/>
      <w:r>
        <w:rPr>
          <w:rFonts w:ascii="Georgia" w:hAnsi="Georgia" w:cs="Georgia"/>
          <w:sz w:val="20"/>
          <w:szCs w:val="20"/>
        </w:rPr>
        <w:t>creat</w:t>
      </w:r>
      <w:proofErr w:type="spellEnd"/>
      <w:r>
        <w:rPr>
          <w:rFonts w:ascii="Georgia" w:hAnsi="Georgia" w:cs="Georgia"/>
          <w:sz w:val="20"/>
          <w:szCs w:val="20"/>
        </w:rPr>
        <w:t xml:space="preserve"> a theory based on his/her </w:t>
      </w:r>
      <w:proofErr w:type="spellStart"/>
      <w:r>
        <w:rPr>
          <w:rFonts w:ascii="Georgia" w:hAnsi="Georgia" w:cs="Georgia"/>
          <w:sz w:val="20"/>
          <w:szCs w:val="20"/>
        </w:rPr>
        <w:t>interpretention</w:t>
      </w:r>
      <w:proofErr w:type="spellEnd"/>
      <w:r>
        <w:rPr>
          <w:rFonts w:ascii="Georgia" w:hAnsi="Georgia" w:cs="Georgia"/>
          <w:sz w:val="20"/>
          <w:szCs w:val="20"/>
        </w:rPr>
        <w:t>.</w:t>
      </w:r>
      <w:r w:rsidR="009350B4" w:rsidRPr="00085A82">
        <w:rPr>
          <w:rFonts w:ascii="Georgia" w:hAnsi="Georgia" w:cs="Georgia"/>
          <w:sz w:val="20"/>
          <w:szCs w:val="20"/>
        </w:rPr>
        <w:t xml:space="preserve"> Respectively, the eliciting of </w:t>
      </w:r>
      <w:r w:rsidRPr="00085A82">
        <w:rPr>
          <w:rFonts w:ascii="Georgia" w:hAnsi="Georgia" w:cs="Georgia"/>
          <w:sz w:val="20"/>
          <w:szCs w:val="20"/>
        </w:rPr>
        <w:t>concepts,</w:t>
      </w:r>
      <w:r w:rsidR="009350B4" w:rsidRPr="00085A82">
        <w:rPr>
          <w:rFonts w:ascii="Georgia" w:hAnsi="Georgia" w:cs="Georgia"/>
          <w:sz w:val="20"/>
          <w:szCs w:val="20"/>
        </w:rPr>
        <w:t xml:space="preserve"> relationships </w:t>
      </w:r>
      <w:r w:rsidR="00F2562D">
        <w:rPr>
          <w:rFonts w:ascii="Georgia" w:hAnsi="Georgia" w:cs="Georgia"/>
          <w:sz w:val="20"/>
          <w:szCs w:val="20"/>
        </w:rPr>
        <w:t>and p</w:t>
      </w:r>
      <w:r>
        <w:rPr>
          <w:rFonts w:ascii="Georgia" w:hAnsi="Georgia" w:cs="Georgia"/>
          <w:sz w:val="20"/>
          <w:szCs w:val="20"/>
        </w:rPr>
        <w:t>riori c</w:t>
      </w:r>
      <w:r w:rsidR="00F2562D" w:rsidRPr="00F2562D">
        <w:rPr>
          <w:rFonts w:ascii="Georgia" w:hAnsi="Georgia" w:cs="Georgia"/>
          <w:sz w:val="20"/>
          <w:szCs w:val="20"/>
        </w:rPr>
        <w:t xml:space="preserve">onstructs </w:t>
      </w:r>
      <w:r w:rsidR="009350B4" w:rsidRPr="00085A82">
        <w:rPr>
          <w:rFonts w:ascii="Georgia" w:hAnsi="Georgia" w:cs="Georgia"/>
          <w:sz w:val="20"/>
          <w:szCs w:val="20"/>
        </w:rPr>
        <w:t>are crucial in defining the research strategy.</w:t>
      </w:r>
      <w:r w:rsidR="00F2562D" w:rsidRPr="00F2562D">
        <w:rPr>
          <w:rFonts w:ascii="Georgia" w:hAnsi="Georgia" w:cs="Georgia"/>
          <w:sz w:val="20"/>
          <w:szCs w:val="20"/>
        </w:rPr>
        <w:t xml:space="preserve"> </w:t>
      </w:r>
      <w:r w:rsidR="00D2391F">
        <w:rPr>
          <w:rFonts w:ascii="Georgia" w:hAnsi="Georgia" w:cs="Georgia"/>
          <w:sz w:val="20"/>
          <w:szCs w:val="20"/>
        </w:rPr>
        <w:t xml:space="preserve">Although </w:t>
      </w:r>
      <w:proofErr w:type="spellStart"/>
      <w:r w:rsidR="00762CDD" w:rsidRPr="00762CDD">
        <w:rPr>
          <w:rFonts w:ascii="Georgia" w:hAnsi="Georgia" w:cs="Georgia"/>
          <w:sz w:val="20"/>
          <w:szCs w:val="20"/>
        </w:rPr>
        <w:t>Eisenhardt</w:t>
      </w:r>
      <w:proofErr w:type="spellEnd"/>
      <w:r w:rsidR="00762CDD" w:rsidRPr="00762CDD">
        <w:rPr>
          <w:rFonts w:ascii="Georgia" w:hAnsi="Georgia" w:cs="Georgia"/>
          <w:sz w:val="20"/>
          <w:szCs w:val="20"/>
        </w:rPr>
        <w:t xml:space="preserve"> </w:t>
      </w:r>
      <w:r w:rsidR="00762CDD">
        <w:rPr>
          <w:rFonts w:ascii="Georgia" w:hAnsi="Georgia" w:cs="Georgia"/>
          <w:sz w:val="20"/>
          <w:szCs w:val="20"/>
        </w:rPr>
        <w:t>(</w:t>
      </w:r>
      <w:r w:rsidR="00762CDD" w:rsidRPr="00762CDD">
        <w:rPr>
          <w:rFonts w:ascii="Georgia" w:hAnsi="Georgia" w:cs="Georgia"/>
          <w:sz w:val="20"/>
          <w:szCs w:val="20"/>
        </w:rPr>
        <w:t>1989</w:t>
      </w:r>
      <w:r w:rsidR="00762CDD">
        <w:rPr>
          <w:rFonts w:ascii="Georgia" w:hAnsi="Georgia" w:cs="Georgia"/>
          <w:sz w:val="20"/>
          <w:szCs w:val="20"/>
        </w:rPr>
        <w:t xml:space="preserve">) believes </w:t>
      </w:r>
      <w:r w:rsidR="00D2391F">
        <w:rPr>
          <w:rFonts w:ascii="Georgia" w:hAnsi="Georgia" w:cs="Georgia"/>
          <w:sz w:val="20"/>
          <w:szCs w:val="20"/>
        </w:rPr>
        <w:t>researchers</w:t>
      </w:r>
      <w:r w:rsidR="00762CDD">
        <w:rPr>
          <w:rFonts w:ascii="Georgia" w:hAnsi="Georgia" w:cs="Georgia"/>
          <w:sz w:val="20"/>
          <w:szCs w:val="20"/>
        </w:rPr>
        <w:t xml:space="preserve"> should avoid to </w:t>
      </w:r>
      <w:r w:rsidR="00D2391F">
        <w:rPr>
          <w:rFonts w:ascii="Georgia" w:hAnsi="Georgia" w:cs="Georgia"/>
          <w:sz w:val="20"/>
          <w:szCs w:val="20"/>
        </w:rPr>
        <w:t>assume relation bet</w:t>
      </w:r>
      <w:r>
        <w:rPr>
          <w:rFonts w:ascii="Georgia" w:hAnsi="Georgia" w:cs="Georgia"/>
          <w:sz w:val="20"/>
          <w:szCs w:val="20"/>
        </w:rPr>
        <w:t>w</w:t>
      </w:r>
      <w:r w:rsidR="00D2391F">
        <w:rPr>
          <w:rFonts w:ascii="Georgia" w:hAnsi="Georgia" w:cs="Georgia"/>
          <w:sz w:val="20"/>
          <w:szCs w:val="20"/>
        </w:rPr>
        <w:t>een variable and theories, Ridder (2017) admits t</w:t>
      </w:r>
      <w:r>
        <w:rPr>
          <w:rFonts w:ascii="Georgia" w:hAnsi="Georgia" w:cs="Georgia"/>
          <w:sz w:val="20"/>
          <w:szCs w:val="20"/>
        </w:rPr>
        <w:t>he assumption</w:t>
      </w:r>
      <w:r w:rsidR="00F2562D" w:rsidRPr="00F2562D">
        <w:rPr>
          <w:rFonts w:ascii="Georgia" w:hAnsi="Georgia" w:cs="Georgia"/>
          <w:sz w:val="20"/>
          <w:szCs w:val="20"/>
        </w:rPr>
        <w:t xml:space="preserve"> defines the research focus area and possible priori construct provides a better grounding of construct measures</w:t>
      </w:r>
      <w:r w:rsidR="009350B4" w:rsidRPr="00F2562D">
        <w:rPr>
          <w:rFonts w:ascii="Georgia" w:hAnsi="Georgia" w:cs="Georgia"/>
          <w:sz w:val="20"/>
          <w:szCs w:val="20"/>
        </w:rPr>
        <w:t xml:space="preserve"> (Ridder, 2017)</w:t>
      </w:r>
      <w:r w:rsidR="00F2562D" w:rsidRPr="00F2562D">
        <w:rPr>
          <w:rFonts w:ascii="Georgia" w:hAnsi="Georgia" w:cs="Georgia"/>
          <w:sz w:val="20"/>
          <w:szCs w:val="20"/>
        </w:rPr>
        <w:t xml:space="preserve">, </w:t>
      </w:r>
      <w:r w:rsidR="00F2562D">
        <w:rPr>
          <w:rFonts w:ascii="Georgia" w:hAnsi="Georgia" w:cs="Georgia"/>
          <w:sz w:val="20"/>
          <w:szCs w:val="20"/>
        </w:rPr>
        <w:t>(Eisenhart,</w:t>
      </w:r>
      <w:r w:rsidR="00F2562D" w:rsidRPr="00F2562D">
        <w:rPr>
          <w:rFonts w:ascii="Georgia" w:hAnsi="Georgia" w:cs="Georgia"/>
          <w:sz w:val="20"/>
          <w:szCs w:val="20"/>
        </w:rPr>
        <w:t>1989</w:t>
      </w:r>
      <w:r w:rsidR="00F2562D">
        <w:rPr>
          <w:rFonts w:ascii="Georgia" w:hAnsi="Georgia" w:cs="Georgia"/>
          <w:sz w:val="20"/>
          <w:szCs w:val="20"/>
        </w:rPr>
        <w:t>)</w:t>
      </w:r>
      <w:r w:rsidR="009350B4" w:rsidRPr="00085A82">
        <w:rPr>
          <w:rFonts w:ascii="Georgia" w:hAnsi="Georgia" w:cs="Georgia"/>
          <w:sz w:val="20"/>
          <w:szCs w:val="20"/>
        </w:rPr>
        <w:t>.</w:t>
      </w:r>
      <w:r w:rsidR="00BF0C99">
        <w:rPr>
          <w:rFonts w:ascii="Georgia" w:hAnsi="Georgia" w:cs="Georgia"/>
          <w:sz w:val="20"/>
          <w:szCs w:val="20"/>
        </w:rPr>
        <w:t xml:space="preserve"> </w:t>
      </w:r>
      <w:r>
        <w:rPr>
          <w:rFonts w:ascii="Georgia" w:hAnsi="Georgia" w:cs="Georgia"/>
          <w:sz w:val="20"/>
          <w:szCs w:val="20"/>
        </w:rPr>
        <w:t>T</w:t>
      </w:r>
      <w:r w:rsidR="009350B4" w:rsidRPr="00085A82">
        <w:rPr>
          <w:rFonts w:ascii="Georgia" w:hAnsi="Georgia" w:cs="Georgia"/>
          <w:sz w:val="20"/>
          <w:szCs w:val="20"/>
        </w:rPr>
        <w:t>his exploration is aiming at the generating of the tentative theories. (Ridder, 2017)</w:t>
      </w:r>
      <w:r>
        <w:rPr>
          <w:rFonts w:ascii="Georgia" w:hAnsi="Georgia" w:cs="Georgia"/>
          <w:sz w:val="20"/>
          <w:szCs w:val="20"/>
        </w:rPr>
        <w:t>.</w:t>
      </w:r>
      <w:r w:rsidR="00493040">
        <w:rPr>
          <w:rFonts w:ascii="Georgia" w:hAnsi="Georgia" w:cs="Georgia"/>
          <w:sz w:val="20"/>
          <w:szCs w:val="20"/>
        </w:rPr>
        <w:t xml:space="preserve"> T</w:t>
      </w:r>
      <w:r w:rsidR="009350B4" w:rsidRPr="00085A82">
        <w:rPr>
          <w:rFonts w:ascii="Georgia" w:hAnsi="Georgia" w:cs="Georgia"/>
          <w:sz w:val="20"/>
          <w:szCs w:val="20"/>
        </w:rPr>
        <w:t xml:space="preserve">he research strategy is synced with an investigation of a new phenomenon, so the </w:t>
      </w:r>
      <w:r w:rsidRPr="00085A82">
        <w:rPr>
          <w:rFonts w:ascii="Georgia" w:hAnsi="Georgia" w:cs="Georgia"/>
          <w:sz w:val="20"/>
          <w:szCs w:val="20"/>
        </w:rPr>
        <w:t>protocol</w:t>
      </w:r>
      <w:r w:rsidR="009350B4" w:rsidRPr="00085A82">
        <w:rPr>
          <w:rFonts w:ascii="Georgia" w:hAnsi="Georgia" w:cs="Georgia"/>
          <w:sz w:val="20"/>
          <w:szCs w:val="20"/>
        </w:rPr>
        <w:t xml:space="preserve"> will be detailed descriptions on the phen</w:t>
      </w:r>
      <w:r w:rsidR="00493040">
        <w:rPr>
          <w:rFonts w:ascii="Georgia" w:hAnsi="Georgia" w:cs="Georgia"/>
          <w:sz w:val="20"/>
          <w:szCs w:val="20"/>
        </w:rPr>
        <w:t xml:space="preserve">omenon existence (how and why) </w:t>
      </w:r>
      <w:r w:rsidR="009350B4" w:rsidRPr="00085A82">
        <w:rPr>
          <w:rFonts w:ascii="Georgia" w:hAnsi="Georgia" w:cs="Georgia"/>
          <w:sz w:val="20"/>
          <w:szCs w:val="20"/>
        </w:rPr>
        <w:t>(Ridder, 2017).</w:t>
      </w:r>
    </w:p>
    <w:p w:rsidR="00762CDD" w:rsidRDefault="00762CDD" w:rsidP="00D2391F">
      <w:pPr>
        <w:jc w:val="both"/>
        <w:rPr>
          <w:rFonts w:ascii="AdvPTimes" w:hAnsi="AdvPTimes" w:cs="AdvPTimes"/>
          <w:color w:val="000000"/>
          <w:sz w:val="20"/>
          <w:szCs w:val="20"/>
        </w:rPr>
      </w:pPr>
      <w:r w:rsidRPr="00802289">
        <w:rPr>
          <w:rFonts w:ascii="AdvPTimes" w:hAnsi="AdvPTimes" w:cs="AdvPTimes"/>
          <w:color w:val="000000"/>
          <w:sz w:val="20"/>
          <w:szCs w:val="20"/>
          <w:highlight w:val="cyan"/>
        </w:rPr>
        <w:t>The research question may stem from a research gap meaning that the research question is of relevance.</w:t>
      </w:r>
    </w:p>
    <w:p w:rsidR="00D918D6" w:rsidRDefault="00D918D6" w:rsidP="00D918D6">
      <w:pPr>
        <w:jc w:val="both"/>
        <w:rPr>
          <w:rFonts w:ascii="AdvPTimes" w:hAnsi="AdvPTimes" w:cs="AdvPTimes"/>
          <w:color w:val="000000"/>
          <w:sz w:val="20"/>
          <w:szCs w:val="20"/>
        </w:rPr>
      </w:pPr>
      <w:r w:rsidRPr="007C20A7">
        <w:rPr>
          <w:rFonts w:ascii="AdvPTimes" w:hAnsi="AdvPTimes" w:cs="AdvPTimes"/>
          <w:color w:val="000000"/>
          <w:sz w:val="20"/>
          <w:szCs w:val="20"/>
          <w:highlight w:val="cyan"/>
        </w:rPr>
        <w:t>a broad and tentative research question</w:t>
      </w:r>
      <w:r>
        <w:rPr>
          <w:rFonts w:ascii="AdvPTimes" w:hAnsi="AdvPTimes" w:cs="AdvPTimes"/>
          <w:color w:val="000000"/>
          <w:sz w:val="20"/>
          <w:szCs w:val="20"/>
        </w:rPr>
        <w:t xml:space="preserve"> with some preliminary variables at the outset.</w:t>
      </w:r>
    </w:p>
    <w:p w:rsidR="00D918D6" w:rsidRDefault="00D918D6" w:rsidP="00D918D6">
      <w:pPr>
        <w:jc w:val="both"/>
        <w:rPr>
          <w:rFonts w:ascii="Georgia" w:hAnsi="Georgia" w:cs="Georgia"/>
          <w:sz w:val="20"/>
          <w:szCs w:val="20"/>
        </w:rPr>
      </w:pPr>
      <w:r>
        <w:rPr>
          <w:rFonts w:ascii="AdvPTimes" w:hAnsi="AdvPTimes" w:cs="AdvPTimes"/>
          <w:color w:val="000000"/>
          <w:sz w:val="20"/>
          <w:szCs w:val="20"/>
        </w:rPr>
        <w:t>. This design avoids any propositions regarding relationships.</w:t>
      </w:r>
    </w:p>
    <w:p w:rsidR="00435D39" w:rsidRDefault="00D2391F">
      <w:pPr>
        <w:rPr>
          <w:rFonts w:ascii="Georgia" w:hAnsi="Georgia" w:cs="Georgia"/>
          <w:sz w:val="20"/>
          <w:szCs w:val="20"/>
        </w:rPr>
      </w:pPr>
      <w:r>
        <w:rPr>
          <w:rFonts w:ascii="Georgia" w:hAnsi="Georgia" w:cs="Georgia"/>
          <w:sz w:val="20"/>
          <w:szCs w:val="20"/>
        </w:rPr>
        <w:t>For sampling, e</w:t>
      </w:r>
      <w:r w:rsidR="0074726C">
        <w:rPr>
          <w:rFonts w:ascii="Georgia" w:hAnsi="Georgia" w:cs="Georgia"/>
          <w:sz w:val="20"/>
          <w:szCs w:val="20"/>
        </w:rPr>
        <w:t>merging status</w:t>
      </w:r>
      <w:r w:rsidR="0074726C" w:rsidRPr="0074726C">
        <w:rPr>
          <w:rFonts w:ascii="Georgia" w:hAnsi="Georgia" w:cs="Georgia"/>
          <w:sz w:val="20"/>
          <w:szCs w:val="20"/>
        </w:rPr>
        <w:t xml:space="preserve"> retains theoretical flexibility</w:t>
      </w:r>
      <w:r w:rsidR="0074726C">
        <w:rPr>
          <w:rFonts w:ascii="Georgia" w:hAnsi="Georgia" w:cs="Georgia"/>
          <w:sz w:val="20"/>
          <w:szCs w:val="20"/>
        </w:rPr>
        <w:t>(Eisenhart,</w:t>
      </w:r>
      <w:r w:rsidR="0074726C" w:rsidRPr="00F2562D">
        <w:rPr>
          <w:rFonts w:ascii="Georgia" w:hAnsi="Georgia" w:cs="Georgia"/>
          <w:sz w:val="20"/>
          <w:szCs w:val="20"/>
        </w:rPr>
        <w:t>1989</w:t>
      </w:r>
      <w:r w:rsidR="0074726C">
        <w:rPr>
          <w:rFonts w:ascii="Georgia" w:hAnsi="Georgia" w:cs="Georgia"/>
          <w:sz w:val="20"/>
          <w:szCs w:val="20"/>
        </w:rPr>
        <w:t>)</w:t>
      </w:r>
      <w:r w:rsidR="00D470C8">
        <w:rPr>
          <w:rFonts w:ascii="Georgia" w:hAnsi="Georgia" w:cs="Georgia"/>
          <w:sz w:val="20"/>
          <w:szCs w:val="20"/>
        </w:rPr>
        <w:t>.</w:t>
      </w:r>
      <w:r w:rsidR="0074726C" w:rsidRPr="0074726C">
        <w:rPr>
          <w:rFonts w:ascii="Georgia" w:hAnsi="Georgia" w:cs="Georgia"/>
          <w:sz w:val="20"/>
          <w:szCs w:val="20"/>
        </w:rPr>
        <w:t xml:space="preserve"> </w:t>
      </w:r>
      <w:r w:rsidR="00BF0C99" w:rsidRPr="00BF0C99">
        <w:rPr>
          <w:rFonts w:ascii="Georgia" w:hAnsi="Georgia" w:cs="Georgia"/>
          <w:sz w:val="20"/>
          <w:szCs w:val="20"/>
        </w:rPr>
        <w:t>In single case study researcher will expand constructs and relationships within a distinct setting (in-case analysis) while in multi case cross- analysis, s/he compares similarities and differences among cases case respectively the result of first is creating theory and the second advancing the theory</w:t>
      </w:r>
      <w:r w:rsidR="00545DE6">
        <w:rPr>
          <w:rFonts w:ascii="Georgia" w:hAnsi="Georgia" w:cs="Georgia"/>
          <w:sz w:val="20"/>
          <w:szCs w:val="20"/>
        </w:rPr>
        <w:t xml:space="preserve"> by </w:t>
      </w:r>
      <w:r w:rsidR="00545DE6" w:rsidRPr="00545DE6">
        <w:rPr>
          <w:rFonts w:ascii="Georgia" w:hAnsi="Georgia" w:cs="Georgia"/>
          <w:sz w:val="20"/>
          <w:szCs w:val="20"/>
        </w:rPr>
        <w:t>revealed emerging patterns</w:t>
      </w:r>
      <w:r w:rsidR="00BF0C99" w:rsidRPr="00545DE6">
        <w:rPr>
          <w:rFonts w:ascii="Georgia" w:hAnsi="Georgia" w:cs="Georgia"/>
          <w:sz w:val="20"/>
          <w:szCs w:val="20"/>
        </w:rPr>
        <w:t>.</w:t>
      </w:r>
      <w:r w:rsidR="00BF0C99">
        <w:rPr>
          <w:rFonts w:ascii="Georgia" w:hAnsi="Georgia" w:cs="Georgia"/>
          <w:sz w:val="20"/>
          <w:szCs w:val="20"/>
        </w:rPr>
        <w:t xml:space="preserve"> </w:t>
      </w:r>
      <w:r w:rsidR="00545DE6">
        <w:rPr>
          <w:rFonts w:ascii="Georgia" w:hAnsi="Georgia" w:cs="Georgia"/>
          <w:sz w:val="20"/>
          <w:szCs w:val="20"/>
        </w:rPr>
        <w:t>(</w:t>
      </w:r>
      <w:r w:rsidR="00545DE6" w:rsidRPr="00085A82">
        <w:rPr>
          <w:rFonts w:ascii="Georgia" w:hAnsi="Georgia" w:cs="Georgia"/>
          <w:sz w:val="20"/>
          <w:szCs w:val="20"/>
        </w:rPr>
        <w:t>Ridder,</w:t>
      </w:r>
      <w:proofErr w:type="gramStart"/>
      <w:r w:rsidR="00545DE6" w:rsidRPr="00085A82">
        <w:rPr>
          <w:rFonts w:ascii="Georgia" w:hAnsi="Georgia" w:cs="Georgia"/>
          <w:sz w:val="20"/>
          <w:szCs w:val="20"/>
        </w:rPr>
        <w:t>2017)</w:t>
      </w:r>
      <w:r w:rsidR="00BF0C99">
        <w:rPr>
          <w:rFonts w:ascii="Georgia" w:hAnsi="Georgia" w:cs="Georgia"/>
          <w:sz w:val="20"/>
          <w:szCs w:val="20"/>
        </w:rPr>
        <w:t>In</w:t>
      </w:r>
      <w:proofErr w:type="gramEnd"/>
      <w:r w:rsidR="00BF0C99">
        <w:rPr>
          <w:rFonts w:ascii="Georgia" w:hAnsi="Georgia" w:cs="Georgia"/>
          <w:sz w:val="20"/>
          <w:szCs w:val="20"/>
        </w:rPr>
        <w:t xml:space="preserve"> other language, assisting</w:t>
      </w:r>
      <w:r w:rsidR="00BF0C99" w:rsidRPr="00085A82">
        <w:rPr>
          <w:rFonts w:ascii="Georgia" w:hAnsi="Georgia" w:cs="Georgia"/>
          <w:sz w:val="20"/>
          <w:szCs w:val="20"/>
        </w:rPr>
        <w:t xml:space="preserve"> cross-case analysis, researcher can have a comparison on the identified mechanisms from each case to another to shape the theoretical conclusion (Vaughan 1992: 178). (Ridder,2017)</w:t>
      </w:r>
    </w:p>
    <w:p w:rsidR="00662DA7" w:rsidRDefault="00662DA7">
      <w:pPr>
        <w:rPr>
          <w:rFonts w:ascii="Georgia" w:hAnsi="Georgia" w:cs="Georgia"/>
          <w:sz w:val="20"/>
          <w:szCs w:val="20"/>
        </w:rPr>
      </w:pPr>
      <w:r w:rsidRPr="00DB351E">
        <w:rPr>
          <w:rFonts w:ascii="AdvPTimes" w:hAnsi="AdvPTimes" w:cs="AdvPTimes"/>
          <w:color w:val="000000"/>
          <w:sz w:val="20"/>
          <w:szCs w:val="20"/>
          <w:highlight w:val="green"/>
        </w:rPr>
        <w:t>Cases are chosen for theoretical reasons:</w:t>
      </w:r>
      <w:r>
        <w:rPr>
          <w:rFonts w:ascii="AdvPTimes" w:hAnsi="AdvPTimes" w:cs="AdvPTimes"/>
          <w:color w:val="000000"/>
          <w:sz w:val="20"/>
          <w:szCs w:val="20"/>
        </w:rPr>
        <w:t xml:space="preserve"> for the likelihood that the cases offer insights into the phenomenon of interest. Theoretical sampling </w:t>
      </w:r>
      <w:r w:rsidRPr="00085A82">
        <w:rPr>
          <w:rFonts w:ascii="Georgia" w:hAnsi="Georgia" w:cs="Georgia"/>
          <w:sz w:val="20"/>
          <w:szCs w:val="20"/>
        </w:rPr>
        <w:t>(Ridder,2017)</w:t>
      </w:r>
    </w:p>
    <w:p w:rsidR="004F63DD" w:rsidRDefault="004F63DD">
      <w:pPr>
        <w:rPr>
          <w:rFonts w:ascii="Georgia" w:hAnsi="Georgia" w:cs="Georgia"/>
          <w:sz w:val="20"/>
          <w:szCs w:val="20"/>
        </w:rPr>
      </w:pPr>
      <w:r w:rsidRPr="005613D8">
        <w:rPr>
          <w:rFonts w:ascii="AdvPTimes" w:hAnsi="AdvPTimes" w:cs="AdvPTimes"/>
          <w:color w:val="70AD47" w:themeColor="accent6"/>
          <w:sz w:val="20"/>
          <w:szCs w:val="20"/>
        </w:rPr>
        <w:t>multiple-case studies</w:t>
      </w:r>
      <w:r>
        <w:rPr>
          <w:rFonts w:ascii="AdvPTimes" w:hAnsi="AdvPTimes" w:cs="AdvPTimes"/>
          <w:color w:val="70AD47" w:themeColor="accent6"/>
          <w:sz w:val="20"/>
          <w:szCs w:val="20"/>
        </w:rPr>
        <w:t xml:space="preserve"> for a</w:t>
      </w:r>
      <w:r>
        <w:rPr>
          <w:rFonts w:ascii="Tahoma" w:hAnsi="Tahoma" w:cs="Tahoma"/>
          <w:sz w:val="16"/>
          <w:szCs w:val="16"/>
        </w:rPr>
        <w:t xml:space="preserve"> “</w:t>
      </w:r>
      <w:proofErr w:type="spellStart"/>
      <w:r>
        <w:rPr>
          <w:rFonts w:ascii="Tahoma" w:hAnsi="Tahoma" w:cs="Tahoma"/>
          <w:sz w:val="16"/>
          <w:szCs w:val="16"/>
        </w:rPr>
        <w:t>broder</w:t>
      </w:r>
      <w:proofErr w:type="spellEnd"/>
      <w:r>
        <w:rPr>
          <w:rFonts w:ascii="Tahoma" w:hAnsi="Tahoma" w:cs="Tahoma"/>
          <w:sz w:val="16"/>
          <w:szCs w:val="16"/>
        </w:rPr>
        <w:t xml:space="preserve"> exploration of a research question and </w:t>
      </w:r>
      <w:r w:rsidRPr="00850784">
        <w:rPr>
          <w:rFonts w:ascii="Tahoma" w:hAnsi="Tahoma" w:cs="Tahoma"/>
          <w:sz w:val="16"/>
          <w:szCs w:val="16"/>
          <w:highlight w:val="cyan"/>
        </w:rPr>
        <w:t>theoretical elaboration</w:t>
      </w:r>
      <w:r>
        <w:rPr>
          <w:rFonts w:ascii="Tahoma" w:hAnsi="Tahoma" w:cs="Tahoma"/>
          <w:sz w:val="16"/>
          <w:szCs w:val="16"/>
        </w:rPr>
        <w:t>”</w:t>
      </w:r>
      <w:r w:rsidRPr="005613D8">
        <w:rPr>
          <w:rFonts w:ascii="AdvPTimes" w:hAnsi="AdvPTimes" w:cs="AdvPTimes"/>
          <w:color w:val="70AD47" w:themeColor="accent6"/>
          <w:sz w:val="20"/>
          <w:szCs w:val="20"/>
        </w:rPr>
        <w:t xml:space="preserve"> such as a more accurate or </w:t>
      </w:r>
      <w:r w:rsidRPr="005613D8">
        <w:rPr>
          <w:rFonts w:ascii="Melior" w:hAnsi="Melior" w:cs="Melior"/>
          <w:color w:val="70AD47" w:themeColor="accent6"/>
          <w:sz w:val="20"/>
          <w:szCs w:val="20"/>
        </w:rPr>
        <w:t xml:space="preserve">more generalizable </w:t>
      </w:r>
      <w:r w:rsidRPr="005613D8">
        <w:rPr>
          <w:rFonts w:ascii="AdvPTimes" w:hAnsi="AdvPTimes" w:cs="AdvPTimes"/>
          <w:color w:val="70AD47" w:themeColor="accent6"/>
          <w:sz w:val="20"/>
          <w:szCs w:val="20"/>
        </w:rPr>
        <w:t>theory-building because of stronger base or better grounded.</w:t>
      </w:r>
      <w:r>
        <w:rPr>
          <w:rFonts w:ascii="AdvPTimes" w:hAnsi="AdvPTimes" w:cs="AdvPTimes"/>
          <w:color w:val="70AD47" w:themeColor="accent6"/>
          <w:sz w:val="20"/>
          <w:szCs w:val="20"/>
        </w:rPr>
        <w:t xml:space="preserve"> </w:t>
      </w:r>
      <w:r w:rsidRPr="005613D8">
        <w:rPr>
          <w:rFonts w:ascii="AdvPTimes" w:hAnsi="AdvPTimes" w:cs="AdvPTimes"/>
          <w:color w:val="70AD47" w:themeColor="accent6"/>
          <w:sz w:val="20"/>
          <w:szCs w:val="20"/>
        </w:rPr>
        <w:t xml:space="preserve">However, for a rich description of a significant phenomenon </w:t>
      </w:r>
      <w:r w:rsidRPr="005613D8">
        <w:rPr>
          <w:rFonts w:ascii="Melior" w:hAnsi="Melior" w:cs="Melior"/>
          <w:color w:val="70AD47" w:themeColor="accent6"/>
          <w:sz w:val="20"/>
          <w:szCs w:val="20"/>
        </w:rPr>
        <w:t>(</w:t>
      </w:r>
      <w:proofErr w:type="spellStart"/>
      <w:r w:rsidRPr="005613D8">
        <w:rPr>
          <w:rFonts w:ascii="Melior" w:hAnsi="Melior" w:cs="Melior"/>
          <w:color w:val="70AD47" w:themeColor="accent6"/>
          <w:sz w:val="20"/>
          <w:szCs w:val="20"/>
        </w:rPr>
        <w:t>Siggelkow</w:t>
      </w:r>
      <w:proofErr w:type="spellEnd"/>
      <w:r w:rsidRPr="005613D8">
        <w:rPr>
          <w:rFonts w:ascii="Melior" w:hAnsi="Melior" w:cs="Melior"/>
          <w:color w:val="70AD47" w:themeColor="accent6"/>
          <w:sz w:val="20"/>
          <w:szCs w:val="20"/>
        </w:rPr>
        <w:t xml:space="preserve">, 2007), </w:t>
      </w:r>
      <w:r w:rsidRPr="005613D8">
        <w:rPr>
          <w:rFonts w:ascii="AdvPTimes" w:hAnsi="AdvPTimes" w:cs="AdvPTimes"/>
          <w:color w:val="70AD47" w:themeColor="accent6"/>
          <w:sz w:val="20"/>
          <w:szCs w:val="20"/>
        </w:rPr>
        <w:t xml:space="preserve">single-case research can be a better option for exploration </w:t>
      </w:r>
      <w:r w:rsidRPr="005613D8">
        <w:rPr>
          <w:rFonts w:ascii="Melior" w:hAnsi="Melior" w:cs="Melior"/>
          <w:color w:val="70AD47" w:themeColor="accent6"/>
          <w:sz w:val="20"/>
          <w:szCs w:val="20"/>
        </w:rPr>
        <w:t>in a rare or extreme circumstances</w:t>
      </w:r>
      <w:r>
        <w:rPr>
          <w:rFonts w:ascii="Melior" w:hAnsi="Melior" w:cs="Melior"/>
          <w:color w:val="70AD47" w:themeColor="accent6"/>
          <w:sz w:val="20"/>
          <w:szCs w:val="20"/>
        </w:rPr>
        <w:t xml:space="preserve"> and </w:t>
      </w:r>
      <w:proofErr w:type="spellStart"/>
      <w:r>
        <w:rPr>
          <w:rFonts w:ascii="AdvPTimes" w:hAnsi="AdvPTimes" w:cs="AdvPTimes"/>
          <w:color w:val="70AD47" w:themeColor="accent6"/>
          <w:sz w:val="20"/>
          <w:szCs w:val="20"/>
        </w:rPr>
        <w:t>uniqness</w:t>
      </w:r>
      <w:proofErr w:type="spellEnd"/>
      <w:r>
        <w:rPr>
          <w:rFonts w:ascii="AdvPTimes" w:hAnsi="AdvPTimes" w:cs="AdvPTimes"/>
          <w:color w:val="70AD47" w:themeColor="accent6"/>
          <w:sz w:val="20"/>
          <w:szCs w:val="20"/>
        </w:rPr>
        <w:t xml:space="preserve"> would be an important option for its </w:t>
      </w:r>
      <w:proofErr w:type="gramStart"/>
      <w:r>
        <w:rPr>
          <w:rFonts w:ascii="AdvPTimes" w:hAnsi="AdvPTimes" w:cs="AdvPTimes"/>
          <w:color w:val="70AD47" w:themeColor="accent6"/>
          <w:sz w:val="20"/>
          <w:szCs w:val="20"/>
        </w:rPr>
        <w:t>selection</w:t>
      </w:r>
      <w:r>
        <w:rPr>
          <w:rFonts w:ascii="Melior" w:hAnsi="Melior" w:cs="Melior"/>
          <w:color w:val="70AD47" w:themeColor="accent6"/>
          <w:sz w:val="20"/>
          <w:szCs w:val="20"/>
        </w:rPr>
        <w:t xml:space="preserve"> </w:t>
      </w:r>
      <w:r w:rsidRPr="005613D8">
        <w:rPr>
          <w:rFonts w:ascii="Melior" w:hAnsi="Melior" w:cs="Melior"/>
          <w:color w:val="70AD47" w:themeColor="accent6"/>
          <w:sz w:val="20"/>
          <w:szCs w:val="20"/>
        </w:rPr>
        <w:t>.</w:t>
      </w:r>
      <w:proofErr w:type="gramEnd"/>
      <w:r w:rsidRPr="005613D8">
        <w:rPr>
          <w:rFonts w:ascii="Melior" w:hAnsi="Melior" w:cs="Melior"/>
          <w:color w:val="70AD47" w:themeColor="accent6"/>
          <w:sz w:val="20"/>
          <w:szCs w:val="20"/>
        </w:rPr>
        <w:t xml:space="preserve"> </w:t>
      </w:r>
      <w:proofErr w:type="gramStart"/>
      <w:r w:rsidRPr="005613D8">
        <w:rPr>
          <w:rFonts w:ascii="Melior" w:hAnsi="Melior" w:cs="Melior"/>
          <w:color w:val="70AD47" w:themeColor="accent6"/>
          <w:sz w:val="20"/>
          <w:szCs w:val="20"/>
        </w:rPr>
        <w:t>(</w:t>
      </w:r>
      <w:r w:rsidRPr="005613D8">
        <w:rPr>
          <w:rFonts w:ascii="AdvPTimes" w:hAnsi="AdvPTimes" w:cs="AdvPTimes"/>
          <w:color w:val="70AD47" w:themeColor="accent6"/>
          <w:sz w:val="20"/>
          <w:szCs w:val="20"/>
        </w:rPr>
        <w:t xml:space="preserve"> </w:t>
      </w:r>
      <w:proofErr w:type="spellStart"/>
      <w:r w:rsidRPr="005613D8">
        <w:rPr>
          <w:rFonts w:ascii="AdvPTimes" w:hAnsi="AdvPTimes" w:cs="AdvPTimes"/>
          <w:color w:val="70AD47" w:themeColor="accent6"/>
          <w:sz w:val="20"/>
          <w:szCs w:val="20"/>
        </w:rPr>
        <w:t>Eisenhardt</w:t>
      </w:r>
      <w:proofErr w:type="spellEnd"/>
      <w:proofErr w:type="gramEnd"/>
      <w:r w:rsidRPr="005613D8">
        <w:rPr>
          <w:rFonts w:ascii="AdvPTimes" w:hAnsi="AdvPTimes" w:cs="AdvPTimes"/>
          <w:color w:val="70AD47" w:themeColor="accent6"/>
          <w:sz w:val="20"/>
          <w:szCs w:val="20"/>
        </w:rPr>
        <w:t xml:space="preserve"> 2007)</w:t>
      </w:r>
    </w:p>
    <w:p w:rsidR="00435D39" w:rsidRDefault="00F118EA" w:rsidP="00F118EA">
      <w:pPr>
        <w:autoSpaceDE w:val="0"/>
        <w:autoSpaceDN w:val="0"/>
        <w:adjustRightInd w:val="0"/>
        <w:spacing w:after="0" w:line="240" w:lineRule="auto"/>
        <w:rPr>
          <w:rFonts w:ascii="Melior" w:hAnsi="Melior" w:cs="Melior"/>
          <w:sz w:val="20"/>
          <w:szCs w:val="20"/>
        </w:rPr>
      </w:pPr>
      <w:r>
        <w:rPr>
          <w:b/>
          <w:bCs/>
          <w:sz w:val="20"/>
          <w:szCs w:val="20"/>
        </w:rPr>
        <w:t xml:space="preserve">research question and possible constructs in this kind of research are tentative and may change during the study. However, the </w:t>
      </w:r>
      <w:r w:rsidRPr="00F118EA">
        <w:rPr>
          <w:b/>
          <w:bCs/>
          <w:sz w:val="20"/>
          <w:szCs w:val="20"/>
          <w:highlight w:val="yellow"/>
        </w:rPr>
        <w:t>confirmation</w:t>
      </w:r>
      <w:r>
        <w:rPr>
          <w:b/>
          <w:bCs/>
          <w:sz w:val="20"/>
          <w:szCs w:val="20"/>
        </w:rPr>
        <w:t xml:space="preserve"> on the </w:t>
      </w:r>
      <w:r w:rsidR="00435D39">
        <w:rPr>
          <w:b/>
          <w:bCs/>
          <w:sz w:val="20"/>
          <w:szCs w:val="20"/>
        </w:rPr>
        <w:t xml:space="preserve">constructs as the </w:t>
      </w:r>
      <w:r>
        <w:rPr>
          <w:b/>
          <w:bCs/>
          <w:sz w:val="20"/>
          <w:szCs w:val="20"/>
        </w:rPr>
        <w:t>research</w:t>
      </w:r>
      <w:r w:rsidR="00435D39">
        <w:rPr>
          <w:b/>
          <w:bCs/>
          <w:sz w:val="20"/>
          <w:szCs w:val="20"/>
        </w:rPr>
        <w:t xml:space="preserve"> progresses, then researchers have </w:t>
      </w:r>
      <w:r w:rsidR="00435D39" w:rsidRPr="003A4059">
        <w:rPr>
          <w:b/>
          <w:bCs/>
          <w:sz w:val="20"/>
          <w:szCs w:val="20"/>
          <w:highlight w:val="darkGray"/>
          <w:u w:val="single"/>
        </w:rPr>
        <w:t>a firmer empirical grounding</w:t>
      </w:r>
      <w:r w:rsidR="00435D39">
        <w:rPr>
          <w:b/>
          <w:bCs/>
          <w:sz w:val="20"/>
          <w:szCs w:val="20"/>
        </w:rPr>
        <w:t xml:space="preserve"> for the emergent theory.</w:t>
      </w:r>
    </w:p>
    <w:p w:rsidR="00435D39" w:rsidRDefault="00435D39">
      <w:pPr>
        <w:rPr>
          <w:rFonts w:ascii="Georgia" w:hAnsi="Georgia" w:cs="Georgia"/>
          <w:sz w:val="20"/>
          <w:szCs w:val="20"/>
        </w:rPr>
      </w:pPr>
    </w:p>
    <w:p w:rsidR="00727A74" w:rsidRDefault="00727A74" w:rsidP="00DE4306">
      <w:pPr>
        <w:rPr>
          <w:b/>
          <w:bCs/>
          <w:sz w:val="20"/>
          <w:szCs w:val="20"/>
        </w:rPr>
      </w:pPr>
      <w:r w:rsidRPr="00E82F7D">
        <w:rPr>
          <w:b/>
          <w:bCs/>
          <w:sz w:val="20"/>
          <w:szCs w:val="20"/>
          <w:highlight w:val="yellow"/>
        </w:rPr>
        <w:t>serendipitous findings.</w:t>
      </w:r>
      <w:r>
        <w:rPr>
          <w:b/>
          <w:bCs/>
          <w:sz w:val="20"/>
          <w:szCs w:val="20"/>
        </w:rPr>
        <w:t xml:space="preserve"> In these studies, the research focus emerged after the data collection had begun.</w:t>
      </w:r>
      <w:r w:rsidR="00DE4306" w:rsidRPr="00DE4306">
        <w:rPr>
          <w:rFonts w:ascii="Georgia" w:hAnsi="Georgia" w:cs="Georgia"/>
          <w:sz w:val="20"/>
          <w:szCs w:val="20"/>
        </w:rPr>
        <w:t xml:space="preserve"> </w:t>
      </w:r>
      <w:r w:rsidR="00DE4306">
        <w:rPr>
          <w:rFonts w:ascii="Georgia" w:hAnsi="Georgia" w:cs="Georgia"/>
          <w:sz w:val="20"/>
          <w:szCs w:val="20"/>
        </w:rPr>
        <w:t>(Eisenhart,</w:t>
      </w:r>
      <w:r w:rsidR="00DE4306" w:rsidRPr="00F2562D">
        <w:rPr>
          <w:rFonts w:ascii="Georgia" w:hAnsi="Georgia" w:cs="Georgia"/>
          <w:sz w:val="20"/>
          <w:szCs w:val="20"/>
        </w:rPr>
        <w:t>1989</w:t>
      </w:r>
      <w:r w:rsidR="00DE4306">
        <w:rPr>
          <w:rFonts w:ascii="Georgia" w:hAnsi="Georgia" w:cs="Georgia"/>
          <w:sz w:val="20"/>
          <w:szCs w:val="20"/>
        </w:rPr>
        <w:t>).</w:t>
      </w:r>
    </w:p>
    <w:p w:rsidR="00727A74" w:rsidRDefault="00727A74" w:rsidP="00DE4306">
      <w:pPr>
        <w:rPr>
          <w:rFonts w:ascii="Georgia" w:hAnsi="Georgia" w:cs="Georgia"/>
          <w:sz w:val="20"/>
          <w:szCs w:val="20"/>
        </w:rPr>
      </w:pPr>
      <w:r>
        <w:rPr>
          <w:b/>
          <w:bCs/>
          <w:sz w:val="20"/>
          <w:szCs w:val="20"/>
        </w:rPr>
        <w:t xml:space="preserve">Replication or </w:t>
      </w:r>
      <w:r w:rsidRPr="003640C1">
        <w:rPr>
          <w:rFonts w:ascii="AdvPTimes" w:hAnsi="AdvPTimes" w:cs="AdvPTimes"/>
          <w:color w:val="000000"/>
          <w:sz w:val="20"/>
          <w:szCs w:val="20"/>
          <w:highlight w:val="cyan"/>
        </w:rPr>
        <w:t>corroboration of propositions</w:t>
      </w:r>
      <w:r>
        <w:rPr>
          <w:rFonts w:ascii="AdvPTimes" w:hAnsi="AdvPTimes" w:cs="AdvPTimes"/>
          <w:color w:val="000000"/>
          <w:sz w:val="20"/>
          <w:szCs w:val="20"/>
        </w:rPr>
        <w:t xml:space="preserve"> (</w:t>
      </w:r>
      <w:proofErr w:type="spellStart"/>
      <w:r>
        <w:rPr>
          <w:rFonts w:ascii="AdvPTimes" w:hAnsi="AdvPTimes" w:cs="AdvPTimes"/>
          <w:color w:val="000000"/>
          <w:sz w:val="20"/>
          <w:szCs w:val="20"/>
        </w:rPr>
        <w:t>Eisenhardt</w:t>
      </w:r>
      <w:proofErr w:type="spellEnd"/>
      <w:r>
        <w:rPr>
          <w:rFonts w:ascii="AdvPTimes" w:hAnsi="AdvPTimes" w:cs="AdvPTimes"/>
          <w:color w:val="000000"/>
          <w:sz w:val="20"/>
          <w:szCs w:val="20"/>
        </w:rPr>
        <w:t xml:space="preserve"> </w:t>
      </w:r>
      <w:r>
        <w:rPr>
          <w:rFonts w:ascii="AdvPTimes" w:hAnsi="AdvPTimes" w:cs="AdvPTimes"/>
          <w:color w:val="0000FF"/>
          <w:sz w:val="20"/>
          <w:szCs w:val="20"/>
        </w:rPr>
        <w:t>1991</w:t>
      </w:r>
      <w:r>
        <w:rPr>
          <w:rFonts w:ascii="AdvPTimes" w:hAnsi="AdvPTimes" w:cs="AdvPTimes"/>
          <w:color w:val="000000"/>
          <w:sz w:val="20"/>
          <w:szCs w:val="20"/>
        </w:rPr>
        <w:t>).</w:t>
      </w:r>
      <w:r w:rsidR="00DE4306" w:rsidRPr="00DE4306">
        <w:rPr>
          <w:rFonts w:ascii="Georgia" w:hAnsi="Georgia" w:cs="Georgia"/>
          <w:sz w:val="20"/>
          <w:szCs w:val="20"/>
        </w:rPr>
        <w:t xml:space="preserve"> </w:t>
      </w:r>
      <w:r w:rsidR="00DE4306">
        <w:rPr>
          <w:rFonts w:ascii="Georgia" w:hAnsi="Georgia" w:cs="Georgia"/>
          <w:sz w:val="20"/>
          <w:szCs w:val="20"/>
        </w:rPr>
        <w:t>(Eisenhart,</w:t>
      </w:r>
      <w:r w:rsidR="00DE4306" w:rsidRPr="00F2562D">
        <w:rPr>
          <w:rFonts w:ascii="Georgia" w:hAnsi="Georgia" w:cs="Georgia"/>
          <w:sz w:val="20"/>
          <w:szCs w:val="20"/>
        </w:rPr>
        <w:t>1989</w:t>
      </w:r>
      <w:r w:rsidR="00DE4306">
        <w:rPr>
          <w:rFonts w:ascii="Georgia" w:hAnsi="Georgia" w:cs="Georgia"/>
          <w:sz w:val="20"/>
          <w:szCs w:val="20"/>
        </w:rPr>
        <w:t>).</w:t>
      </w:r>
    </w:p>
    <w:p w:rsidR="00662DA7" w:rsidRDefault="00662DA7" w:rsidP="00DE4306">
      <w:pPr>
        <w:rPr>
          <w:rFonts w:ascii="AdvPTimes" w:hAnsi="AdvPTimes" w:cs="AdvPTimes"/>
          <w:color w:val="000000"/>
          <w:sz w:val="20"/>
          <w:szCs w:val="20"/>
        </w:rPr>
      </w:pPr>
      <w:r w:rsidRPr="00EB360A">
        <w:rPr>
          <w:rFonts w:ascii="AdvPTimes" w:hAnsi="AdvPTimes" w:cs="AdvPTimes"/>
          <w:color w:val="000000"/>
          <w:sz w:val="20"/>
          <w:szCs w:val="20"/>
          <w:highlight w:val="green"/>
        </w:rPr>
        <w:t>Data collection is based on triangulation</w:t>
      </w:r>
      <w:r>
        <w:rPr>
          <w:rFonts w:ascii="AdvPTimes" w:hAnsi="AdvPTimes" w:cs="AdvPTimes"/>
          <w:color w:val="000000"/>
          <w:sz w:val="20"/>
          <w:szCs w:val="20"/>
        </w:rPr>
        <w:t xml:space="preserve"> </w:t>
      </w:r>
      <w:r w:rsidRPr="00085A82">
        <w:rPr>
          <w:rFonts w:ascii="Georgia" w:hAnsi="Georgia" w:cs="Georgia"/>
          <w:sz w:val="20"/>
          <w:szCs w:val="20"/>
        </w:rPr>
        <w:t>(Ridder,2017)</w:t>
      </w:r>
    </w:p>
    <w:p w:rsidR="00DE4306" w:rsidRDefault="00DE4306" w:rsidP="00DE4306">
      <w:pPr>
        <w:autoSpaceDE w:val="0"/>
        <w:autoSpaceDN w:val="0"/>
        <w:adjustRightInd w:val="0"/>
        <w:spacing w:after="0" w:line="240" w:lineRule="auto"/>
        <w:rPr>
          <w:rFonts w:ascii="AdvPTimes" w:hAnsi="AdvPTimes" w:cs="AdvPTimes"/>
          <w:color w:val="000000"/>
          <w:sz w:val="20"/>
          <w:szCs w:val="20"/>
        </w:rPr>
      </w:pPr>
      <w:r>
        <w:rPr>
          <w:rFonts w:ascii="AdvPTimes" w:hAnsi="AdvPTimes" w:cs="AdvPTimes"/>
          <w:color w:val="000000"/>
          <w:sz w:val="20"/>
          <w:szCs w:val="20"/>
        </w:rPr>
        <w:t xml:space="preserve">Case study researchers usually </w:t>
      </w:r>
      <w:r w:rsidRPr="007046F0">
        <w:rPr>
          <w:rFonts w:ascii="AdvPTimes" w:hAnsi="AdvPTimes" w:cs="AdvPTimes"/>
          <w:color w:val="000000"/>
          <w:sz w:val="20"/>
          <w:szCs w:val="20"/>
          <w:highlight w:val="darkGray"/>
        </w:rPr>
        <w:t>triangulate data</w:t>
      </w:r>
      <w:r>
        <w:rPr>
          <w:rFonts w:ascii="AdvPTimes" w:hAnsi="AdvPTimes" w:cs="AdvPTimes"/>
          <w:color w:val="000000"/>
          <w:sz w:val="20"/>
          <w:szCs w:val="20"/>
        </w:rPr>
        <w:t xml:space="preserve"> as part of their data collection strategy, resulting</w:t>
      </w:r>
    </w:p>
    <w:p w:rsidR="00DE4306" w:rsidRDefault="00DE4306" w:rsidP="00DE4306">
      <w:pPr>
        <w:autoSpaceDE w:val="0"/>
        <w:autoSpaceDN w:val="0"/>
        <w:adjustRightInd w:val="0"/>
        <w:spacing w:after="0" w:line="240" w:lineRule="auto"/>
        <w:rPr>
          <w:rFonts w:ascii="AdvPTimes" w:hAnsi="AdvPTimes" w:cs="AdvPTimes"/>
          <w:color w:val="000000"/>
          <w:sz w:val="20"/>
          <w:szCs w:val="20"/>
        </w:rPr>
      </w:pPr>
      <w:r>
        <w:rPr>
          <w:rFonts w:ascii="AdvPTimes" w:hAnsi="AdvPTimes" w:cs="AdvPTimes"/>
          <w:color w:val="000000"/>
          <w:sz w:val="20"/>
          <w:szCs w:val="20"/>
        </w:rPr>
        <w:t xml:space="preserve">in a detailed case description (Burns </w:t>
      </w:r>
      <w:r>
        <w:rPr>
          <w:rFonts w:ascii="AdvPTimes" w:hAnsi="AdvPTimes" w:cs="AdvPTimes"/>
          <w:color w:val="0000FF"/>
          <w:sz w:val="20"/>
          <w:szCs w:val="20"/>
        </w:rPr>
        <w:t>2000</w:t>
      </w:r>
      <w:r>
        <w:rPr>
          <w:rFonts w:ascii="AdvPTimes" w:hAnsi="AdvPTimes" w:cs="AdvPTimes"/>
          <w:color w:val="000000"/>
          <w:sz w:val="20"/>
          <w:szCs w:val="20"/>
        </w:rPr>
        <w:t xml:space="preserve">; Dooley </w:t>
      </w:r>
      <w:r>
        <w:rPr>
          <w:rFonts w:ascii="AdvPTimes" w:hAnsi="AdvPTimes" w:cs="AdvPTimes"/>
          <w:color w:val="0000FF"/>
          <w:sz w:val="20"/>
          <w:szCs w:val="20"/>
        </w:rPr>
        <w:t>2002</w:t>
      </w:r>
      <w:r>
        <w:rPr>
          <w:rFonts w:ascii="AdvPTimes" w:hAnsi="AdvPTimes" w:cs="AdvPTimes"/>
          <w:color w:val="000000"/>
          <w:sz w:val="20"/>
          <w:szCs w:val="20"/>
        </w:rPr>
        <w:t xml:space="preserve">; </w:t>
      </w:r>
      <w:proofErr w:type="spellStart"/>
      <w:r>
        <w:rPr>
          <w:rFonts w:ascii="AdvPTimes" w:hAnsi="AdvPTimes" w:cs="AdvPTimes"/>
          <w:color w:val="000000"/>
          <w:sz w:val="20"/>
          <w:szCs w:val="20"/>
        </w:rPr>
        <w:t>Eisenhardt</w:t>
      </w:r>
      <w:proofErr w:type="spellEnd"/>
      <w:r>
        <w:rPr>
          <w:rFonts w:ascii="AdvPTimes" w:hAnsi="AdvPTimes" w:cs="AdvPTimes"/>
          <w:color w:val="000000"/>
          <w:sz w:val="20"/>
          <w:szCs w:val="20"/>
        </w:rPr>
        <w:t xml:space="preserve"> </w:t>
      </w:r>
      <w:r>
        <w:rPr>
          <w:rFonts w:ascii="AdvPTimes" w:hAnsi="AdvPTimes" w:cs="AdvPTimes"/>
          <w:color w:val="0000FF"/>
          <w:sz w:val="20"/>
          <w:szCs w:val="20"/>
        </w:rPr>
        <w:t>1989</w:t>
      </w:r>
      <w:r>
        <w:rPr>
          <w:rFonts w:ascii="AdvPTimes" w:hAnsi="AdvPTimes" w:cs="AdvPTimes"/>
          <w:color w:val="000000"/>
          <w:sz w:val="20"/>
          <w:szCs w:val="20"/>
        </w:rPr>
        <w:t xml:space="preserve">; Ridder </w:t>
      </w:r>
      <w:r>
        <w:rPr>
          <w:rFonts w:ascii="AdvPTimes" w:hAnsi="AdvPTimes" w:cs="AdvPTimes"/>
          <w:color w:val="0000FF"/>
          <w:sz w:val="20"/>
          <w:szCs w:val="20"/>
        </w:rPr>
        <w:t>2016</w:t>
      </w:r>
      <w:r>
        <w:rPr>
          <w:rFonts w:ascii="AdvPTimes" w:hAnsi="AdvPTimes" w:cs="AdvPTimes"/>
          <w:color w:val="000000"/>
          <w:sz w:val="20"/>
          <w:szCs w:val="20"/>
        </w:rPr>
        <w:t xml:space="preserve">; Stake </w:t>
      </w:r>
      <w:r>
        <w:rPr>
          <w:rFonts w:ascii="AdvPTimes" w:hAnsi="AdvPTimes" w:cs="AdvPTimes"/>
          <w:color w:val="0000FF"/>
          <w:sz w:val="20"/>
          <w:szCs w:val="20"/>
        </w:rPr>
        <w:t>2005</w:t>
      </w:r>
      <w:r>
        <w:rPr>
          <w:rFonts w:ascii="AdvPTimes" w:hAnsi="AdvPTimes" w:cs="AdvPTimes"/>
          <w:color w:val="000000"/>
          <w:sz w:val="20"/>
          <w:szCs w:val="20"/>
        </w:rPr>
        <w:t>: 454).</w:t>
      </w:r>
      <w:r w:rsidRPr="00333DBA">
        <w:rPr>
          <w:rFonts w:ascii="AdvPTimes" w:hAnsi="AdvPTimes" w:cs="AdvPTimes"/>
          <w:color w:val="000000"/>
          <w:sz w:val="20"/>
          <w:szCs w:val="20"/>
        </w:rPr>
        <w:t xml:space="preserve"> (Ridder,2017)</w:t>
      </w:r>
    </w:p>
    <w:p w:rsidR="00424DFD" w:rsidRDefault="00424DFD" w:rsidP="00424DFD">
      <w:pPr>
        <w:autoSpaceDE w:val="0"/>
        <w:autoSpaceDN w:val="0"/>
        <w:adjustRightInd w:val="0"/>
        <w:spacing w:after="0" w:line="240" w:lineRule="auto"/>
        <w:rPr>
          <w:sz w:val="20"/>
          <w:szCs w:val="20"/>
        </w:rPr>
      </w:pPr>
      <w:r>
        <w:rPr>
          <w:sz w:val="20"/>
          <w:szCs w:val="20"/>
        </w:rPr>
        <w:t xml:space="preserve">The data collection for a case study is extensive and draws from </w:t>
      </w:r>
      <w:r w:rsidRPr="00A407F2">
        <w:rPr>
          <w:b/>
          <w:bCs/>
          <w:sz w:val="20"/>
          <w:szCs w:val="20"/>
          <w:highlight w:val="yellow"/>
        </w:rPr>
        <w:t>multiple sources</w:t>
      </w:r>
      <w:r>
        <w:rPr>
          <w:sz w:val="20"/>
          <w:szCs w:val="20"/>
        </w:rPr>
        <w:t xml:space="preserve"> such as direct or participant observations, interviews, archival records or documents, physical artifacts, and audiovisual materials.</w:t>
      </w:r>
      <w:r w:rsidRPr="00A407F2">
        <w:rPr>
          <w:sz w:val="20"/>
          <w:szCs w:val="20"/>
        </w:rPr>
        <w:t xml:space="preserve"> </w:t>
      </w:r>
      <w:r>
        <w:rPr>
          <w:sz w:val="20"/>
          <w:szCs w:val="20"/>
        </w:rPr>
        <w:t>(Williams,2007)</w:t>
      </w:r>
    </w:p>
    <w:p w:rsidR="00370068" w:rsidRDefault="00370068" w:rsidP="00370068">
      <w:pPr>
        <w:autoSpaceDE w:val="0"/>
        <w:autoSpaceDN w:val="0"/>
        <w:adjustRightInd w:val="0"/>
        <w:spacing w:after="0" w:line="240" w:lineRule="auto"/>
        <w:rPr>
          <w:color w:val="70AD47" w:themeColor="accent6"/>
          <w:sz w:val="20"/>
          <w:szCs w:val="20"/>
        </w:rPr>
      </w:pPr>
      <w:r>
        <w:rPr>
          <w:rFonts w:ascii="TimesNewRoman" w:hAnsi="TimesNewRoman" w:cs="TimesNewRoman"/>
          <w:sz w:val="23"/>
          <w:szCs w:val="23"/>
          <w:u w:val="single"/>
        </w:rPr>
        <w:t xml:space="preserve">CSR is </w:t>
      </w:r>
      <w:r w:rsidRPr="008C5798">
        <w:rPr>
          <w:rFonts w:ascii="TimesNewRoman" w:hAnsi="TimesNewRoman" w:cs="TimesNewRoman"/>
          <w:sz w:val="23"/>
          <w:szCs w:val="23"/>
          <w:u w:val="single"/>
        </w:rPr>
        <w:t>existentially (relating to the epistemological structure</w:t>
      </w:r>
      <w:r>
        <w:rPr>
          <w:rFonts w:ascii="TimesNewRoman" w:hAnsi="TimesNewRoman" w:cs="TimesNewRoman"/>
          <w:sz w:val="23"/>
          <w:szCs w:val="23"/>
        </w:rPr>
        <w:t xml:space="preserve">) </w:t>
      </w:r>
      <w:proofErr w:type="gramStart"/>
      <w:r>
        <w:rPr>
          <w:rFonts w:ascii="TimesNewRoman" w:hAnsi="TimesNewRoman" w:cs="TimesNewRoman"/>
          <w:sz w:val="23"/>
          <w:szCs w:val="23"/>
        </w:rPr>
        <w:t>oriented</w:t>
      </w:r>
      <w:r w:rsidR="00A236C6">
        <w:rPr>
          <w:rFonts w:ascii="TimesNewRoman" w:hAnsi="TimesNewRoman" w:cs="TimesNewRoman"/>
          <w:sz w:val="23"/>
          <w:szCs w:val="23"/>
        </w:rPr>
        <w:t>(</w:t>
      </w:r>
      <w:proofErr w:type="gramEnd"/>
      <w:r w:rsidR="00A236C6">
        <w:rPr>
          <w:rFonts w:ascii="TimesNewRoman" w:hAnsi="TimesNewRoman" w:cs="TimesNewRoman"/>
          <w:sz w:val="23"/>
          <w:szCs w:val="23"/>
        </w:rPr>
        <w:t>Meredith et al.,1990). (</w:t>
      </w:r>
      <w:proofErr w:type="spellStart"/>
      <w:r w:rsidR="00A236C6">
        <w:rPr>
          <w:rFonts w:ascii="TimesNewRoman" w:hAnsi="TimesNewRoman" w:cs="TimesNewRoman"/>
          <w:sz w:val="23"/>
          <w:szCs w:val="23"/>
        </w:rPr>
        <w:t>Steenhuis</w:t>
      </w:r>
      <w:proofErr w:type="spellEnd"/>
      <w:r w:rsidR="00A236C6">
        <w:rPr>
          <w:rFonts w:ascii="TimesNewRoman" w:hAnsi="TimesNewRoman" w:cs="TimesNewRoman"/>
          <w:sz w:val="23"/>
          <w:szCs w:val="23"/>
        </w:rPr>
        <w:t>- building theories)</w:t>
      </w:r>
    </w:p>
    <w:p w:rsidR="00DE4306" w:rsidRDefault="007E6AB6" w:rsidP="009E10B2">
      <w:pPr>
        <w:autoSpaceDE w:val="0"/>
        <w:autoSpaceDN w:val="0"/>
        <w:adjustRightInd w:val="0"/>
        <w:spacing w:after="0" w:line="240" w:lineRule="auto"/>
        <w:rPr>
          <w:rFonts w:ascii="Georgia" w:hAnsi="Georgia" w:cs="Georgia"/>
          <w:sz w:val="20"/>
          <w:szCs w:val="20"/>
        </w:rPr>
      </w:pPr>
      <w:r w:rsidRPr="009E10B2">
        <w:rPr>
          <w:color w:val="70AD47" w:themeColor="accent6"/>
          <w:sz w:val="20"/>
          <w:szCs w:val="20"/>
        </w:rPr>
        <w:t>Although having a</w:t>
      </w:r>
      <w:r w:rsidR="009E10B2" w:rsidRPr="009E10B2">
        <w:rPr>
          <w:color w:val="70AD47" w:themeColor="accent6"/>
          <w:sz w:val="20"/>
          <w:szCs w:val="20"/>
        </w:rPr>
        <w:t xml:space="preserve"> </w:t>
      </w:r>
      <w:r w:rsidR="009E10B2">
        <w:rPr>
          <w:color w:val="70AD47" w:themeColor="accent6"/>
          <w:sz w:val="20"/>
          <w:szCs w:val="20"/>
        </w:rPr>
        <w:t>controlled</w:t>
      </w:r>
      <w:r w:rsidR="009E10B2" w:rsidRPr="009E10B2">
        <w:rPr>
          <w:color w:val="70AD47" w:themeColor="accent6"/>
          <w:sz w:val="20"/>
          <w:szCs w:val="20"/>
        </w:rPr>
        <w:t xml:space="preserve"> contextual conditions for collecting the data is impossible(ref) but the data inevitably is</w:t>
      </w:r>
      <w:r w:rsidR="009E10B2">
        <w:rPr>
          <w:color w:val="70AD47" w:themeColor="accent6"/>
          <w:sz w:val="20"/>
          <w:szCs w:val="20"/>
        </w:rPr>
        <w:t xml:space="preserve"> gathered in a specific setting </w:t>
      </w:r>
      <w:r w:rsidR="009E10B2">
        <w:rPr>
          <w:rFonts w:ascii="CharisSIL" w:hAnsi="CharisSIL" w:cs="CharisSIL"/>
          <w:sz w:val="16"/>
          <w:szCs w:val="16"/>
        </w:rPr>
        <w:t>(Walton, 1992, p. 122).</w:t>
      </w:r>
      <w:r w:rsidR="009E10B2" w:rsidRPr="00F931C6">
        <w:rPr>
          <w:rFonts w:ascii="CharisSIL" w:hAnsi="CharisSIL" w:cs="CharisSIL"/>
          <w:sz w:val="16"/>
          <w:szCs w:val="16"/>
        </w:rPr>
        <w:t xml:space="preserve"> </w:t>
      </w:r>
      <w:r w:rsidR="009E10B2">
        <w:rPr>
          <w:rFonts w:ascii="CharisSIL" w:hAnsi="CharisSIL" w:cs="CharisSIL"/>
          <w:sz w:val="16"/>
          <w:szCs w:val="16"/>
        </w:rPr>
        <w:t>(</w:t>
      </w:r>
      <w:r w:rsidR="009E10B2" w:rsidRPr="00E256FE">
        <w:rPr>
          <w:rFonts w:ascii="CharisSIL" w:hAnsi="CharisSIL" w:cs="CharisSIL"/>
          <w:sz w:val="16"/>
          <w:szCs w:val="16"/>
        </w:rPr>
        <w:t>Ylikoski</w:t>
      </w:r>
      <w:r w:rsidR="009E10B2">
        <w:rPr>
          <w:rFonts w:ascii="CharisSIL" w:hAnsi="CharisSIL" w:cs="CharisSIL"/>
          <w:sz w:val="16"/>
          <w:szCs w:val="16"/>
        </w:rPr>
        <w:t>,2019)</w:t>
      </w:r>
      <w:r w:rsidR="009E10B2" w:rsidRPr="009E10B2">
        <w:rPr>
          <w:color w:val="70AD47" w:themeColor="accent6"/>
          <w:sz w:val="20"/>
          <w:szCs w:val="20"/>
        </w:rPr>
        <w:t xml:space="preserve"> </w:t>
      </w:r>
      <w:r w:rsidR="00DE4306" w:rsidRPr="009E10B2">
        <w:rPr>
          <w:color w:val="70AD47" w:themeColor="accent6"/>
          <w:sz w:val="20"/>
          <w:szCs w:val="20"/>
        </w:rPr>
        <w:t>bounded by time and place</w:t>
      </w:r>
      <w:r w:rsidR="009E10B2" w:rsidRPr="009E10B2">
        <w:rPr>
          <w:color w:val="70AD47" w:themeColor="accent6"/>
          <w:sz w:val="20"/>
          <w:szCs w:val="20"/>
        </w:rPr>
        <w:t xml:space="preserve"> during the CSR</w:t>
      </w:r>
      <w:r w:rsidR="00DE4306" w:rsidRPr="009E10B2">
        <w:rPr>
          <w:color w:val="70AD47" w:themeColor="accent6"/>
          <w:sz w:val="20"/>
          <w:szCs w:val="20"/>
        </w:rPr>
        <w:t xml:space="preserve"> </w:t>
      </w:r>
      <w:r w:rsidR="00DE4306" w:rsidRPr="009E10B2">
        <w:rPr>
          <w:color w:val="70AD47" w:themeColor="accent6"/>
          <w:sz w:val="20"/>
          <w:szCs w:val="20"/>
        </w:rPr>
        <w:lastRenderedPageBreak/>
        <w:t>(Creswell, 1998)</w:t>
      </w:r>
      <w:r w:rsidR="00DE4306" w:rsidRPr="009E10B2">
        <w:rPr>
          <w:rFonts w:ascii="Georgia" w:hAnsi="Georgia" w:cs="Georgia"/>
          <w:color w:val="70AD47" w:themeColor="accent6"/>
          <w:sz w:val="20"/>
          <w:szCs w:val="20"/>
        </w:rPr>
        <w:t xml:space="preserve"> </w:t>
      </w:r>
      <w:r w:rsidR="00DE4306" w:rsidRPr="009E10B2">
        <w:rPr>
          <w:rFonts w:ascii="Georgia" w:hAnsi="Georgia" w:cs="Georgia"/>
          <w:color w:val="808080" w:themeColor="background1" w:themeShade="80"/>
          <w:sz w:val="20"/>
          <w:szCs w:val="20"/>
        </w:rPr>
        <w:t>(Eisenhart,1989).</w:t>
      </w:r>
      <w:r w:rsidRPr="009E10B2">
        <w:rPr>
          <w:color w:val="808080" w:themeColor="background1" w:themeShade="80"/>
          <w:sz w:val="20"/>
          <w:szCs w:val="20"/>
        </w:rPr>
        <w:t xml:space="preserve"> </w:t>
      </w:r>
      <w:proofErr w:type="spellStart"/>
      <w:r>
        <w:rPr>
          <w:sz w:val="20"/>
          <w:szCs w:val="20"/>
        </w:rPr>
        <w:t>Leedy</w:t>
      </w:r>
      <w:proofErr w:type="spellEnd"/>
      <w:r>
        <w:rPr>
          <w:sz w:val="20"/>
          <w:szCs w:val="20"/>
        </w:rPr>
        <w:t xml:space="preserve"> and </w:t>
      </w:r>
      <w:proofErr w:type="spellStart"/>
      <w:r>
        <w:rPr>
          <w:sz w:val="20"/>
          <w:szCs w:val="20"/>
        </w:rPr>
        <w:t>Ormrod</w:t>
      </w:r>
      <w:proofErr w:type="spellEnd"/>
      <w:r>
        <w:rPr>
          <w:sz w:val="20"/>
          <w:szCs w:val="20"/>
        </w:rPr>
        <w:t xml:space="preserve"> (2001) </w:t>
      </w:r>
      <w:r w:rsidRPr="009E10B2">
        <w:rPr>
          <w:color w:val="808080" w:themeColor="background1" w:themeShade="80"/>
          <w:sz w:val="20"/>
          <w:szCs w:val="20"/>
        </w:rPr>
        <w:t>(Williams,2007</w:t>
      </w:r>
      <w:proofErr w:type="gramStart"/>
      <w:r w:rsidRPr="009E10B2">
        <w:rPr>
          <w:color w:val="808080" w:themeColor="background1" w:themeShade="80"/>
          <w:sz w:val="20"/>
          <w:szCs w:val="20"/>
        </w:rPr>
        <w:t>)</w:t>
      </w:r>
      <w:r w:rsidR="00827BC7" w:rsidRPr="00827BC7">
        <w:rPr>
          <w:rFonts w:ascii="AdvPTimes" w:hAnsi="AdvPTimes" w:cs="AdvPTimes"/>
          <w:color w:val="000000"/>
          <w:sz w:val="20"/>
          <w:szCs w:val="20"/>
        </w:rPr>
        <w:t xml:space="preserve"> </w:t>
      </w:r>
      <w:r w:rsidR="00827BC7">
        <w:rPr>
          <w:rFonts w:ascii="AdvPTimes" w:hAnsi="AdvPTimes" w:cs="AdvPTimes"/>
          <w:color w:val="000000"/>
          <w:sz w:val="20"/>
          <w:szCs w:val="20"/>
        </w:rPr>
        <w:t>.</w:t>
      </w:r>
      <w:proofErr w:type="gramEnd"/>
      <w:r w:rsidR="00827BC7">
        <w:rPr>
          <w:rFonts w:ascii="AdvPTimes" w:hAnsi="AdvPTimes" w:cs="AdvPTimes"/>
          <w:color w:val="000000"/>
          <w:sz w:val="20"/>
          <w:szCs w:val="20"/>
        </w:rPr>
        <w:t xml:space="preserve"> </w:t>
      </w:r>
      <w:r w:rsidR="00827BC7" w:rsidRPr="00506099">
        <w:rPr>
          <w:rFonts w:ascii="AdvPTimes" w:hAnsi="AdvPTimes" w:cs="AdvPTimes"/>
          <w:color w:val="000000"/>
          <w:sz w:val="20"/>
          <w:szCs w:val="20"/>
          <w:highlight w:val="cyan"/>
        </w:rPr>
        <w:t>These theories have to be extended by boundaries considering time and space</w:t>
      </w:r>
    </w:p>
    <w:p w:rsidR="00662DA7" w:rsidRDefault="00DE4306" w:rsidP="00B35548">
      <w:pPr>
        <w:autoSpaceDE w:val="0"/>
        <w:autoSpaceDN w:val="0"/>
        <w:adjustRightInd w:val="0"/>
        <w:spacing w:after="0" w:line="240" w:lineRule="auto"/>
        <w:rPr>
          <w:rFonts w:ascii="AdvPTimes" w:hAnsi="AdvPTimes" w:cs="AdvPTimes"/>
          <w:color w:val="000000"/>
          <w:sz w:val="20"/>
          <w:szCs w:val="20"/>
        </w:rPr>
      </w:pPr>
      <w:r>
        <w:rPr>
          <w:rFonts w:ascii="Georgia" w:hAnsi="Georgia" w:cs="Georgia"/>
          <w:sz w:val="20"/>
          <w:szCs w:val="20"/>
        </w:rPr>
        <w:t xml:space="preserve">Qualitative: </w:t>
      </w:r>
      <w:r>
        <w:rPr>
          <w:rFonts w:ascii="AdvPTimes" w:hAnsi="AdvPTimes" w:cs="AdvPTimes"/>
          <w:color w:val="000000"/>
          <w:sz w:val="20"/>
          <w:szCs w:val="20"/>
        </w:rPr>
        <w:t xml:space="preserve">For within-case and across-case analyses, the emphasis in </w:t>
      </w:r>
      <w:r w:rsidRPr="00333DBA">
        <w:rPr>
          <w:rFonts w:ascii="AdvPTimes" w:hAnsi="AdvPTimes" w:cs="AdvPTimes"/>
          <w:color w:val="000000"/>
          <w:sz w:val="20"/>
          <w:szCs w:val="20"/>
        </w:rPr>
        <w:t xml:space="preserve">data collection is on interviews, archives, and (participant) observation </w:t>
      </w:r>
      <w:r w:rsidRPr="00B35548">
        <w:rPr>
          <w:rFonts w:ascii="AdvPTimes" w:hAnsi="AdvPTimes" w:cs="AdvPTimes"/>
          <w:color w:val="000000"/>
          <w:sz w:val="20"/>
          <w:szCs w:val="20"/>
          <w:highlight w:val="darkYellow"/>
        </w:rPr>
        <w:t>(Flick 2009: 257; Mason 2002: 84).</w:t>
      </w:r>
      <w:r w:rsidRPr="00333DBA">
        <w:rPr>
          <w:rFonts w:ascii="AdvPTimes" w:hAnsi="AdvPTimes" w:cs="AdvPTimes"/>
          <w:color w:val="000000"/>
          <w:sz w:val="20"/>
          <w:szCs w:val="20"/>
        </w:rPr>
        <w:t xml:space="preserve"> </w:t>
      </w:r>
    </w:p>
    <w:p w:rsidR="003C01AE" w:rsidRDefault="00662DA7" w:rsidP="00DE4306">
      <w:pPr>
        <w:autoSpaceDE w:val="0"/>
        <w:autoSpaceDN w:val="0"/>
        <w:adjustRightInd w:val="0"/>
        <w:spacing w:after="0" w:line="240" w:lineRule="auto"/>
        <w:rPr>
          <w:rFonts w:ascii="AdvPTimes" w:hAnsi="AdvPTimes" w:cs="AdvPTimes"/>
          <w:color w:val="000000"/>
          <w:sz w:val="20"/>
          <w:szCs w:val="20"/>
        </w:rPr>
      </w:pPr>
      <w:r>
        <w:rPr>
          <w:rFonts w:ascii="AdvPTimes" w:hAnsi="AdvPTimes" w:cs="AdvPTimes"/>
          <w:color w:val="000000"/>
          <w:sz w:val="20"/>
          <w:szCs w:val="20"/>
        </w:rPr>
        <w:t xml:space="preserve">Data analysis is conducted via the search for </w:t>
      </w:r>
      <w:r w:rsidRPr="00654883">
        <w:rPr>
          <w:rFonts w:ascii="AdvPTimes" w:hAnsi="AdvPTimes" w:cs="AdvPTimes"/>
          <w:color w:val="000000"/>
          <w:sz w:val="20"/>
          <w:szCs w:val="20"/>
          <w:highlight w:val="green"/>
        </w:rPr>
        <w:t>within-case patterns and cross-case patterns.</w:t>
      </w:r>
      <w:r>
        <w:rPr>
          <w:rFonts w:ascii="AdvPTimes" w:hAnsi="AdvPTimes" w:cs="AdvPTimes"/>
          <w:color w:val="000000"/>
          <w:sz w:val="20"/>
          <w:szCs w:val="20"/>
        </w:rPr>
        <w:t xml:space="preserve"> Systematic procedures are conducted to compare the emerging constructs and relationships with the data, eventually leading to new theory.</w:t>
      </w:r>
      <w:r w:rsidRPr="00662DA7">
        <w:rPr>
          <w:rFonts w:ascii="AdvPTimes" w:hAnsi="AdvPTimes" w:cs="AdvPTimes"/>
          <w:color w:val="000000"/>
          <w:sz w:val="20"/>
          <w:szCs w:val="20"/>
        </w:rPr>
        <w:t xml:space="preserve"> </w:t>
      </w:r>
      <w:r w:rsidRPr="00333DBA">
        <w:rPr>
          <w:rFonts w:ascii="AdvPTimes" w:hAnsi="AdvPTimes" w:cs="AdvPTimes"/>
          <w:color w:val="000000"/>
          <w:sz w:val="20"/>
          <w:szCs w:val="20"/>
        </w:rPr>
        <w:t>(Ridder,2017)</w:t>
      </w:r>
    </w:p>
    <w:p w:rsidR="003C01AE" w:rsidRDefault="003C01AE" w:rsidP="003C01AE">
      <w:pPr>
        <w:autoSpaceDE w:val="0"/>
        <w:autoSpaceDN w:val="0"/>
        <w:adjustRightInd w:val="0"/>
        <w:spacing w:after="0" w:line="240" w:lineRule="auto"/>
        <w:rPr>
          <w:rFonts w:ascii="AdvPTimes" w:hAnsi="AdvPTimes" w:cs="AdvPTimes"/>
          <w:color w:val="000000"/>
          <w:sz w:val="20"/>
          <w:szCs w:val="20"/>
          <w:rtl/>
        </w:rPr>
      </w:pPr>
      <w:r>
        <w:rPr>
          <w:rFonts w:ascii="AdvPTimes" w:hAnsi="AdvPTimes" w:cs="AdvPTimes"/>
          <w:color w:val="000000"/>
          <w:sz w:val="20"/>
          <w:szCs w:val="20"/>
        </w:rPr>
        <w:t>data can lead to the identification of patterns and relationships, creating, extending, or testing a theory (</w:t>
      </w:r>
      <w:proofErr w:type="spellStart"/>
      <w:r>
        <w:rPr>
          <w:rFonts w:ascii="AdvPTimes" w:hAnsi="AdvPTimes" w:cs="AdvPTimes"/>
          <w:color w:val="000000"/>
          <w:sz w:val="20"/>
          <w:szCs w:val="20"/>
        </w:rPr>
        <w:t>Gomm</w:t>
      </w:r>
      <w:proofErr w:type="spellEnd"/>
      <w:r>
        <w:rPr>
          <w:rFonts w:ascii="AdvPTimes" w:hAnsi="AdvPTimes" w:cs="AdvPTimes"/>
          <w:color w:val="000000"/>
          <w:sz w:val="20"/>
          <w:szCs w:val="20"/>
        </w:rPr>
        <w:t xml:space="preserve"> et al. </w:t>
      </w:r>
      <w:r>
        <w:rPr>
          <w:rFonts w:ascii="AdvPTimes" w:hAnsi="AdvPTimes" w:cs="AdvPTimes"/>
          <w:color w:val="0000FF"/>
          <w:sz w:val="20"/>
          <w:szCs w:val="20"/>
        </w:rPr>
        <w:t>2000</w:t>
      </w:r>
      <w:r>
        <w:rPr>
          <w:rFonts w:ascii="AdvPTimes" w:hAnsi="AdvPTimes" w:cs="AdvPTimes"/>
          <w:color w:val="000000"/>
          <w:sz w:val="20"/>
          <w:szCs w:val="20"/>
        </w:rPr>
        <w:t xml:space="preserve">). </w:t>
      </w:r>
      <w:r w:rsidRPr="00333DBA">
        <w:rPr>
          <w:rFonts w:ascii="AdvPTimes" w:hAnsi="AdvPTimes" w:cs="AdvPTimes"/>
          <w:color w:val="000000"/>
          <w:sz w:val="20"/>
          <w:szCs w:val="20"/>
        </w:rPr>
        <w:t>(Ridder,2017)</w:t>
      </w:r>
    </w:p>
    <w:p w:rsidR="007C6558" w:rsidRDefault="007C6558" w:rsidP="003C01AE">
      <w:pPr>
        <w:autoSpaceDE w:val="0"/>
        <w:autoSpaceDN w:val="0"/>
        <w:adjustRightInd w:val="0"/>
        <w:spacing w:after="0" w:line="240" w:lineRule="auto"/>
        <w:rPr>
          <w:rFonts w:ascii="AdvPTimes" w:hAnsi="AdvPTimes" w:cs="AdvPTimes"/>
          <w:color w:val="000000"/>
          <w:sz w:val="20"/>
          <w:szCs w:val="20"/>
          <w:rtl/>
        </w:rPr>
      </w:pPr>
    </w:p>
    <w:p w:rsidR="007C6558" w:rsidRDefault="007C6558" w:rsidP="007C6558">
      <w:pPr>
        <w:autoSpaceDE w:val="0"/>
        <w:autoSpaceDN w:val="0"/>
        <w:adjustRightInd w:val="0"/>
        <w:spacing w:after="0" w:line="240" w:lineRule="auto"/>
        <w:rPr>
          <w:rFonts w:ascii="AdvPTimes" w:hAnsi="AdvPTimes" w:cs="AdvPTimes"/>
          <w:color w:val="000000"/>
          <w:sz w:val="20"/>
          <w:szCs w:val="20"/>
        </w:rPr>
      </w:pPr>
      <w:r>
        <w:rPr>
          <w:rFonts w:ascii="AdvPTimes" w:hAnsi="AdvPTimes" w:cs="AdvPTimes"/>
          <w:color w:val="000000"/>
          <w:sz w:val="20"/>
          <w:szCs w:val="20"/>
        </w:rPr>
        <w:t xml:space="preserve">Data analysis is </w:t>
      </w:r>
      <w:r w:rsidRPr="001B12FB">
        <w:rPr>
          <w:rFonts w:ascii="AdvPTimes" w:hAnsi="AdvPTimes" w:cs="AdvPTimes"/>
          <w:sz w:val="20"/>
          <w:szCs w:val="20"/>
          <w:highlight w:val="cyan"/>
        </w:rPr>
        <w:t>inspecting the emerging constructs</w:t>
      </w:r>
      <w:r>
        <w:rPr>
          <w:rFonts w:ascii="AdvPTimes" w:hAnsi="AdvPTimes" w:cs="AdvPTimes"/>
          <w:sz w:val="20"/>
          <w:szCs w:val="20"/>
        </w:rPr>
        <w:t xml:space="preserve"> within the case or across</w:t>
      </w:r>
      <w:r>
        <w:rPr>
          <w:rFonts w:ascii="AdvPTimes" w:hAnsi="AdvPTimes" w:cs="AdvPTimes" w:hint="cs"/>
          <w:sz w:val="20"/>
          <w:szCs w:val="20"/>
          <w:rtl/>
        </w:rPr>
        <w:t xml:space="preserve"> </w:t>
      </w:r>
      <w:r>
        <w:rPr>
          <w:rFonts w:ascii="AdvPTimes" w:hAnsi="AdvPTimes" w:cs="AdvPTimes"/>
          <w:sz w:val="20"/>
          <w:szCs w:val="20"/>
        </w:rPr>
        <w:t>cases. Based on a priory</w:t>
      </w:r>
      <w:r>
        <w:rPr>
          <w:rFonts w:ascii="AdvPTimes" w:hAnsi="AdvPTimes" w:cs="AdvPTimes" w:hint="cs"/>
          <w:sz w:val="20"/>
          <w:szCs w:val="20"/>
          <w:rtl/>
        </w:rPr>
        <w:t xml:space="preserve"> </w:t>
      </w:r>
      <w:r>
        <w:rPr>
          <w:rFonts w:ascii="AdvPTimes" w:hAnsi="AdvPTimes" w:cs="AdvPTimes"/>
          <w:sz w:val="20"/>
          <w:szCs w:val="20"/>
        </w:rPr>
        <w:t>constructs, systematic comparisons reveal patterns and</w:t>
      </w:r>
      <w:r>
        <w:rPr>
          <w:rFonts w:ascii="AdvPTimes" w:hAnsi="AdvPTimes" w:cs="AdvPTimes" w:hint="cs"/>
          <w:sz w:val="20"/>
          <w:szCs w:val="20"/>
          <w:rtl/>
        </w:rPr>
        <w:t xml:space="preserve"> </w:t>
      </w:r>
      <w:r>
        <w:rPr>
          <w:rFonts w:ascii="AdvPTimes" w:hAnsi="AdvPTimes" w:cs="AdvPTimes"/>
          <w:sz w:val="20"/>
          <w:szCs w:val="20"/>
        </w:rPr>
        <w:t>relationships resulting in a tentative theory.</w:t>
      </w:r>
      <w:r w:rsidRPr="007C6558">
        <w:rPr>
          <w:rFonts w:ascii="AdvPTimes" w:hAnsi="AdvPTimes" w:cs="AdvPTimes"/>
          <w:color w:val="000000"/>
          <w:sz w:val="20"/>
          <w:szCs w:val="20"/>
        </w:rPr>
        <w:t xml:space="preserve"> </w:t>
      </w:r>
      <w:r w:rsidRPr="00333DBA">
        <w:rPr>
          <w:rFonts w:ascii="AdvPTimes" w:hAnsi="AdvPTimes" w:cs="AdvPTimes"/>
          <w:color w:val="000000"/>
          <w:sz w:val="20"/>
          <w:szCs w:val="20"/>
        </w:rPr>
        <w:t>(Ridder,2017)</w:t>
      </w:r>
    </w:p>
    <w:p w:rsidR="003C01AE" w:rsidRDefault="003C01AE" w:rsidP="00DE4306">
      <w:pPr>
        <w:autoSpaceDE w:val="0"/>
        <w:autoSpaceDN w:val="0"/>
        <w:adjustRightInd w:val="0"/>
        <w:spacing w:after="0" w:line="240" w:lineRule="auto"/>
        <w:rPr>
          <w:sz w:val="20"/>
          <w:szCs w:val="20"/>
        </w:rPr>
      </w:pPr>
    </w:p>
    <w:p w:rsidR="00424DFD" w:rsidRDefault="00424DFD" w:rsidP="00727A74">
      <w:pPr>
        <w:rPr>
          <w:rFonts w:ascii="AdvPTimes" w:hAnsi="AdvPTimes" w:cs="AdvPTimes"/>
          <w:color w:val="000000"/>
          <w:sz w:val="20"/>
          <w:szCs w:val="20"/>
        </w:rPr>
      </w:pPr>
    </w:p>
    <w:p w:rsidR="00424DFD" w:rsidRDefault="00424DFD" w:rsidP="00727A74">
      <w:pPr>
        <w:rPr>
          <w:rFonts w:ascii="AdvPTimes" w:hAnsi="AdvPTimes" w:cs="AdvPTimes"/>
          <w:color w:val="000000"/>
          <w:sz w:val="20"/>
          <w:szCs w:val="20"/>
        </w:rPr>
      </w:pPr>
    </w:p>
    <w:p w:rsidR="00424DFD" w:rsidRDefault="00424DFD" w:rsidP="00727A74">
      <w:pPr>
        <w:rPr>
          <w:rFonts w:ascii="AdvPTimes" w:hAnsi="AdvPTimes" w:cs="AdvPTimes"/>
          <w:color w:val="000000"/>
          <w:sz w:val="20"/>
          <w:szCs w:val="20"/>
        </w:rPr>
      </w:pPr>
    </w:p>
    <w:p w:rsidR="00424DFD" w:rsidRDefault="00424DFD" w:rsidP="00424DFD">
      <w:pPr>
        <w:rPr>
          <w:rFonts w:ascii="Georgia" w:hAnsi="Georgia" w:cs="Georgia"/>
          <w:sz w:val="20"/>
          <w:szCs w:val="20"/>
        </w:rPr>
      </w:pPr>
      <w:r>
        <w:rPr>
          <w:b/>
          <w:bCs/>
          <w:sz w:val="20"/>
          <w:szCs w:val="20"/>
        </w:rPr>
        <w:t>CSR can involve numerous levels of analysis (Yin, 1984).</w:t>
      </w:r>
      <w:r w:rsidR="00370068">
        <w:rPr>
          <w:b/>
          <w:bCs/>
          <w:sz w:val="20"/>
          <w:szCs w:val="20"/>
        </w:rPr>
        <w:t xml:space="preserve"> </w:t>
      </w:r>
      <w:proofErr w:type="gramStart"/>
      <w:r>
        <w:rPr>
          <w:b/>
          <w:bCs/>
          <w:sz w:val="20"/>
          <w:szCs w:val="20"/>
        </w:rPr>
        <w:t>(</w:t>
      </w:r>
      <w:r w:rsidRPr="00424DFD">
        <w:rPr>
          <w:rFonts w:ascii="Georgia" w:hAnsi="Georgia" w:cs="Georgia"/>
          <w:sz w:val="20"/>
          <w:szCs w:val="20"/>
        </w:rPr>
        <w:t xml:space="preserve"> </w:t>
      </w:r>
      <w:r>
        <w:rPr>
          <w:rFonts w:ascii="Georgia" w:hAnsi="Georgia" w:cs="Georgia"/>
          <w:sz w:val="20"/>
          <w:szCs w:val="20"/>
        </w:rPr>
        <w:t>Eisenhart</w:t>
      </w:r>
      <w:proofErr w:type="gramEnd"/>
      <w:r>
        <w:rPr>
          <w:rFonts w:ascii="Georgia" w:hAnsi="Georgia" w:cs="Georgia"/>
          <w:sz w:val="20"/>
          <w:szCs w:val="20"/>
        </w:rPr>
        <w:t>,</w:t>
      </w:r>
      <w:r w:rsidRPr="00F2562D">
        <w:rPr>
          <w:rFonts w:ascii="Georgia" w:hAnsi="Georgia" w:cs="Georgia"/>
          <w:sz w:val="20"/>
          <w:szCs w:val="20"/>
        </w:rPr>
        <w:t>1989</w:t>
      </w:r>
      <w:r>
        <w:rPr>
          <w:rFonts w:ascii="Georgia" w:hAnsi="Georgia" w:cs="Georgia"/>
          <w:sz w:val="20"/>
          <w:szCs w:val="20"/>
        </w:rPr>
        <w:t>)</w:t>
      </w:r>
    </w:p>
    <w:p w:rsidR="00370068" w:rsidRDefault="00370068" w:rsidP="00424DFD">
      <w:pPr>
        <w:rPr>
          <w:rFonts w:ascii="Georgia" w:hAnsi="Georgia" w:cs="Georgia"/>
          <w:sz w:val="20"/>
          <w:szCs w:val="20"/>
        </w:rPr>
      </w:pPr>
    </w:p>
    <w:p w:rsidR="00370068" w:rsidRDefault="00370068" w:rsidP="00424DFD">
      <w:pPr>
        <w:rPr>
          <w:rFonts w:ascii="Georgia" w:hAnsi="Georgia" w:cs="Georgia"/>
          <w:sz w:val="20"/>
          <w:szCs w:val="20"/>
        </w:rPr>
      </w:pPr>
    </w:p>
    <w:p w:rsidR="00370068" w:rsidRPr="00370068" w:rsidRDefault="00370068" w:rsidP="005C2614">
      <w:pPr>
        <w:rPr>
          <w:rFonts w:ascii="Georgia" w:hAnsi="Georgia" w:cs="Georgia"/>
          <w:color w:val="70AD47" w:themeColor="accent6"/>
          <w:sz w:val="20"/>
          <w:szCs w:val="20"/>
        </w:rPr>
      </w:pPr>
      <w:r w:rsidRPr="00370068">
        <w:rPr>
          <w:rFonts w:ascii="Georgia" w:hAnsi="Georgia" w:cs="Georgia"/>
          <w:color w:val="70AD47" w:themeColor="accent6"/>
          <w:sz w:val="20"/>
          <w:szCs w:val="20"/>
        </w:rPr>
        <w:t xml:space="preserve">We should consider a loop of learning for each case </w:t>
      </w:r>
      <w:proofErr w:type="gramStart"/>
      <w:r w:rsidRPr="00370068">
        <w:rPr>
          <w:rFonts w:ascii="Georgia" w:hAnsi="Georgia" w:cs="Georgia"/>
          <w:color w:val="70AD47" w:themeColor="accent6"/>
          <w:sz w:val="20"/>
          <w:szCs w:val="20"/>
        </w:rPr>
        <w:t>study</w:t>
      </w:r>
      <w:r>
        <w:rPr>
          <w:b/>
          <w:bCs/>
          <w:sz w:val="20"/>
          <w:szCs w:val="20"/>
        </w:rPr>
        <w:t>(</w:t>
      </w:r>
      <w:r w:rsidRPr="00424DFD">
        <w:rPr>
          <w:rFonts w:ascii="Georgia" w:hAnsi="Georgia" w:cs="Georgia"/>
          <w:sz w:val="20"/>
          <w:szCs w:val="20"/>
        </w:rPr>
        <w:t xml:space="preserve"> </w:t>
      </w:r>
      <w:r>
        <w:rPr>
          <w:rFonts w:ascii="Georgia" w:hAnsi="Georgia" w:cs="Georgia"/>
          <w:sz w:val="20"/>
          <w:szCs w:val="20"/>
        </w:rPr>
        <w:t>Eisenhart</w:t>
      </w:r>
      <w:proofErr w:type="gramEnd"/>
      <w:r>
        <w:rPr>
          <w:rFonts w:ascii="Georgia" w:hAnsi="Georgia" w:cs="Georgia"/>
          <w:sz w:val="20"/>
          <w:szCs w:val="20"/>
        </w:rPr>
        <w:t>,</w:t>
      </w:r>
      <w:r w:rsidRPr="00F2562D">
        <w:rPr>
          <w:rFonts w:ascii="Georgia" w:hAnsi="Georgia" w:cs="Georgia"/>
          <w:sz w:val="20"/>
          <w:szCs w:val="20"/>
        </w:rPr>
        <w:t>1989</w:t>
      </w:r>
      <w:r>
        <w:rPr>
          <w:rFonts w:ascii="Georgia" w:hAnsi="Georgia" w:cs="Georgia"/>
          <w:sz w:val="20"/>
          <w:szCs w:val="20"/>
        </w:rPr>
        <w:t>)</w:t>
      </w:r>
      <w:r w:rsidR="00A06851" w:rsidRPr="00A06851">
        <w:rPr>
          <w:sz w:val="20"/>
          <w:szCs w:val="20"/>
        </w:rPr>
        <w:t xml:space="preserve"> </w:t>
      </w:r>
      <w:r w:rsidR="00A06851">
        <w:rPr>
          <w:sz w:val="20"/>
          <w:szCs w:val="20"/>
        </w:rPr>
        <w:t xml:space="preserve">Creswell (1998) </w:t>
      </w:r>
      <w:proofErr w:type="spellStart"/>
      <w:r w:rsidR="00A06851" w:rsidRPr="00A06851">
        <w:rPr>
          <w:rFonts w:ascii="CharisSIL" w:hAnsi="CharisSIL" w:cs="CharisSIL"/>
          <w:color w:val="808080" w:themeColor="background1" w:themeShade="80"/>
          <w:sz w:val="16"/>
          <w:szCs w:val="16"/>
        </w:rPr>
        <w:t>Wiliams</w:t>
      </w:r>
      <w:proofErr w:type="spellEnd"/>
      <w:r w:rsidR="00A06851" w:rsidRPr="00A06851">
        <w:rPr>
          <w:rFonts w:ascii="CharisSIL" w:hAnsi="CharisSIL" w:cs="CharisSIL"/>
          <w:color w:val="808080" w:themeColor="background1" w:themeShade="80"/>
          <w:sz w:val="16"/>
          <w:szCs w:val="16"/>
        </w:rPr>
        <w:t xml:space="preserve"> (2007)</w:t>
      </w:r>
      <w:r w:rsidR="005C2614">
        <w:rPr>
          <w:rFonts w:ascii="CharisSIL" w:hAnsi="CharisSIL" w:cs="CharisSIL"/>
          <w:color w:val="808080" w:themeColor="background1" w:themeShade="80"/>
          <w:sz w:val="16"/>
          <w:szCs w:val="16"/>
        </w:rPr>
        <w:t xml:space="preserve"> or </w:t>
      </w:r>
      <w:r w:rsidR="005C2614">
        <w:rPr>
          <w:rFonts w:ascii="AdvPTimes" w:hAnsi="AdvPTimes" w:cs="AdvPTimes"/>
          <w:color w:val="000000"/>
          <w:sz w:val="20"/>
          <w:szCs w:val="20"/>
        </w:rPr>
        <w:t xml:space="preserve">The iteration of theory and data </w:t>
      </w:r>
      <w:r w:rsidR="005C2614" w:rsidRPr="00333DBA">
        <w:rPr>
          <w:rFonts w:ascii="AdvPTimes" w:hAnsi="AdvPTimes" w:cs="AdvPTimes"/>
          <w:color w:val="000000"/>
          <w:sz w:val="20"/>
          <w:szCs w:val="20"/>
        </w:rPr>
        <w:t>(Ridder,2017)</w:t>
      </w:r>
    </w:p>
    <w:p w:rsidR="00435D39" w:rsidRDefault="00435D39">
      <w:pPr>
        <w:rPr>
          <w:rFonts w:ascii="Georgia" w:hAnsi="Georgia" w:cs="Georgia"/>
          <w:sz w:val="20"/>
          <w:szCs w:val="20"/>
        </w:rPr>
      </w:pPr>
      <w:r>
        <w:rPr>
          <w:rFonts w:ascii="Georgia" w:hAnsi="Georgia" w:cs="Georgia"/>
          <w:sz w:val="20"/>
          <w:szCs w:val="20"/>
        </w:rPr>
        <w:br w:type="page"/>
      </w:r>
    </w:p>
    <w:p w:rsidR="00D470C8" w:rsidRDefault="00D470C8">
      <w:pPr>
        <w:rPr>
          <w:rFonts w:ascii="Georgia" w:hAnsi="Georgia" w:cs="Georgia"/>
          <w:sz w:val="20"/>
          <w:szCs w:val="20"/>
        </w:rPr>
      </w:pPr>
    </w:p>
    <w:p w:rsidR="00D470C8" w:rsidRDefault="001549A1" w:rsidP="00D470C8">
      <w:pPr>
        <w:autoSpaceDE w:val="0"/>
        <w:autoSpaceDN w:val="0"/>
        <w:adjustRightInd w:val="0"/>
        <w:spacing w:after="0" w:line="240" w:lineRule="auto"/>
        <w:rPr>
          <w:i/>
          <w:iCs/>
          <w:color w:val="A8D08D" w:themeColor="accent6" w:themeTint="99"/>
          <w:sz w:val="20"/>
          <w:szCs w:val="20"/>
        </w:rPr>
      </w:pPr>
      <w:r>
        <w:rPr>
          <w:i/>
          <w:iCs/>
          <w:color w:val="A8D08D" w:themeColor="accent6" w:themeTint="99"/>
          <w:sz w:val="20"/>
          <w:szCs w:val="20"/>
        </w:rPr>
        <w:t>C</w:t>
      </w:r>
      <w:r w:rsidR="00D470C8">
        <w:rPr>
          <w:i/>
          <w:iCs/>
          <w:color w:val="A8D08D" w:themeColor="accent6" w:themeTint="99"/>
          <w:sz w:val="20"/>
          <w:szCs w:val="20"/>
        </w:rPr>
        <w:t>onclusion</w:t>
      </w:r>
    </w:p>
    <w:p w:rsidR="00B51455" w:rsidRDefault="00B51455" w:rsidP="00D470C8">
      <w:pPr>
        <w:autoSpaceDE w:val="0"/>
        <w:autoSpaceDN w:val="0"/>
        <w:adjustRightInd w:val="0"/>
        <w:spacing w:after="0" w:line="240" w:lineRule="auto"/>
        <w:rPr>
          <w:i/>
          <w:iCs/>
          <w:color w:val="A8D08D" w:themeColor="accent6" w:themeTint="99"/>
          <w:sz w:val="20"/>
          <w:szCs w:val="20"/>
        </w:rPr>
      </w:pPr>
    </w:p>
    <w:p w:rsidR="00B51455" w:rsidRPr="00C4697C" w:rsidRDefault="00B51455" w:rsidP="00B51455">
      <w:pPr>
        <w:autoSpaceDE w:val="0"/>
        <w:autoSpaceDN w:val="0"/>
        <w:adjustRightInd w:val="0"/>
        <w:spacing w:after="0" w:line="240" w:lineRule="auto"/>
        <w:rPr>
          <w:rFonts w:ascii="Georgia" w:hAnsi="Georgia" w:cs="Georgia"/>
          <w:sz w:val="20"/>
          <w:szCs w:val="20"/>
        </w:rPr>
      </w:pPr>
      <w:r w:rsidRPr="00C4697C">
        <w:rPr>
          <w:rFonts w:ascii="Georgia" w:hAnsi="Georgia" w:cs="Georgia"/>
          <w:sz w:val="20"/>
          <w:szCs w:val="20"/>
        </w:rPr>
        <w:t xml:space="preserve">Case studies are a valuable way of looking around us </w:t>
      </w:r>
      <w:r w:rsidRPr="00BA7152">
        <w:rPr>
          <w:rFonts w:ascii="Georgia" w:hAnsi="Georgia" w:cs="Georgia"/>
          <w:sz w:val="20"/>
          <w:szCs w:val="20"/>
          <w:u w:val="single"/>
        </w:rPr>
        <w:t>while</w:t>
      </w:r>
      <w:r w:rsidRPr="00C4697C">
        <w:rPr>
          <w:rFonts w:ascii="Georgia" w:hAnsi="Georgia" w:cs="Georgia"/>
          <w:sz w:val="20"/>
          <w:szCs w:val="20"/>
        </w:rPr>
        <w:t xml:space="preserve"> it is capable of investigation a phenomenon in its real life </w:t>
      </w:r>
      <w:r w:rsidRPr="00BA7152">
        <w:rPr>
          <w:rFonts w:ascii="Georgia" w:hAnsi="Georgia" w:cs="Georgia"/>
          <w:sz w:val="20"/>
          <w:szCs w:val="20"/>
        </w:rPr>
        <w:t>context</w:t>
      </w:r>
      <w:r w:rsidRPr="00BA7152">
        <w:rPr>
          <w:rFonts w:ascii="Georgia" w:hAnsi="Georgia" w:cs="Georgia"/>
          <w:sz w:val="20"/>
          <w:szCs w:val="20"/>
          <w:highlight w:val="darkYellow"/>
        </w:rPr>
        <w:t xml:space="preserve"> Yin (1994)</w:t>
      </w:r>
      <w:r w:rsidRPr="00BA7152">
        <w:rPr>
          <w:rFonts w:ascii="Georgia" w:hAnsi="Georgia" w:cs="Georgia"/>
          <w:sz w:val="20"/>
          <w:szCs w:val="20"/>
        </w:rPr>
        <w:t xml:space="preserve">. So it is unnecessary to undertake this type of study in a laboratory with a specified setting. </w:t>
      </w:r>
      <w:r w:rsidRPr="00BA7152">
        <w:rPr>
          <w:rFonts w:ascii="Georgia" w:hAnsi="Georgia" w:cs="Georgia"/>
          <w:sz w:val="20"/>
          <w:szCs w:val="20"/>
          <w:highlight w:val="darkYellow"/>
        </w:rPr>
        <w:t>Ridder (2017)</w:t>
      </w:r>
    </w:p>
    <w:p w:rsidR="00B51455" w:rsidRDefault="00B51455" w:rsidP="00D470C8">
      <w:pPr>
        <w:autoSpaceDE w:val="0"/>
        <w:autoSpaceDN w:val="0"/>
        <w:adjustRightInd w:val="0"/>
        <w:spacing w:after="0" w:line="240" w:lineRule="auto"/>
        <w:rPr>
          <w:i/>
          <w:iCs/>
          <w:color w:val="A8D08D" w:themeColor="accent6" w:themeTint="99"/>
          <w:sz w:val="20"/>
          <w:szCs w:val="20"/>
        </w:rPr>
      </w:pPr>
    </w:p>
    <w:p w:rsidR="001549A1" w:rsidRPr="009D6F96" w:rsidRDefault="001549A1" w:rsidP="001549A1">
      <w:pPr>
        <w:autoSpaceDE w:val="0"/>
        <w:autoSpaceDN w:val="0"/>
        <w:adjustRightInd w:val="0"/>
        <w:spacing w:after="0" w:line="240" w:lineRule="auto"/>
        <w:jc w:val="both"/>
        <w:rPr>
          <w:rFonts w:ascii="Georgia" w:hAnsi="Georgia" w:cs="Georgia"/>
          <w:sz w:val="20"/>
          <w:szCs w:val="20"/>
        </w:rPr>
      </w:pPr>
      <w:r w:rsidRPr="009D6F96">
        <w:rPr>
          <w:rFonts w:ascii="Georgia" w:hAnsi="Georgia" w:cs="Georgia"/>
          <w:sz w:val="20"/>
          <w:szCs w:val="20"/>
        </w:rPr>
        <w:t>This study seeks to uncover relevant sources for the aim of providing a literature review on Theory-based CSR types and the application conditions of each one with the intention of the increasing the awareness on this research approach for the interested researchers.</w:t>
      </w:r>
    </w:p>
    <w:p w:rsidR="001549A1" w:rsidRDefault="001549A1" w:rsidP="00D470C8">
      <w:pPr>
        <w:autoSpaceDE w:val="0"/>
        <w:autoSpaceDN w:val="0"/>
        <w:adjustRightInd w:val="0"/>
        <w:spacing w:after="0" w:line="240" w:lineRule="auto"/>
        <w:rPr>
          <w:i/>
          <w:iCs/>
          <w:color w:val="A8D08D" w:themeColor="accent6" w:themeTint="99"/>
          <w:sz w:val="20"/>
          <w:szCs w:val="20"/>
        </w:rPr>
      </w:pPr>
    </w:p>
    <w:p w:rsidR="00D470C8" w:rsidRPr="00D7072A" w:rsidRDefault="00D470C8" w:rsidP="00D470C8">
      <w:pPr>
        <w:autoSpaceDE w:val="0"/>
        <w:autoSpaceDN w:val="0"/>
        <w:adjustRightInd w:val="0"/>
        <w:spacing w:after="0" w:line="240" w:lineRule="auto"/>
        <w:rPr>
          <w:i/>
          <w:iCs/>
          <w:color w:val="A8D08D" w:themeColor="accent6" w:themeTint="99"/>
          <w:sz w:val="20"/>
          <w:szCs w:val="20"/>
        </w:rPr>
      </w:pPr>
      <w:r w:rsidRPr="00D7072A">
        <w:rPr>
          <w:i/>
          <w:iCs/>
          <w:color w:val="A8D08D" w:themeColor="accent6" w:themeTint="99"/>
          <w:sz w:val="20"/>
          <w:szCs w:val="20"/>
        </w:rPr>
        <w:t xml:space="preserve">This articles offers a valuable knowledge on theory building and fine-grained </w:t>
      </w:r>
      <w:proofErr w:type="gramStart"/>
      <w:r w:rsidRPr="00D7072A">
        <w:rPr>
          <w:i/>
          <w:iCs/>
          <w:color w:val="A8D08D" w:themeColor="accent6" w:themeTint="99"/>
          <w:sz w:val="20"/>
          <w:szCs w:val="20"/>
        </w:rPr>
        <w:t>understanding  of</w:t>
      </w:r>
      <w:proofErr w:type="gramEnd"/>
      <w:r w:rsidRPr="00D7072A">
        <w:rPr>
          <w:i/>
          <w:iCs/>
          <w:color w:val="A8D08D" w:themeColor="accent6" w:themeTint="99"/>
          <w:sz w:val="20"/>
          <w:szCs w:val="20"/>
        </w:rPr>
        <w:t xml:space="preserve"> case studies aims in terms of their differential theory contributions.</w:t>
      </w:r>
    </w:p>
    <w:p w:rsidR="00D470C8" w:rsidRDefault="00D470C8" w:rsidP="00D470C8">
      <w:pPr>
        <w:autoSpaceDE w:val="0"/>
        <w:autoSpaceDN w:val="0"/>
        <w:adjustRightInd w:val="0"/>
        <w:spacing w:after="0" w:line="240" w:lineRule="auto"/>
        <w:rPr>
          <w:i/>
          <w:iCs/>
          <w:color w:val="A8D08D" w:themeColor="accent6" w:themeTint="99"/>
          <w:sz w:val="20"/>
          <w:szCs w:val="20"/>
        </w:rPr>
      </w:pPr>
      <w:r w:rsidRPr="00D7072A">
        <w:rPr>
          <w:i/>
          <w:iCs/>
          <w:color w:val="A8D08D" w:themeColor="accent6" w:themeTint="99"/>
          <w:sz w:val="20"/>
          <w:szCs w:val="20"/>
        </w:rPr>
        <w:t xml:space="preserve">that sheds light on the diversity of case study research designs </w:t>
      </w:r>
    </w:p>
    <w:p w:rsidR="00F118EA" w:rsidRDefault="00F118EA" w:rsidP="00D470C8">
      <w:pPr>
        <w:autoSpaceDE w:val="0"/>
        <w:autoSpaceDN w:val="0"/>
        <w:adjustRightInd w:val="0"/>
        <w:spacing w:after="0" w:line="240" w:lineRule="auto"/>
        <w:rPr>
          <w:i/>
          <w:iCs/>
          <w:color w:val="A8D08D" w:themeColor="accent6" w:themeTint="99"/>
          <w:sz w:val="20"/>
          <w:szCs w:val="20"/>
        </w:rPr>
      </w:pPr>
      <w:r>
        <w:rPr>
          <w:i/>
          <w:iCs/>
          <w:color w:val="A8D08D" w:themeColor="accent6" w:themeTint="99"/>
          <w:sz w:val="20"/>
          <w:szCs w:val="20"/>
        </w:rPr>
        <w:t xml:space="preserve">in the emerging all condition is explorative and everything from input, problem, to output, theory </w:t>
      </w:r>
      <w:proofErr w:type="gramStart"/>
      <w:r>
        <w:rPr>
          <w:i/>
          <w:iCs/>
          <w:color w:val="A8D08D" w:themeColor="accent6" w:themeTint="99"/>
          <w:sz w:val="20"/>
          <w:szCs w:val="20"/>
        </w:rPr>
        <w:t>are</w:t>
      </w:r>
      <w:proofErr w:type="gramEnd"/>
      <w:r>
        <w:rPr>
          <w:i/>
          <w:iCs/>
          <w:color w:val="A8D08D" w:themeColor="accent6" w:themeTint="99"/>
          <w:sz w:val="20"/>
          <w:szCs w:val="20"/>
        </w:rPr>
        <w:t xml:space="preserve"> </w:t>
      </w:r>
      <w:r w:rsidR="007E6AB6">
        <w:rPr>
          <w:i/>
          <w:iCs/>
          <w:color w:val="A8D08D" w:themeColor="accent6" w:themeTint="99"/>
          <w:sz w:val="20"/>
          <w:szCs w:val="20"/>
        </w:rPr>
        <w:t>tentative</w:t>
      </w:r>
    </w:p>
    <w:p w:rsidR="00A21DE2" w:rsidRDefault="00A21DE2" w:rsidP="00D470C8">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rPr>
        <w:t>CSR can be based on any mix of quantitative and qualitative approaches.</w:t>
      </w:r>
      <w:r w:rsidRPr="003416F0">
        <w:rPr>
          <w:rFonts w:ascii="TimesNewRoman" w:hAnsi="TimesNewRoman" w:cs="TimesNewRoman"/>
        </w:rPr>
        <w:t xml:space="preserve"> </w:t>
      </w:r>
      <w:r>
        <w:rPr>
          <w:rFonts w:ascii="TimesNewRoman" w:hAnsi="TimesNewRoman" w:cs="TimesNewRoman"/>
        </w:rPr>
        <w:t>it uses multiple data sources including two or more of: direct detailed observations, interviews, and documents (</w:t>
      </w:r>
      <w:r>
        <w:rPr>
          <w:rFonts w:ascii="TimesNewRoman" w:hAnsi="TimesNewRoman" w:cs="TimesNewRoman"/>
          <w:sz w:val="23"/>
          <w:szCs w:val="23"/>
        </w:rPr>
        <w:t>(</w:t>
      </w:r>
      <w:proofErr w:type="spellStart"/>
      <w:r>
        <w:rPr>
          <w:rFonts w:ascii="TimesNewRoman" w:hAnsi="TimesNewRoman" w:cs="TimesNewRoman"/>
          <w:sz w:val="23"/>
          <w:szCs w:val="23"/>
        </w:rPr>
        <w:t>Steenhuis</w:t>
      </w:r>
      <w:proofErr w:type="spellEnd"/>
      <w:r>
        <w:rPr>
          <w:rFonts w:ascii="TimesNewRoman" w:hAnsi="TimesNewRoman" w:cs="TimesNewRoman"/>
          <w:sz w:val="23"/>
          <w:szCs w:val="23"/>
        </w:rPr>
        <w:t>- building theories) or (Rowly,2002)</w:t>
      </w:r>
    </w:p>
    <w:p w:rsidR="00D40DE3" w:rsidRDefault="00D40DE3" w:rsidP="00D470C8">
      <w:pPr>
        <w:autoSpaceDE w:val="0"/>
        <w:autoSpaceDN w:val="0"/>
        <w:adjustRightInd w:val="0"/>
        <w:spacing w:after="0" w:line="240" w:lineRule="auto"/>
        <w:rPr>
          <w:rFonts w:ascii="TimesNewRoman" w:hAnsi="TimesNewRoman" w:cs="TimesNewRoman"/>
          <w:sz w:val="23"/>
          <w:szCs w:val="23"/>
        </w:rPr>
      </w:pPr>
    </w:p>
    <w:p w:rsidR="00D40DE3" w:rsidRDefault="00D40DE3" w:rsidP="00D40DE3">
      <w:pPr>
        <w:autoSpaceDE w:val="0"/>
        <w:autoSpaceDN w:val="0"/>
        <w:adjustRightInd w:val="0"/>
        <w:spacing w:after="0" w:line="240" w:lineRule="auto"/>
        <w:rPr>
          <w:rFonts w:ascii="AdvPTimes" w:hAnsi="AdvPTimes" w:cs="AdvPTimes"/>
          <w:sz w:val="20"/>
          <w:szCs w:val="20"/>
        </w:rPr>
      </w:pPr>
      <w:r>
        <w:rPr>
          <w:rFonts w:ascii="AdvPTimes" w:hAnsi="AdvPTimes" w:cs="AdvPTimes"/>
          <w:sz w:val="20"/>
          <w:szCs w:val="20"/>
        </w:rPr>
        <w:t xml:space="preserve">Although </w:t>
      </w:r>
      <w:r w:rsidRPr="00D77C9B">
        <w:rPr>
          <w:rFonts w:ascii="AdvPTimes" w:hAnsi="AdvPTimes" w:cs="AdvPTimes"/>
          <w:sz w:val="20"/>
          <w:szCs w:val="20"/>
          <w:highlight w:val="green"/>
        </w:rPr>
        <w:t>qualitative data</w:t>
      </w:r>
      <w:r>
        <w:rPr>
          <w:rFonts w:ascii="AdvPTimes" w:hAnsi="AdvPTimes" w:cs="AdvPTimes"/>
          <w:sz w:val="20"/>
          <w:szCs w:val="20"/>
        </w:rPr>
        <w:t xml:space="preserve"> are preferred in all of the designs, </w:t>
      </w:r>
      <w:r w:rsidRPr="00D77C9B">
        <w:rPr>
          <w:rFonts w:ascii="AdvPTimes" w:hAnsi="AdvPTimes" w:cs="AdvPTimes"/>
          <w:sz w:val="20"/>
          <w:szCs w:val="20"/>
          <w:highlight w:val="green"/>
        </w:rPr>
        <w:t>quantitative data</w:t>
      </w:r>
      <w:r>
        <w:rPr>
          <w:rFonts w:ascii="AdvPTimes" w:hAnsi="AdvPTimes" w:cs="AdvPTimes"/>
          <w:sz w:val="20"/>
          <w:szCs w:val="20"/>
        </w:rPr>
        <w:t xml:space="preserve"> are</w:t>
      </w:r>
      <w:r>
        <w:rPr>
          <w:rFonts w:ascii="AdvPTimes" w:hAnsi="AdvPTimes" w:cs="AdvPTimes" w:hint="cs"/>
          <w:sz w:val="20"/>
          <w:szCs w:val="20"/>
          <w:rtl/>
        </w:rPr>
        <w:t xml:space="preserve"> </w:t>
      </w:r>
      <w:r>
        <w:rPr>
          <w:rFonts w:ascii="AdvPTimes" w:hAnsi="AdvPTimes" w:cs="AdvPTimes"/>
          <w:sz w:val="20"/>
          <w:szCs w:val="20"/>
        </w:rPr>
        <w:t xml:space="preserve">seen as </w:t>
      </w:r>
      <w:r w:rsidRPr="00D77C9B">
        <w:rPr>
          <w:rFonts w:ascii="AdvPTimes" w:hAnsi="AdvPTimes" w:cs="AdvPTimes"/>
          <w:sz w:val="20"/>
          <w:szCs w:val="20"/>
          <w:highlight w:val="cyan"/>
        </w:rPr>
        <w:t>a possible opportunity to strengthen cases by such data.</w:t>
      </w:r>
      <w:r>
        <w:rPr>
          <w:rFonts w:ascii="AdvPTimes" w:hAnsi="AdvPTimes" w:cs="AdvPTimes"/>
          <w:sz w:val="20"/>
          <w:szCs w:val="20"/>
        </w:rPr>
        <w:t xml:space="preserve"> Nevertheless, in</w:t>
      </w:r>
      <w:r>
        <w:rPr>
          <w:rFonts w:ascii="AdvPTimes" w:hAnsi="AdvPTimes" w:cs="AdvPTimes" w:hint="cs"/>
          <w:sz w:val="20"/>
          <w:szCs w:val="20"/>
          <w:rtl/>
        </w:rPr>
        <w:t xml:space="preserve"> </w:t>
      </w:r>
      <w:r>
        <w:rPr>
          <w:rFonts w:ascii="AdvPTimes" w:hAnsi="AdvPTimes" w:cs="AdvPTimes"/>
          <w:sz w:val="20"/>
          <w:szCs w:val="20"/>
        </w:rPr>
        <w:t>‘‘social construction of reality’’, there is a strong emphasis on thick descriptions and</w:t>
      </w:r>
      <w:r>
        <w:rPr>
          <w:rFonts w:ascii="AdvPTimes" w:hAnsi="AdvPTimes" w:cs="AdvPTimes" w:hint="cs"/>
          <w:sz w:val="20"/>
          <w:szCs w:val="20"/>
          <w:rtl/>
        </w:rPr>
        <w:t xml:space="preserve"> </w:t>
      </w:r>
      <w:r>
        <w:rPr>
          <w:rFonts w:ascii="AdvPTimes" w:hAnsi="AdvPTimes" w:cs="AdvPTimes"/>
          <w:sz w:val="20"/>
          <w:szCs w:val="20"/>
        </w:rPr>
        <w:t xml:space="preserve">a holistic understanding of the case. This is in contrast to a more </w:t>
      </w:r>
      <w:r w:rsidRPr="00D77C9B">
        <w:rPr>
          <w:rFonts w:ascii="AdvPTimes" w:hAnsi="AdvPTimes" w:cs="AdvPTimes"/>
          <w:sz w:val="20"/>
          <w:szCs w:val="20"/>
          <w:highlight w:val="green"/>
        </w:rPr>
        <w:t>construct- and</w:t>
      </w:r>
      <w:r w:rsidRPr="00D77C9B">
        <w:rPr>
          <w:rFonts w:ascii="AdvPTimes" w:hAnsi="AdvPTimes" w:cs="AdvPTimes" w:hint="cs"/>
          <w:sz w:val="20"/>
          <w:szCs w:val="20"/>
          <w:highlight w:val="green"/>
          <w:rtl/>
        </w:rPr>
        <w:t xml:space="preserve"> </w:t>
      </w:r>
      <w:r w:rsidRPr="00D77C9B">
        <w:rPr>
          <w:rFonts w:ascii="AdvPTimes" w:hAnsi="AdvPTimes" w:cs="AdvPTimes"/>
          <w:sz w:val="20"/>
          <w:szCs w:val="20"/>
          <w:highlight w:val="green"/>
        </w:rPr>
        <w:t>variable- oriented</w:t>
      </w:r>
      <w:r>
        <w:rPr>
          <w:rFonts w:ascii="AdvPTimes" w:hAnsi="AdvPTimes" w:cs="AdvPTimes"/>
          <w:sz w:val="20"/>
          <w:szCs w:val="20"/>
        </w:rPr>
        <w:t xml:space="preserve"> collection of data in </w:t>
      </w:r>
      <w:r w:rsidRPr="00D77C9B">
        <w:rPr>
          <w:rFonts w:ascii="AdvPTimes" w:hAnsi="AdvPTimes" w:cs="AdvPTimes"/>
          <w:sz w:val="20"/>
          <w:szCs w:val="20"/>
          <w:highlight w:val="cyan"/>
        </w:rPr>
        <w:t>‘‘no theory first’’ and ‘‘gaps and holes’’</w:t>
      </w:r>
      <w:r>
        <w:rPr>
          <w:rFonts w:ascii="AdvPTimes" w:hAnsi="AdvPTimes" w:cs="AdvPTimes"/>
          <w:sz w:val="20"/>
          <w:szCs w:val="20"/>
        </w:rPr>
        <w:t>. In</w:t>
      </w:r>
      <w:r>
        <w:rPr>
          <w:rFonts w:ascii="AdvPTimes" w:hAnsi="AdvPTimes" w:cs="AdvPTimes" w:hint="cs"/>
          <w:sz w:val="20"/>
          <w:szCs w:val="20"/>
          <w:rtl/>
        </w:rPr>
        <w:t xml:space="preserve"> </w:t>
      </w:r>
      <w:r>
        <w:rPr>
          <w:rFonts w:ascii="AdvPTimes" w:hAnsi="AdvPTimes" w:cs="AdvPTimes"/>
          <w:sz w:val="20"/>
          <w:szCs w:val="20"/>
        </w:rPr>
        <w:t xml:space="preserve">addition, in contrast to that, the ‘‘anomaly’’ approach is </w:t>
      </w:r>
      <w:r w:rsidRPr="00D77C9B">
        <w:rPr>
          <w:rFonts w:ascii="AdvPTimes" w:hAnsi="AdvPTimes" w:cs="AdvPTimes"/>
          <w:sz w:val="20"/>
          <w:szCs w:val="20"/>
          <w:highlight w:val="magenta"/>
        </w:rPr>
        <w:t>the only design</w:t>
      </w:r>
      <w:r>
        <w:rPr>
          <w:rFonts w:ascii="AdvPTimes" w:hAnsi="AdvPTimes" w:cs="AdvPTimes"/>
          <w:sz w:val="20"/>
          <w:szCs w:val="20"/>
        </w:rPr>
        <w:t xml:space="preserve"> </w:t>
      </w:r>
      <w:r w:rsidRPr="00D77C9B">
        <w:rPr>
          <w:rFonts w:ascii="AdvPTimes" w:hAnsi="AdvPTimes" w:cs="AdvPTimes"/>
          <w:sz w:val="20"/>
          <w:szCs w:val="20"/>
          <w:highlight w:val="green"/>
        </w:rPr>
        <w:t>that receives</w:t>
      </w:r>
      <w:r w:rsidRPr="00D77C9B">
        <w:rPr>
          <w:rFonts w:ascii="AdvPTimes" w:hAnsi="AdvPTimes" w:cs="AdvPTimes" w:hint="cs"/>
          <w:sz w:val="20"/>
          <w:szCs w:val="20"/>
          <w:highlight w:val="green"/>
          <w:rtl/>
        </w:rPr>
        <w:t xml:space="preserve"> </w:t>
      </w:r>
      <w:r w:rsidRPr="00D77C9B">
        <w:rPr>
          <w:rFonts w:ascii="AdvPTimes" w:hAnsi="AdvPTimes" w:cs="AdvPTimes"/>
          <w:sz w:val="20"/>
          <w:szCs w:val="20"/>
          <w:highlight w:val="green"/>
        </w:rPr>
        <w:t>data from dialogue between observer and participants and participant observation</w:t>
      </w:r>
      <w:r>
        <w:rPr>
          <w:rFonts w:ascii="AdvPTimes" w:hAnsi="AdvPTimes" w:cs="AdvPTimes"/>
          <w:sz w:val="20"/>
          <w:szCs w:val="20"/>
        </w:rPr>
        <w:t>.</w:t>
      </w:r>
    </w:p>
    <w:p w:rsidR="001549A1" w:rsidRDefault="001549A1" w:rsidP="00D40DE3">
      <w:pPr>
        <w:autoSpaceDE w:val="0"/>
        <w:autoSpaceDN w:val="0"/>
        <w:adjustRightInd w:val="0"/>
        <w:spacing w:after="0" w:line="240" w:lineRule="auto"/>
        <w:rPr>
          <w:rFonts w:ascii="AdvPTimes" w:hAnsi="AdvPTimes" w:cs="AdvPTimes"/>
          <w:sz w:val="20"/>
          <w:szCs w:val="20"/>
        </w:rPr>
      </w:pPr>
    </w:p>
    <w:p w:rsidR="001549A1" w:rsidRDefault="001549A1" w:rsidP="00D40DE3">
      <w:pPr>
        <w:autoSpaceDE w:val="0"/>
        <w:autoSpaceDN w:val="0"/>
        <w:adjustRightInd w:val="0"/>
        <w:spacing w:after="0" w:line="240" w:lineRule="auto"/>
        <w:rPr>
          <w:rFonts w:ascii="AdvPTimes" w:hAnsi="AdvPTimes" w:cs="AdvPTimes"/>
          <w:sz w:val="20"/>
          <w:szCs w:val="20"/>
        </w:rPr>
      </w:pPr>
    </w:p>
    <w:p w:rsidR="00D40DE3" w:rsidRDefault="00D40DE3" w:rsidP="00D470C8">
      <w:pPr>
        <w:autoSpaceDE w:val="0"/>
        <w:autoSpaceDN w:val="0"/>
        <w:adjustRightInd w:val="0"/>
        <w:spacing w:after="0" w:line="240" w:lineRule="auto"/>
        <w:rPr>
          <w:i/>
          <w:iCs/>
          <w:color w:val="A8D08D" w:themeColor="accent6" w:themeTint="99"/>
          <w:sz w:val="20"/>
          <w:szCs w:val="20"/>
        </w:rPr>
      </w:pPr>
    </w:p>
    <w:p w:rsidR="007E6AB6" w:rsidRDefault="007E6AB6" w:rsidP="00D470C8">
      <w:pPr>
        <w:autoSpaceDE w:val="0"/>
        <w:autoSpaceDN w:val="0"/>
        <w:adjustRightInd w:val="0"/>
        <w:spacing w:after="0" w:line="240" w:lineRule="auto"/>
        <w:rPr>
          <w:i/>
          <w:iCs/>
          <w:color w:val="A8D08D" w:themeColor="accent6" w:themeTint="99"/>
          <w:sz w:val="20"/>
          <w:szCs w:val="20"/>
        </w:rPr>
      </w:pPr>
    </w:p>
    <w:p w:rsidR="00BF0C99" w:rsidRDefault="00BF0C99" w:rsidP="0074726C">
      <w:pPr>
        <w:autoSpaceDE w:val="0"/>
        <w:autoSpaceDN w:val="0"/>
        <w:adjustRightInd w:val="0"/>
        <w:spacing w:after="0" w:line="240" w:lineRule="auto"/>
        <w:rPr>
          <w:rFonts w:ascii="Georgia" w:hAnsi="Georgia" w:cs="Georgia"/>
          <w:sz w:val="20"/>
          <w:szCs w:val="20"/>
        </w:rPr>
      </w:pPr>
    </w:p>
    <w:p w:rsidR="00BF0C99" w:rsidRPr="00085A82" w:rsidRDefault="00BF0C99" w:rsidP="00085A82">
      <w:pPr>
        <w:autoSpaceDE w:val="0"/>
        <w:autoSpaceDN w:val="0"/>
        <w:adjustRightInd w:val="0"/>
        <w:spacing w:after="0" w:line="240" w:lineRule="auto"/>
        <w:rPr>
          <w:rFonts w:ascii="Georgia" w:hAnsi="Georgia" w:cs="Georgia"/>
          <w:sz w:val="20"/>
          <w:szCs w:val="20"/>
        </w:rPr>
      </w:pPr>
    </w:p>
    <w:p w:rsidR="00085A82" w:rsidRDefault="00085A82" w:rsidP="009350B4">
      <w:pPr>
        <w:jc w:val="both"/>
        <w:rPr>
          <w:rFonts w:ascii="AdvPTimes" w:hAnsi="AdvPTimes" w:cs="AdvPTimes"/>
          <w:color w:val="000000"/>
          <w:sz w:val="20"/>
          <w:szCs w:val="20"/>
        </w:rPr>
      </w:pPr>
    </w:p>
    <w:p w:rsidR="00EA37EB" w:rsidRPr="00183D69" w:rsidRDefault="00EA37EB" w:rsidP="00475281">
      <w:pPr>
        <w:jc w:val="both"/>
        <w:rPr>
          <w:rFonts w:ascii="Georgia" w:hAnsi="Georgia" w:cs="Georgia"/>
          <w:sz w:val="20"/>
          <w:szCs w:val="20"/>
        </w:rPr>
      </w:pPr>
    </w:p>
    <w:p w:rsidR="00220CC5" w:rsidRDefault="00220CC5" w:rsidP="001373DA">
      <w:pPr>
        <w:autoSpaceDE w:val="0"/>
        <w:autoSpaceDN w:val="0"/>
        <w:adjustRightInd w:val="0"/>
        <w:spacing w:after="0" w:line="240" w:lineRule="auto"/>
        <w:rPr>
          <w:b/>
          <w:bCs/>
          <w:sz w:val="20"/>
          <w:szCs w:val="20"/>
        </w:rPr>
      </w:pPr>
    </w:p>
    <w:p w:rsidR="00713684" w:rsidRDefault="00713684">
      <w:pPr>
        <w:rPr>
          <w:rFonts w:ascii="Melior" w:hAnsi="Melior" w:cs="Melior"/>
          <w:b/>
          <w:bCs/>
          <w:color w:val="FF0000"/>
        </w:rPr>
      </w:pPr>
      <w:r>
        <w:rPr>
          <w:rFonts w:ascii="Melior" w:hAnsi="Melior" w:cs="Melior"/>
          <w:b/>
          <w:bCs/>
          <w:color w:val="FF0000"/>
        </w:rPr>
        <w:br w:type="page"/>
      </w:r>
    </w:p>
    <w:p w:rsidR="008301DC" w:rsidRDefault="00A577EF" w:rsidP="00A577EF">
      <w:pPr>
        <w:autoSpaceDE w:val="0"/>
        <w:autoSpaceDN w:val="0"/>
        <w:adjustRightInd w:val="0"/>
        <w:spacing w:after="0" w:line="240" w:lineRule="auto"/>
        <w:rPr>
          <w:rFonts w:ascii="Melior" w:hAnsi="Melior" w:cs="Melior"/>
          <w:b/>
          <w:bCs/>
          <w:color w:val="FF0000"/>
        </w:rPr>
      </w:pPr>
      <w:r>
        <w:rPr>
          <w:rFonts w:ascii="Georgia-Bold" w:hAnsi="Georgia-Bold" w:cs="Georgia-Bold"/>
          <w:b/>
          <w:bCs/>
          <w:sz w:val="26"/>
          <w:szCs w:val="26"/>
        </w:rPr>
        <w:lastRenderedPageBreak/>
        <w:t>7 References</w:t>
      </w:r>
    </w:p>
    <w:p w:rsidR="00713684" w:rsidRDefault="00F961DC" w:rsidP="006F13D6">
      <w:pPr>
        <w:autoSpaceDE w:val="0"/>
        <w:autoSpaceDN w:val="0"/>
        <w:adjustRightInd w:val="0"/>
        <w:spacing w:after="0" w:line="240" w:lineRule="auto"/>
        <w:rPr>
          <w:rFonts w:ascii="Georgia" w:hAnsi="Georgia" w:cs="Georgia"/>
          <w:sz w:val="20"/>
          <w:szCs w:val="20"/>
        </w:rPr>
      </w:pPr>
      <w:proofErr w:type="spellStart"/>
      <w:r w:rsidRPr="00A577EF">
        <w:rPr>
          <w:rFonts w:ascii="Georgia" w:hAnsi="Georgia" w:cs="Georgia"/>
          <w:sz w:val="20"/>
          <w:szCs w:val="20"/>
        </w:rPr>
        <w:t>Eisenhart</w:t>
      </w:r>
      <w:proofErr w:type="spellEnd"/>
      <w:r w:rsidRPr="00A577EF">
        <w:rPr>
          <w:rFonts w:ascii="Georgia" w:hAnsi="Georgia" w:cs="Georgia"/>
          <w:sz w:val="20"/>
          <w:szCs w:val="20"/>
        </w:rPr>
        <w:t>,</w:t>
      </w:r>
      <w:r w:rsidR="00A577EF">
        <w:rPr>
          <w:rFonts w:ascii="Georgia" w:hAnsi="Georgia" w:cs="Georgia"/>
          <w:sz w:val="20"/>
          <w:szCs w:val="20"/>
        </w:rPr>
        <w:t xml:space="preserve"> K.</w:t>
      </w:r>
      <w:r w:rsidR="006804C7">
        <w:rPr>
          <w:rFonts w:ascii="Georgia" w:hAnsi="Georgia" w:cs="Georgia"/>
          <w:sz w:val="20"/>
          <w:szCs w:val="20"/>
        </w:rPr>
        <w:t xml:space="preserve"> </w:t>
      </w:r>
      <w:r w:rsidRPr="00A577EF">
        <w:rPr>
          <w:rFonts w:ascii="Georgia" w:hAnsi="Georgia" w:cs="Georgia"/>
          <w:sz w:val="20"/>
          <w:szCs w:val="20"/>
        </w:rPr>
        <w:t>1989</w:t>
      </w:r>
      <w:r w:rsidR="00A577EF">
        <w:rPr>
          <w:rFonts w:ascii="Georgia" w:hAnsi="Georgia" w:cs="Georgia"/>
          <w:sz w:val="20"/>
          <w:szCs w:val="20"/>
        </w:rPr>
        <w:t xml:space="preserve">. </w:t>
      </w:r>
      <w:r w:rsidR="006804C7">
        <w:rPr>
          <w:rFonts w:ascii="Georgia" w:hAnsi="Georgia" w:cs="Georgia"/>
          <w:sz w:val="20"/>
          <w:szCs w:val="20"/>
        </w:rPr>
        <w:t>“</w:t>
      </w:r>
      <w:r w:rsidR="00A577EF">
        <w:rPr>
          <w:rFonts w:ascii="Georgia" w:hAnsi="Georgia" w:cs="Georgia"/>
          <w:sz w:val="20"/>
          <w:szCs w:val="20"/>
        </w:rPr>
        <w:t>Building</w:t>
      </w:r>
      <w:r w:rsidR="006804C7" w:rsidRPr="006804C7">
        <w:rPr>
          <w:rFonts w:ascii="Georgia" w:hAnsi="Georgia" w:cs="Georgia"/>
          <w:sz w:val="20"/>
          <w:szCs w:val="20"/>
        </w:rPr>
        <w:t xml:space="preserve"> </w:t>
      </w:r>
      <w:r w:rsidR="006804C7">
        <w:rPr>
          <w:rFonts w:ascii="Georgia" w:hAnsi="Georgia" w:cs="Georgia"/>
          <w:sz w:val="20"/>
          <w:szCs w:val="20"/>
        </w:rPr>
        <w:t>Theory</w:t>
      </w:r>
      <w:r w:rsidR="00A577EF">
        <w:rPr>
          <w:rFonts w:ascii="Georgia" w:hAnsi="Georgia" w:cs="Georgia"/>
          <w:sz w:val="20"/>
          <w:szCs w:val="20"/>
        </w:rPr>
        <w:t xml:space="preserve"> </w:t>
      </w:r>
      <w:r w:rsidR="006804C7">
        <w:rPr>
          <w:rFonts w:ascii="Georgia" w:hAnsi="Georgia" w:cs="Georgia"/>
          <w:sz w:val="20"/>
          <w:szCs w:val="20"/>
        </w:rPr>
        <w:t>from Case Study Research</w:t>
      </w:r>
      <w:r w:rsidR="00A577EF">
        <w:rPr>
          <w:rFonts w:ascii="Georgia" w:hAnsi="Georgia" w:cs="Georgia"/>
          <w:sz w:val="20"/>
          <w:szCs w:val="20"/>
        </w:rPr>
        <w:t xml:space="preserve">,” </w:t>
      </w:r>
      <w:r w:rsidR="006F13D6" w:rsidRPr="006F13D6">
        <w:rPr>
          <w:rFonts w:ascii="Georgia" w:hAnsi="Georgia" w:cs="Georgia"/>
          <w:sz w:val="20"/>
          <w:szCs w:val="20"/>
        </w:rPr>
        <w:t xml:space="preserve">Academy of Management Review </w:t>
      </w:r>
      <w:r w:rsidR="00A577EF">
        <w:rPr>
          <w:rFonts w:ascii="Georgia" w:hAnsi="Georgia" w:cs="Georgia"/>
          <w:sz w:val="20"/>
          <w:szCs w:val="20"/>
        </w:rPr>
        <w:t>(</w:t>
      </w:r>
      <w:r w:rsidR="006F13D6">
        <w:rPr>
          <w:rFonts w:ascii="Georgia" w:hAnsi="Georgia" w:cs="Georgia"/>
          <w:sz w:val="20"/>
          <w:szCs w:val="20"/>
        </w:rPr>
        <w:t>14</w:t>
      </w:r>
      <w:r w:rsidR="006804C7">
        <w:rPr>
          <w:rFonts w:ascii="Georgia" w:hAnsi="Georgia" w:cs="Georgia"/>
          <w:sz w:val="20"/>
          <w:szCs w:val="20"/>
        </w:rPr>
        <w:t>:</w:t>
      </w:r>
      <w:r w:rsidR="006F13D6">
        <w:rPr>
          <w:rFonts w:ascii="Georgia" w:hAnsi="Georgia" w:cs="Georgia"/>
          <w:sz w:val="20"/>
          <w:szCs w:val="20"/>
        </w:rPr>
        <w:t>4</w:t>
      </w:r>
      <w:r w:rsidR="006804C7">
        <w:rPr>
          <w:rFonts w:ascii="Georgia" w:hAnsi="Georgia" w:cs="Georgia"/>
          <w:sz w:val="20"/>
          <w:szCs w:val="20"/>
        </w:rPr>
        <w:t xml:space="preserve">), pp. </w:t>
      </w:r>
      <w:r w:rsidR="006F13D6">
        <w:rPr>
          <w:rFonts w:ascii="Georgia" w:hAnsi="Georgia" w:cs="Georgia"/>
          <w:sz w:val="20"/>
          <w:szCs w:val="20"/>
        </w:rPr>
        <w:t>532</w:t>
      </w:r>
      <w:r w:rsidR="006804C7">
        <w:rPr>
          <w:rFonts w:ascii="Georgia" w:hAnsi="Georgia" w:cs="Georgia"/>
          <w:sz w:val="20"/>
          <w:szCs w:val="20"/>
        </w:rPr>
        <w:t>-</w:t>
      </w:r>
      <w:r w:rsidR="006F13D6">
        <w:rPr>
          <w:rFonts w:ascii="Georgia" w:hAnsi="Georgia" w:cs="Georgia"/>
          <w:sz w:val="20"/>
          <w:szCs w:val="20"/>
        </w:rPr>
        <w:t>550</w:t>
      </w:r>
      <w:r w:rsidR="006804C7">
        <w:rPr>
          <w:rFonts w:ascii="Georgia" w:hAnsi="Georgia" w:cs="Georgia"/>
          <w:sz w:val="20"/>
          <w:szCs w:val="20"/>
        </w:rPr>
        <w:t>.</w:t>
      </w:r>
      <w:r w:rsidR="00DF42D0">
        <w:rPr>
          <w:rFonts w:ascii="Georgia" w:hAnsi="Georgia" w:cs="Georgia"/>
          <w:sz w:val="20"/>
          <w:szCs w:val="20"/>
        </w:rPr>
        <w:t xml:space="preserve"> (</w:t>
      </w:r>
      <w:hyperlink r:id="rId5" w:history="1">
        <w:r w:rsidR="00DF42D0" w:rsidRPr="009224E9">
          <w:rPr>
            <w:rStyle w:val="Hyperlink"/>
            <w:rFonts w:ascii="Georgia" w:hAnsi="Georgia" w:cs="Georgia"/>
            <w:sz w:val="20"/>
            <w:szCs w:val="20"/>
          </w:rPr>
          <w:t>http://www.jstor.org/stable/258557</w:t>
        </w:r>
      </w:hyperlink>
      <w:r w:rsidR="00DF42D0" w:rsidRPr="00DF42D0">
        <w:rPr>
          <w:rFonts w:ascii="Georgia" w:hAnsi="Georgia" w:cs="Georgia"/>
          <w:sz w:val="20"/>
          <w:szCs w:val="20"/>
        </w:rPr>
        <w:t>)</w:t>
      </w:r>
    </w:p>
    <w:p w:rsidR="00DF42D0" w:rsidRPr="008C0F16" w:rsidRDefault="006804C7" w:rsidP="008C0F16">
      <w:pPr>
        <w:autoSpaceDE w:val="0"/>
        <w:autoSpaceDN w:val="0"/>
        <w:adjustRightInd w:val="0"/>
        <w:spacing w:after="0" w:line="240" w:lineRule="auto"/>
        <w:rPr>
          <w:rFonts w:ascii="Georgia" w:hAnsi="Georgia" w:cs="Georgia"/>
          <w:sz w:val="20"/>
          <w:szCs w:val="20"/>
          <w:highlight w:val="red"/>
        </w:rPr>
      </w:pPr>
      <w:proofErr w:type="spellStart"/>
      <w:r w:rsidRPr="00A577EF">
        <w:rPr>
          <w:rFonts w:ascii="Georgia" w:hAnsi="Georgia" w:cs="Georgia"/>
          <w:sz w:val="20"/>
          <w:szCs w:val="20"/>
        </w:rPr>
        <w:t>Eisenhart</w:t>
      </w:r>
      <w:proofErr w:type="spellEnd"/>
      <w:r w:rsidRPr="00A577EF">
        <w:rPr>
          <w:rFonts w:ascii="Georgia" w:hAnsi="Georgia" w:cs="Georgia"/>
          <w:sz w:val="20"/>
          <w:szCs w:val="20"/>
        </w:rPr>
        <w:t>,</w:t>
      </w:r>
      <w:r>
        <w:rPr>
          <w:rFonts w:ascii="Georgia" w:hAnsi="Georgia" w:cs="Georgia"/>
          <w:sz w:val="20"/>
          <w:szCs w:val="20"/>
        </w:rPr>
        <w:t xml:space="preserve"> K. </w:t>
      </w:r>
      <w:proofErr w:type="spellStart"/>
      <w:r w:rsidR="00DF42D0" w:rsidRPr="00DF42D0">
        <w:rPr>
          <w:rFonts w:ascii="Georgia" w:hAnsi="Georgia" w:cs="Georgia"/>
          <w:sz w:val="20"/>
          <w:szCs w:val="20"/>
        </w:rPr>
        <w:t>G</w:t>
      </w:r>
      <w:r w:rsidR="00DF42D0">
        <w:rPr>
          <w:rFonts w:ascii="Georgia" w:hAnsi="Georgia" w:cs="Georgia"/>
          <w:sz w:val="20"/>
          <w:szCs w:val="20"/>
        </w:rPr>
        <w:t>raebner</w:t>
      </w:r>
      <w:proofErr w:type="spellEnd"/>
      <w:r w:rsidR="00DF42D0">
        <w:rPr>
          <w:rFonts w:ascii="Georgia" w:hAnsi="Georgia" w:cs="Georgia"/>
          <w:sz w:val="20"/>
          <w:szCs w:val="20"/>
        </w:rPr>
        <w:t>,</w:t>
      </w:r>
      <w:r w:rsidR="008C0F16">
        <w:rPr>
          <w:rFonts w:ascii="Georgia" w:hAnsi="Georgia" w:cs="Georgia"/>
          <w:sz w:val="20"/>
          <w:szCs w:val="20"/>
        </w:rPr>
        <w:t xml:space="preserve"> M.</w:t>
      </w:r>
      <w:r w:rsidR="00DF42D0" w:rsidRPr="00DF42D0">
        <w:rPr>
          <w:rFonts w:ascii="Georgia" w:hAnsi="Georgia" w:cs="Georgia"/>
          <w:sz w:val="20"/>
          <w:szCs w:val="20"/>
        </w:rPr>
        <w:t xml:space="preserve"> </w:t>
      </w:r>
      <w:r w:rsidRPr="006804C7">
        <w:rPr>
          <w:rFonts w:ascii="Georgia" w:hAnsi="Georgia" w:cs="Georgia"/>
          <w:sz w:val="20"/>
          <w:szCs w:val="20"/>
        </w:rPr>
        <w:t>2007</w:t>
      </w:r>
      <w:r>
        <w:rPr>
          <w:rFonts w:ascii="Georgia" w:hAnsi="Georgia" w:cs="Georgia"/>
          <w:sz w:val="20"/>
          <w:szCs w:val="20"/>
        </w:rPr>
        <w:t xml:space="preserve">. “Theory Building from Cases: Opportunities and Challenges,” </w:t>
      </w:r>
      <w:r w:rsidRPr="00A577EF">
        <w:rPr>
          <w:rFonts w:ascii="Georgia" w:hAnsi="Georgia" w:cs="Georgia"/>
          <w:sz w:val="20"/>
          <w:szCs w:val="20"/>
        </w:rPr>
        <w:t>Academy of Management Journal</w:t>
      </w:r>
      <w:r>
        <w:rPr>
          <w:rFonts w:ascii="Georgia" w:hAnsi="Georgia" w:cs="Georgia"/>
          <w:sz w:val="20"/>
          <w:szCs w:val="20"/>
        </w:rPr>
        <w:t xml:space="preserve"> (50:1), pp. 25-32.</w:t>
      </w:r>
      <w:r w:rsidR="00DF42D0">
        <w:rPr>
          <w:rFonts w:ascii="Georgia" w:hAnsi="Georgia" w:cs="Georgia"/>
          <w:sz w:val="20"/>
          <w:szCs w:val="20"/>
        </w:rPr>
        <w:t xml:space="preserve"> </w:t>
      </w:r>
    </w:p>
    <w:p w:rsidR="00DF42D0" w:rsidRPr="00DF42D0" w:rsidRDefault="00DF42D0" w:rsidP="00DF42D0">
      <w:pPr>
        <w:pStyle w:val="Default"/>
        <w:rPr>
          <w:rFonts w:ascii="Georgia" w:hAnsi="Georgia" w:cs="Georgia"/>
          <w:color w:val="auto"/>
          <w:sz w:val="20"/>
          <w:szCs w:val="20"/>
        </w:rPr>
      </w:pPr>
    </w:p>
    <w:p w:rsidR="00DF42D0" w:rsidRDefault="00DF42D0" w:rsidP="00DF42D0">
      <w:pPr>
        <w:autoSpaceDE w:val="0"/>
        <w:autoSpaceDN w:val="0"/>
        <w:adjustRightInd w:val="0"/>
        <w:spacing w:after="0" w:line="240" w:lineRule="auto"/>
        <w:rPr>
          <w:rFonts w:ascii="Georgia" w:hAnsi="Georgia" w:cs="Georgia"/>
          <w:sz w:val="20"/>
          <w:szCs w:val="20"/>
        </w:rPr>
      </w:pPr>
      <w:r w:rsidRPr="00DF42D0">
        <w:rPr>
          <w:rFonts w:ascii="Georgia" w:hAnsi="Georgia" w:cs="Georgia"/>
          <w:sz w:val="20"/>
          <w:szCs w:val="20"/>
        </w:rPr>
        <w:t>Rowley</w:t>
      </w:r>
      <w:r w:rsidRPr="00A577EF">
        <w:rPr>
          <w:rFonts w:ascii="Georgia" w:hAnsi="Georgia" w:cs="Georgia"/>
          <w:sz w:val="20"/>
          <w:szCs w:val="20"/>
        </w:rPr>
        <w:t>,</w:t>
      </w:r>
      <w:r>
        <w:rPr>
          <w:rFonts w:ascii="Georgia" w:hAnsi="Georgia" w:cs="Georgia"/>
          <w:sz w:val="20"/>
          <w:szCs w:val="20"/>
        </w:rPr>
        <w:t xml:space="preserve"> J. </w:t>
      </w:r>
      <w:r w:rsidRPr="007822D3">
        <w:rPr>
          <w:rFonts w:ascii="Georgia" w:hAnsi="Georgia" w:cs="Georgia"/>
          <w:sz w:val="20"/>
          <w:szCs w:val="20"/>
        </w:rPr>
        <w:t>20</w:t>
      </w:r>
      <w:r>
        <w:rPr>
          <w:rFonts w:ascii="Georgia" w:hAnsi="Georgia" w:cs="Georgia"/>
          <w:sz w:val="20"/>
          <w:szCs w:val="20"/>
        </w:rPr>
        <w:t>02. “</w:t>
      </w:r>
      <w:r w:rsidRPr="00DF42D0">
        <w:rPr>
          <w:rFonts w:ascii="Georgia" w:hAnsi="Georgia" w:cs="Georgia"/>
          <w:sz w:val="20"/>
          <w:szCs w:val="20"/>
        </w:rPr>
        <w:t>Using Case Studies in Research</w:t>
      </w:r>
      <w:r>
        <w:rPr>
          <w:rFonts w:ascii="Georgia" w:hAnsi="Georgia" w:cs="Georgia"/>
          <w:sz w:val="20"/>
          <w:szCs w:val="20"/>
        </w:rPr>
        <w:t xml:space="preserve">,” </w:t>
      </w:r>
      <w:r>
        <w:rPr>
          <w:rFonts w:ascii="TimesNewRoman" w:hAnsi="TimesNewRoman" w:cs="TimesNewRoman"/>
          <w:sz w:val="20"/>
          <w:szCs w:val="20"/>
        </w:rPr>
        <w:t xml:space="preserve">Management Research News </w:t>
      </w:r>
      <w:r>
        <w:rPr>
          <w:rFonts w:ascii="Georgia" w:hAnsi="Georgia" w:cs="Georgia"/>
          <w:sz w:val="20"/>
          <w:szCs w:val="20"/>
        </w:rPr>
        <w:t>(</w:t>
      </w:r>
      <w:r w:rsidRPr="00DF42D0">
        <w:rPr>
          <w:rFonts w:ascii="Georgia" w:hAnsi="Georgia" w:cs="Georgia"/>
          <w:sz w:val="20"/>
          <w:szCs w:val="20"/>
        </w:rPr>
        <w:t>25:1</w:t>
      </w:r>
      <w:r>
        <w:rPr>
          <w:rFonts w:ascii="Georgia" w:hAnsi="Georgia" w:cs="Georgia"/>
          <w:sz w:val="20"/>
          <w:szCs w:val="20"/>
        </w:rPr>
        <w:t xml:space="preserve">), pp. </w:t>
      </w:r>
      <w:r w:rsidRPr="00DF42D0">
        <w:rPr>
          <w:rFonts w:ascii="Georgia" w:hAnsi="Georgia" w:cs="Georgia"/>
          <w:sz w:val="20"/>
          <w:szCs w:val="20"/>
        </w:rPr>
        <w:t>16-25</w:t>
      </w:r>
      <w:r>
        <w:rPr>
          <w:rFonts w:ascii="Georgia" w:hAnsi="Georgia" w:cs="Georgia"/>
          <w:sz w:val="20"/>
          <w:szCs w:val="20"/>
        </w:rPr>
        <w:t>.</w:t>
      </w:r>
    </w:p>
    <w:p w:rsidR="00DF42D0" w:rsidRPr="00DF42D0" w:rsidRDefault="00DF42D0" w:rsidP="006804C7">
      <w:pPr>
        <w:autoSpaceDE w:val="0"/>
        <w:autoSpaceDN w:val="0"/>
        <w:adjustRightInd w:val="0"/>
        <w:spacing w:after="0" w:line="240" w:lineRule="auto"/>
        <w:rPr>
          <w:rFonts w:ascii="Georgia" w:hAnsi="Georgia" w:cs="Georgia"/>
          <w:sz w:val="20"/>
          <w:szCs w:val="20"/>
        </w:rPr>
      </w:pPr>
    </w:p>
    <w:p w:rsidR="002612F6" w:rsidRDefault="002612F6" w:rsidP="002612F6">
      <w:pPr>
        <w:autoSpaceDE w:val="0"/>
        <w:autoSpaceDN w:val="0"/>
        <w:adjustRightInd w:val="0"/>
        <w:spacing w:after="0" w:line="240" w:lineRule="auto"/>
        <w:rPr>
          <w:rFonts w:ascii="Georgia" w:hAnsi="Georgia" w:cs="Georgia"/>
          <w:sz w:val="20"/>
          <w:szCs w:val="20"/>
        </w:rPr>
      </w:pPr>
    </w:p>
    <w:p w:rsidR="007822D3" w:rsidRDefault="007822D3" w:rsidP="002612F6">
      <w:pPr>
        <w:autoSpaceDE w:val="0"/>
        <w:autoSpaceDN w:val="0"/>
        <w:adjustRightInd w:val="0"/>
        <w:spacing w:after="0" w:line="240" w:lineRule="auto"/>
        <w:rPr>
          <w:rFonts w:ascii="Georgia" w:hAnsi="Georgia" w:cs="Georgia"/>
          <w:sz w:val="20"/>
          <w:szCs w:val="20"/>
        </w:rPr>
      </w:pPr>
      <w:proofErr w:type="spellStart"/>
      <w:r w:rsidRPr="007822D3">
        <w:rPr>
          <w:rFonts w:ascii="Georgia" w:hAnsi="Georgia" w:cs="Georgia"/>
          <w:sz w:val="20"/>
          <w:szCs w:val="20"/>
        </w:rPr>
        <w:t>Ylikoski</w:t>
      </w:r>
      <w:proofErr w:type="spellEnd"/>
      <w:r w:rsidRPr="00A577EF">
        <w:rPr>
          <w:rFonts w:ascii="Georgia" w:hAnsi="Georgia" w:cs="Georgia"/>
          <w:sz w:val="20"/>
          <w:szCs w:val="20"/>
        </w:rPr>
        <w:t>,</w:t>
      </w:r>
      <w:r>
        <w:rPr>
          <w:rFonts w:ascii="Georgia" w:hAnsi="Georgia" w:cs="Georgia"/>
          <w:sz w:val="20"/>
          <w:szCs w:val="20"/>
        </w:rPr>
        <w:t xml:space="preserve"> </w:t>
      </w:r>
      <w:r w:rsidR="002612F6">
        <w:rPr>
          <w:rFonts w:ascii="Georgia" w:hAnsi="Georgia" w:cs="Georgia"/>
          <w:sz w:val="20"/>
          <w:szCs w:val="20"/>
        </w:rPr>
        <w:t>P</w:t>
      </w:r>
      <w:r>
        <w:rPr>
          <w:rFonts w:ascii="Georgia" w:hAnsi="Georgia" w:cs="Georgia"/>
          <w:sz w:val="20"/>
          <w:szCs w:val="20"/>
        </w:rPr>
        <w:t xml:space="preserve">. </w:t>
      </w:r>
      <w:r w:rsidRPr="007822D3">
        <w:rPr>
          <w:rFonts w:ascii="Georgia" w:hAnsi="Georgia" w:cs="Georgia"/>
          <w:sz w:val="20"/>
          <w:szCs w:val="20"/>
        </w:rPr>
        <w:t>2019</w:t>
      </w:r>
      <w:r>
        <w:rPr>
          <w:rFonts w:ascii="Georgia" w:hAnsi="Georgia" w:cs="Georgia"/>
          <w:sz w:val="20"/>
          <w:szCs w:val="20"/>
        </w:rPr>
        <w:t>. “Mechanism-based Theorizing and Generalization from Case S</w:t>
      </w:r>
      <w:r w:rsidRPr="007822D3">
        <w:rPr>
          <w:rFonts w:ascii="Georgia" w:hAnsi="Georgia" w:cs="Georgia"/>
          <w:sz w:val="20"/>
          <w:szCs w:val="20"/>
        </w:rPr>
        <w:t>tudies</w:t>
      </w:r>
      <w:r>
        <w:rPr>
          <w:rFonts w:ascii="Georgia" w:hAnsi="Georgia" w:cs="Georgia"/>
          <w:sz w:val="20"/>
          <w:szCs w:val="20"/>
        </w:rPr>
        <w:t xml:space="preserve">,” </w:t>
      </w:r>
      <w:r w:rsidRPr="007822D3">
        <w:rPr>
          <w:rFonts w:ascii="Georgia" w:hAnsi="Georgia" w:cs="Georgia"/>
          <w:sz w:val="20"/>
          <w:szCs w:val="20"/>
        </w:rPr>
        <w:t>Studies in History and Philosophy of Science</w:t>
      </w:r>
      <w:r>
        <w:rPr>
          <w:rFonts w:ascii="Georgia" w:hAnsi="Georgia" w:cs="Georgia"/>
          <w:sz w:val="20"/>
          <w:szCs w:val="20"/>
        </w:rPr>
        <w:t xml:space="preserve"> (78), Elsevier, pp. 14-22.</w:t>
      </w:r>
    </w:p>
    <w:p w:rsidR="008C0F16" w:rsidRDefault="008C0F16" w:rsidP="002612F6">
      <w:pPr>
        <w:autoSpaceDE w:val="0"/>
        <w:autoSpaceDN w:val="0"/>
        <w:adjustRightInd w:val="0"/>
        <w:spacing w:after="0" w:line="240" w:lineRule="auto"/>
        <w:rPr>
          <w:rFonts w:ascii="Georgia" w:hAnsi="Georgia" w:cs="Georgia"/>
          <w:sz w:val="20"/>
          <w:szCs w:val="20"/>
        </w:rPr>
      </w:pPr>
    </w:p>
    <w:p w:rsidR="008C0F16" w:rsidRDefault="008C0F16" w:rsidP="008C0F16">
      <w:pPr>
        <w:autoSpaceDE w:val="0"/>
        <w:autoSpaceDN w:val="0"/>
        <w:adjustRightInd w:val="0"/>
        <w:spacing w:after="0" w:line="240" w:lineRule="auto"/>
        <w:rPr>
          <w:rFonts w:ascii="Georgia" w:hAnsi="Georgia" w:cs="Georgia"/>
          <w:sz w:val="20"/>
          <w:szCs w:val="20"/>
        </w:rPr>
      </w:pPr>
      <w:r>
        <w:rPr>
          <w:rFonts w:ascii="Georgia" w:hAnsi="Georgia" w:cs="Georgia"/>
          <w:sz w:val="20"/>
          <w:szCs w:val="20"/>
        </w:rPr>
        <w:t>Ridder</w:t>
      </w:r>
      <w:r w:rsidRPr="00A577EF">
        <w:rPr>
          <w:rFonts w:ascii="Georgia" w:hAnsi="Georgia" w:cs="Georgia"/>
          <w:sz w:val="20"/>
          <w:szCs w:val="20"/>
        </w:rPr>
        <w:t>,</w:t>
      </w:r>
      <w:r>
        <w:rPr>
          <w:rFonts w:ascii="Georgia" w:hAnsi="Georgia" w:cs="Georgia"/>
          <w:sz w:val="20"/>
          <w:szCs w:val="20"/>
        </w:rPr>
        <w:t xml:space="preserve"> H. 2017. “The T</w:t>
      </w:r>
      <w:r w:rsidRPr="00DF42D0">
        <w:rPr>
          <w:rFonts w:ascii="Georgia" w:hAnsi="Georgia" w:cs="Georgia"/>
          <w:sz w:val="20"/>
          <w:szCs w:val="20"/>
        </w:rPr>
        <w:t>he</w:t>
      </w:r>
      <w:r>
        <w:rPr>
          <w:rFonts w:ascii="Georgia" w:hAnsi="Georgia" w:cs="Georgia"/>
          <w:sz w:val="20"/>
          <w:szCs w:val="20"/>
        </w:rPr>
        <w:t>ory Contribution of Case Study R</w:t>
      </w:r>
      <w:r w:rsidRPr="00DF42D0">
        <w:rPr>
          <w:rFonts w:ascii="Georgia" w:hAnsi="Georgia" w:cs="Georgia"/>
          <w:sz w:val="20"/>
          <w:szCs w:val="20"/>
        </w:rPr>
        <w:t>esearch</w:t>
      </w:r>
      <w:r>
        <w:rPr>
          <w:rFonts w:ascii="Georgia" w:hAnsi="Georgia" w:cs="Georgia"/>
          <w:sz w:val="20"/>
          <w:szCs w:val="20"/>
        </w:rPr>
        <w:t xml:space="preserve"> D</w:t>
      </w:r>
      <w:r w:rsidRPr="00DF42D0">
        <w:rPr>
          <w:rFonts w:ascii="Georgia" w:hAnsi="Georgia" w:cs="Georgia"/>
          <w:sz w:val="20"/>
          <w:szCs w:val="20"/>
        </w:rPr>
        <w:t>esigns</w:t>
      </w:r>
      <w:r>
        <w:rPr>
          <w:rFonts w:ascii="Georgia" w:hAnsi="Georgia" w:cs="Georgia"/>
          <w:sz w:val="20"/>
          <w:szCs w:val="20"/>
        </w:rPr>
        <w:t xml:space="preserve">,” </w:t>
      </w:r>
      <w:r w:rsidRPr="008C0F16">
        <w:rPr>
          <w:rFonts w:ascii="Georgia" w:hAnsi="Georgia" w:cs="Georgia"/>
          <w:sz w:val="20"/>
          <w:szCs w:val="20"/>
        </w:rPr>
        <w:t xml:space="preserve">Business Research </w:t>
      </w:r>
      <w:r>
        <w:rPr>
          <w:rFonts w:ascii="Georgia" w:hAnsi="Georgia" w:cs="Georgia"/>
          <w:sz w:val="20"/>
          <w:szCs w:val="20"/>
        </w:rPr>
        <w:t>(</w:t>
      </w:r>
      <w:r w:rsidRPr="008C0F16">
        <w:rPr>
          <w:rFonts w:ascii="Georgia" w:hAnsi="Georgia" w:cs="Georgia"/>
          <w:sz w:val="20"/>
          <w:szCs w:val="20"/>
        </w:rPr>
        <w:t>10</w:t>
      </w:r>
      <w:r>
        <w:rPr>
          <w:rFonts w:ascii="Georgia" w:hAnsi="Georgia" w:cs="Georgia"/>
          <w:sz w:val="20"/>
          <w:szCs w:val="20"/>
        </w:rPr>
        <w:t>), Springer, pp. 281-305. (</w:t>
      </w:r>
      <w:hyperlink r:id="rId6" w:history="1">
        <w:r w:rsidR="0080538E" w:rsidRPr="00E54C4C">
          <w:rPr>
            <w:rStyle w:val="Hyperlink"/>
            <w:rFonts w:ascii="Georgia" w:hAnsi="Georgia" w:cs="Georgia"/>
            <w:sz w:val="20"/>
            <w:szCs w:val="20"/>
          </w:rPr>
          <w:t>http://hdl.handle.net/10419/177270</w:t>
        </w:r>
      </w:hyperlink>
      <w:r>
        <w:rPr>
          <w:rFonts w:ascii="Georgia" w:hAnsi="Georgia" w:cs="Georgia"/>
          <w:sz w:val="20"/>
          <w:szCs w:val="20"/>
        </w:rPr>
        <w:t>)</w:t>
      </w:r>
    </w:p>
    <w:p w:rsidR="0080538E" w:rsidRPr="00B35548" w:rsidRDefault="0080538E" w:rsidP="000A75BB">
      <w:pPr>
        <w:pStyle w:val="ListParagraph"/>
        <w:numPr>
          <w:ilvl w:val="0"/>
          <w:numId w:val="6"/>
        </w:numPr>
        <w:autoSpaceDE w:val="0"/>
        <w:autoSpaceDN w:val="0"/>
        <w:adjustRightInd w:val="0"/>
        <w:spacing w:after="0" w:line="240" w:lineRule="auto"/>
        <w:rPr>
          <w:rFonts w:ascii="Georgia" w:hAnsi="Georgia" w:cs="Georgia"/>
          <w:sz w:val="20"/>
          <w:szCs w:val="20"/>
        </w:rPr>
      </w:pPr>
      <w:proofErr w:type="spellStart"/>
      <w:r w:rsidRPr="000A75BB">
        <w:rPr>
          <w:rFonts w:ascii="AdvPTimes" w:hAnsi="AdvPTimes" w:cs="AdvPTimes"/>
          <w:sz w:val="16"/>
          <w:szCs w:val="16"/>
        </w:rPr>
        <w:t>Burawoy</w:t>
      </w:r>
      <w:proofErr w:type="spellEnd"/>
      <w:r w:rsidRPr="000A75BB">
        <w:rPr>
          <w:rFonts w:ascii="AdvPTimes" w:hAnsi="AdvPTimes" w:cs="AdvPTimes"/>
          <w:sz w:val="16"/>
          <w:szCs w:val="16"/>
        </w:rPr>
        <w:t xml:space="preserve">, M. 1998. The extended case method. </w:t>
      </w:r>
      <w:r w:rsidRPr="000A75BB">
        <w:rPr>
          <w:rFonts w:ascii="AdvPTimesI" w:hAnsi="AdvPTimesI" w:cs="AdvPTimesI"/>
          <w:sz w:val="16"/>
          <w:szCs w:val="16"/>
        </w:rPr>
        <w:t xml:space="preserve">Sociological Theory </w:t>
      </w:r>
      <w:r w:rsidRPr="000A75BB">
        <w:rPr>
          <w:rFonts w:ascii="AdvPTimes" w:hAnsi="AdvPTimes" w:cs="AdvPTimes"/>
          <w:sz w:val="16"/>
          <w:szCs w:val="16"/>
        </w:rPr>
        <w:t>16: 4–33.</w:t>
      </w:r>
    </w:p>
    <w:p w:rsidR="00B35548" w:rsidRPr="00B35548" w:rsidRDefault="00B35548" w:rsidP="00B35548">
      <w:pPr>
        <w:pStyle w:val="ListParagraph"/>
        <w:numPr>
          <w:ilvl w:val="0"/>
          <w:numId w:val="6"/>
        </w:numPr>
        <w:autoSpaceDE w:val="0"/>
        <w:autoSpaceDN w:val="0"/>
        <w:adjustRightInd w:val="0"/>
        <w:spacing w:after="0" w:line="240" w:lineRule="auto"/>
        <w:rPr>
          <w:rFonts w:ascii="Georgia" w:hAnsi="Georgia" w:cs="Georgia"/>
          <w:sz w:val="20"/>
          <w:szCs w:val="20"/>
        </w:rPr>
      </w:pPr>
      <w:r w:rsidRPr="00333DBA">
        <w:rPr>
          <w:rFonts w:ascii="AdvPTimes" w:hAnsi="AdvPTimes" w:cs="AdvPTimes"/>
          <w:color w:val="000000"/>
          <w:sz w:val="20"/>
          <w:szCs w:val="20"/>
        </w:rPr>
        <w:t>(Flick 2009: 257; Mason 2002: 84).</w:t>
      </w:r>
    </w:p>
    <w:p w:rsidR="00B35548" w:rsidRPr="00B35548" w:rsidRDefault="00B35548" w:rsidP="00B35548">
      <w:pPr>
        <w:pStyle w:val="ListParagraph"/>
        <w:numPr>
          <w:ilvl w:val="0"/>
          <w:numId w:val="6"/>
        </w:numPr>
        <w:autoSpaceDE w:val="0"/>
        <w:autoSpaceDN w:val="0"/>
        <w:adjustRightInd w:val="0"/>
        <w:spacing w:after="0" w:line="240" w:lineRule="auto"/>
        <w:rPr>
          <w:rFonts w:ascii="Georgia" w:hAnsi="Georgia" w:cs="Georgia"/>
          <w:sz w:val="20"/>
          <w:szCs w:val="20"/>
        </w:rPr>
      </w:pPr>
      <w:proofErr w:type="spellStart"/>
      <w:r>
        <w:rPr>
          <w:rFonts w:ascii="AdvPTimes" w:hAnsi="AdvPTimes" w:cs="AdvPTimes"/>
          <w:color w:val="000000"/>
          <w:sz w:val="20"/>
          <w:szCs w:val="20"/>
        </w:rPr>
        <w:t>Weick</w:t>
      </w:r>
      <w:proofErr w:type="spellEnd"/>
      <w:r>
        <w:rPr>
          <w:rFonts w:ascii="AdvPTimes" w:hAnsi="AdvPTimes" w:cs="AdvPTimes"/>
          <w:color w:val="000000"/>
          <w:sz w:val="20"/>
          <w:szCs w:val="20"/>
        </w:rPr>
        <w:t xml:space="preserve"> (</w:t>
      </w:r>
      <w:r>
        <w:rPr>
          <w:rFonts w:ascii="AdvPTimes" w:hAnsi="AdvPTimes" w:cs="AdvPTimes"/>
          <w:color w:val="0000FF"/>
          <w:sz w:val="20"/>
          <w:szCs w:val="20"/>
        </w:rPr>
        <w:t>1995-</w:t>
      </w:r>
    </w:p>
    <w:p w:rsidR="00B35548" w:rsidRPr="00B35D3D" w:rsidRDefault="00B35548" w:rsidP="00B35548">
      <w:pPr>
        <w:pStyle w:val="ListParagraph"/>
        <w:numPr>
          <w:ilvl w:val="0"/>
          <w:numId w:val="6"/>
        </w:numPr>
        <w:autoSpaceDE w:val="0"/>
        <w:autoSpaceDN w:val="0"/>
        <w:adjustRightInd w:val="0"/>
        <w:spacing w:after="0" w:line="240" w:lineRule="auto"/>
        <w:rPr>
          <w:rFonts w:ascii="Georgia" w:hAnsi="Georgia" w:cs="Georgia"/>
          <w:sz w:val="20"/>
          <w:szCs w:val="20"/>
        </w:rPr>
      </w:pPr>
      <w:r>
        <w:rPr>
          <w:rFonts w:ascii="AdvPTimes" w:hAnsi="AdvPTimes" w:cs="AdvPTimes"/>
          <w:color w:val="000000"/>
          <w:sz w:val="20"/>
          <w:szCs w:val="20"/>
        </w:rPr>
        <w:t>Gilbert and Christensen (</w:t>
      </w:r>
      <w:r>
        <w:rPr>
          <w:rFonts w:ascii="AdvPTimes" w:hAnsi="AdvPTimes" w:cs="AdvPTimes"/>
          <w:color w:val="0000FF"/>
          <w:sz w:val="20"/>
          <w:szCs w:val="20"/>
        </w:rPr>
        <w:t>2005</w:t>
      </w:r>
      <w:r>
        <w:rPr>
          <w:rFonts w:ascii="AdvPTimes" w:hAnsi="AdvPTimes" w:cs="AdvPTimes"/>
          <w:color w:val="000000"/>
          <w:sz w:val="20"/>
          <w:szCs w:val="20"/>
        </w:rPr>
        <w:t>)</w:t>
      </w:r>
    </w:p>
    <w:p w:rsidR="00B35D3D" w:rsidRDefault="00B35D3D" w:rsidP="00B35D3D">
      <w:pPr>
        <w:pStyle w:val="ListParagraph"/>
        <w:numPr>
          <w:ilvl w:val="0"/>
          <w:numId w:val="6"/>
        </w:numPr>
        <w:autoSpaceDE w:val="0"/>
        <w:autoSpaceDN w:val="0"/>
        <w:adjustRightInd w:val="0"/>
        <w:spacing w:after="0" w:line="240" w:lineRule="auto"/>
        <w:rPr>
          <w:rFonts w:ascii="Georgia" w:hAnsi="Georgia" w:cs="Georgia"/>
          <w:sz w:val="20"/>
          <w:szCs w:val="20"/>
        </w:rPr>
      </w:pPr>
      <w:r w:rsidRPr="00B35D3D">
        <w:rPr>
          <w:rFonts w:ascii="Georgia" w:hAnsi="Georgia" w:cs="Georgia"/>
          <w:sz w:val="20"/>
          <w:szCs w:val="20"/>
        </w:rPr>
        <w:t xml:space="preserve">(Corley and </w:t>
      </w:r>
      <w:proofErr w:type="spellStart"/>
      <w:r w:rsidRPr="00B35D3D">
        <w:rPr>
          <w:rFonts w:ascii="Georgia" w:hAnsi="Georgia" w:cs="Georgia"/>
          <w:sz w:val="20"/>
          <w:szCs w:val="20"/>
        </w:rPr>
        <w:t>Gioia</w:t>
      </w:r>
      <w:proofErr w:type="spellEnd"/>
      <w:r w:rsidRPr="00B35D3D">
        <w:rPr>
          <w:rFonts w:ascii="Georgia" w:hAnsi="Georgia" w:cs="Georgia"/>
          <w:sz w:val="20"/>
          <w:szCs w:val="20"/>
        </w:rPr>
        <w:t xml:space="preserve"> 2011: 12).</w:t>
      </w:r>
    </w:p>
    <w:p w:rsidR="00C4697C" w:rsidRPr="000A75BB" w:rsidRDefault="00C4697C" w:rsidP="00C4697C">
      <w:pPr>
        <w:pStyle w:val="ListParagraph"/>
        <w:numPr>
          <w:ilvl w:val="0"/>
          <w:numId w:val="6"/>
        </w:numPr>
        <w:autoSpaceDE w:val="0"/>
        <w:autoSpaceDN w:val="0"/>
        <w:adjustRightInd w:val="0"/>
        <w:spacing w:after="0" w:line="240" w:lineRule="auto"/>
        <w:rPr>
          <w:rFonts w:ascii="Georgia" w:hAnsi="Georgia" w:cs="Georgia"/>
          <w:sz w:val="20"/>
          <w:szCs w:val="20"/>
        </w:rPr>
      </w:pPr>
      <w:proofErr w:type="gramStart"/>
      <w:r w:rsidRPr="007E6AB6">
        <w:rPr>
          <w:rFonts w:ascii="Georgia" w:hAnsi="Georgia" w:cs="Georgia"/>
          <w:color w:val="FF0000"/>
          <w:sz w:val="20"/>
          <w:szCs w:val="20"/>
        </w:rPr>
        <w:t>.( Yin</w:t>
      </w:r>
      <w:proofErr w:type="gramEnd"/>
      <w:r w:rsidRPr="007E6AB6">
        <w:rPr>
          <w:rFonts w:ascii="Georgia" w:hAnsi="Georgia" w:cs="Georgia"/>
          <w:color w:val="FF0000"/>
          <w:sz w:val="20"/>
          <w:szCs w:val="20"/>
        </w:rPr>
        <w:t xml:space="preserve"> (1994) p.13),</w:t>
      </w:r>
    </w:p>
    <w:p w:rsidR="008C0F16" w:rsidRDefault="008C0F16" w:rsidP="002612F6">
      <w:pPr>
        <w:autoSpaceDE w:val="0"/>
        <w:autoSpaceDN w:val="0"/>
        <w:adjustRightInd w:val="0"/>
        <w:spacing w:after="0" w:line="240" w:lineRule="auto"/>
        <w:rPr>
          <w:rFonts w:ascii="Georgia" w:hAnsi="Georgia" w:cs="Georgia"/>
          <w:sz w:val="20"/>
          <w:szCs w:val="20"/>
        </w:rPr>
      </w:pPr>
    </w:p>
    <w:p w:rsidR="00DF42D0" w:rsidRDefault="00DF42D0" w:rsidP="002612F6">
      <w:pPr>
        <w:autoSpaceDE w:val="0"/>
        <w:autoSpaceDN w:val="0"/>
        <w:adjustRightInd w:val="0"/>
        <w:spacing w:after="0" w:line="240" w:lineRule="auto"/>
        <w:rPr>
          <w:rFonts w:ascii="Georgia" w:hAnsi="Georgia" w:cs="Georgia"/>
          <w:sz w:val="20"/>
          <w:szCs w:val="20"/>
        </w:rPr>
      </w:pPr>
    </w:p>
    <w:p w:rsidR="00DF42D0" w:rsidRDefault="008C0F16" w:rsidP="00DF42D0">
      <w:pPr>
        <w:autoSpaceDE w:val="0"/>
        <w:autoSpaceDN w:val="0"/>
        <w:adjustRightInd w:val="0"/>
        <w:spacing w:after="0" w:line="240" w:lineRule="auto"/>
        <w:rPr>
          <w:rFonts w:ascii="Georgia" w:hAnsi="Georgia" w:cs="Georgia"/>
          <w:sz w:val="20"/>
          <w:szCs w:val="20"/>
        </w:rPr>
      </w:pPr>
      <w:r>
        <w:rPr>
          <w:rFonts w:ascii="Georgia" w:hAnsi="Georgia" w:cs="Georgia"/>
          <w:sz w:val="20"/>
          <w:szCs w:val="20"/>
        </w:rPr>
        <w:t>,</w:t>
      </w:r>
    </w:p>
    <w:p w:rsidR="002612F6" w:rsidRDefault="002612F6" w:rsidP="007822D3">
      <w:pPr>
        <w:autoSpaceDE w:val="0"/>
        <w:autoSpaceDN w:val="0"/>
        <w:adjustRightInd w:val="0"/>
        <w:spacing w:after="0" w:line="240" w:lineRule="auto"/>
        <w:rPr>
          <w:rFonts w:ascii="Georgia" w:hAnsi="Georgia" w:cs="Georgia"/>
          <w:sz w:val="20"/>
          <w:szCs w:val="20"/>
        </w:rPr>
      </w:pPr>
    </w:p>
    <w:p w:rsidR="002612F6" w:rsidRDefault="002612F6" w:rsidP="00BD0309">
      <w:pPr>
        <w:autoSpaceDE w:val="0"/>
        <w:autoSpaceDN w:val="0"/>
        <w:adjustRightInd w:val="0"/>
        <w:spacing w:after="0" w:line="240" w:lineRule="auto"/>
        <w:rPr>
          <w:rFonts w:ascii="Georgia" w:hAnsi="Georgia" w:cs="Georgia"/>
          <w:sz w:val="20"/>
          <w:szCs w:val="20"/>
          <w:highlight w:val="red"/>
        </w:rPr>
      </w:pPr>
      <w:r w:rsidRPr="00BD0309">
        <w:rPr>
          <w:rFonts w:ascii="Georgia" w:hAnsi="Georgia" w:cs="Georgia"/>
          <w:sz w:val="20"/>
          <w:szCs w:val="20"/>
          <w:highlight w:val="red"/>
        </w:rPr>
        <w:t xml:space="preserve">Harrison, K. 2017. “Mechanism-based Theorizing and Generalization from Case Studies,” </w:t>
      </w:r>
      <w:r w:rsidR="00BD0309" w:rsidRPr="00BD0309">
        <w:rPr>
          <w:rFonts w:ascii="Georgia" w:hAnsi="Georgia" w:cs="Georgia"/>
          <w:sz w:val="20"/>
          <w:szCs w:val="20"/>
          <w:highlight w:val="red"/>
        </w:rPr>
        <w:t>Forum: Qualitative Social Research</w:t>
      </w:r>
      <w:r w:rsidRPr="00BD0309">
        <w:rPr>
          <w:rFonts w:ascii="Georgia" w:hAnsi="Georgia" w:cs="Georgia"/>
          <w:sz w:val="20"/>
          <w:szCs w:val="20"/>
          <w:highlight w:val="red"/>
        </w:rPr>
        <w:t xml:space="preserve"> (</w:t>
      </w:r>
      <w:r w:rsidR="00BD0309" w:rsidRPr="00BD0309">
        <w:rPr>
          <w:rFonts w:ascii="Georgia" w:hAnsi="Georgia" w:cs="Georgia"/>
          <w:sz w:val="20"/>
          <w:szCs w:val="20"/>
          <w:highlight w:val="red"/>
        </w:rPr>
        <w:t>18:1</w:t>
      </w:r>
      <w:r w:rsidRPr="00BD0309">
        <w:rPr>
          <w:rFonts w:ascii="Georgia" w:hAnsi="Georgia" w:cs="Georgia"/>
          <w:sz w:val="20"/>
          <w:szCs w:val="20"/>
          <w:highlight w:val="red"/>
        </w:rPr>
        <w:t>), Elsevier, pp. 14-22.(</w:t>
      </w:r>
      <w:hyperlink r:id="rId7" w:tgtFrame="_new" w:history="1">
        <w:r w:rsidRPr="00BD0309">
          <w:rPr>
            <w:rFonts w:ascii="Georgia" w:hAnsi="Georgia" w:cs="Georgia"/>
            <w:sz w:val="20"/>
            <w:szCs w:val="20"/>
            <w:highlight w:val="red"/>
          </w:rPr>
          <w:t>http://www.qualitative-research.net/index.php/fqs/article/view/2655/4079</w:t>
        </w:r>
      </w:hyperlink>
      <w:r w:rsidRPr="00BD0309">
        <w:rPr>
          <w:rFonts w:ascii="Georgia" w:hAnsi="Georgia" w:cs="Georgia"/>
          <w:sz w:val="20"/>
          <w:szCs w:val="20"/>
          <w:highlight w:val="red"/>
        </w:rPr>
        <w:t>)</w:t>
      </w:r>
    </w:p>
    <w:p w:rsidR="00DF42D0" w:rsidRDefault="00DF42D0" w:rsidP="00BD0309">
      <w:pPr>
        <w:autoSpaceDE w:val="0"/>
        <w:autoSpaceDN w:val="0"/>
        <w:adjustRightInd w:val="0"/>
        <w:spacing w:after="0" w:line="240" w:lineRule="auto"/>
        <w:rPr>
          <w:rFonts w:ascii="Georgia" w:hAnsi="Georgia" w:cs="Georgia"/>
          <w:sz w:val="20"/>
          <w:szCs w:val="20"/>
          <w:highlight w:val="red"/>
        </w:rPr>
      </w:pPr>
    </w:p>
    <w:p w:rsidR="00BD0309" w:rsidRDefault="00BD0309" w:rsidP="00BD0309">
      <w:pPr>
        <w:autoSpaceDE w:val="0"/>
        <w:autoSpaceDN w:val="0"/>
        <w:adjustRightInd w:val="0"/>
        <w:spacing w:after="0" w:line="240" w:lineRule="auto"/>
        <w:rPr>
          <w:rFonts w:ascii="Georgia" w:hAnsi="Georgia" w:cs="Georgia"/>
          <w:sz w:val="20"/>
          <w:szCs w:val="20"/>
          <w:highlight w:val="red"/>
        </w:rPr>
      </w:pPr>
    </w:p>
    <w:p w:rsidR="00BD0309" w:rsidRDefault="00BD0309" w:rsidP="00BD0309">
      <w:pPr>
        <w:pStyle w:val="fqsheadinglevel1"/>
        <w:shd w:val="clear" w:color="auto" w:fill="FFFFFF"/>
        <w:spacing w:before="240" w:beforeAutospacing="0" w:after="240" w:afterAutospacing="0" w:line="450" w:lineRule="atLeast"/>
        <w:ind w:left="340" w:hanging="340"/>
        <w:rPr>
          <w:rFonts w:ascii="Arial" w:hAnsi="Arial" w:cs="Arial"/>
          <w:color w:val="000000"/>
          <w:sz w:val="19"/>
          <w:szCs w:val="19"/>
          <w:shd w:val="clear" w:color="auto" w:fill="FFFFFF"/>
        </w:rPr>
      </w:pPr>
      <w:r>
        <w:rPr>
          <w:rFonts w:ascii="Arial" w:hAnsi="Arial" w:cs="Arial"/>
          <w:color w:val="000000"/>
          <w:sz w:val="19"/>
          <w:szCs w:val="19"/>
          <w:shd w:val="clear" w:color="auto" w:fill="FFFFFF"/>
        </w:rPr>
        <w:t>HARRISON, Helena et al. Case Study Research: Foundations and Methodological Orientations</w:t>
      </w:r>
      <w:proofErr w:type="gramStart"/>
      <w:r>
        <w:rPr>
          <w:rFonts w:ascii="Arial" w:hAnsi="Arial" w:cs="Arial"/>
          <w:color w:val="000000"/>
          <w:sz w:val="19"/>
          <w:szCs w:val="19"/>
          <w:shd w:val="clear" w:color="auto" w:fill="FFFFFF"/>
        </w:rPr>
        <w:t>. .</w:t>
      </w:r>
      <w:proofErr w:type="gramEnd"/>
      <w:r>
        <w:rPr>
          <w:rFonts w:ascii="Arial" w:hAnsi="Arial" w:cs="Arial"/>
          <w:color w:val="000000"/>
          <w:sz w:val="19"/>
          <w:szCs w:val="19"/>
          <w:shd w:val="clear" w:color="auto" w:fill="FFFFFF"/>
        </w:rPr>
        <w:t xml:space="preserve"> ISSN 1438-5627. </w:t>
      </w:r>
    </w:p>
    <w:p w:rsidR="00BD0309" w:rsidRPr="00BD0309" w:rsidRDefault="00BD0309" w:rsidP="00BD0309">
      <w:pPr>
        <w:autoSpaceDE w:val="0"/>
        <w:autoSpaceDN w:val="0"/>
        <w:adjustRightInd w:val="0"/>
        <w:spacing w:after="0" w:line="240" w:lineRule="auto"/>
        <w:rPr>
          <w:rFonts w:ascii="Georgia" w:hAnsi="Georgia" w:cs="Georgia"/>
          <w:sz w:val="20"/>
          <w:szCs w:val="20"/>
          <w:highlight w:val="red"/>
        </w:rPr>
      </w:pPr>
    </w:p>
    <w:p w:rsidR="00BD0309" w:rsidRPr="00BD0309" w:rsidRDefault="00BD0309" w:rsidP="00BD0309">
      <w:pPr>
        <w:autoSpaceDE w:val="0"/>
        <w:autoSpaceDN w:val="0"/>
        <w:adjustRightInd w:val="0"/>
        <w:spacing w:after="0" w:line="240" w:lineRule="auto"/>
        <w:rPr>
          <w:rFonts w:ascii="Georgia" w:hAnsi="Georgia" w:cs="Georgia"/>
          <w:sz w:val="20"/>
          <w:szCs w:val="20"/>
          <w:highlight w:val="red"/>
        </w:rPr>
      </w:pPr>
      <w:r w:rsidRPr="00BD0309">
        <w:rPr>
          <w:rFonts w:ascii="Georgia" w:hAnsi="Georgia" w:cs="Georgia"/>
          <w:sz w:val="20"/>
          <w:szCs w:val="20"/>
          <w:highlight w:val="red"/>
        </w:rPr>
        <w:t xml:space="preserve">World Economic Forum 2018. “The Future of Jobs Report 2018,” </w:t>
      </w:r>
      <w:r w:rsidRPr="00BD0309">
        <w:rPr>
          <w:rFonts w:ascii="Georgia-Italic" w:hAnsi="Georgia-Italic" w:cs="Georgia-Italic"/>
          <w:i/>
          <w:iCs/>
          <w:sz w:val="20"/>
          <w:szCs w:val="20"/>
          <w:highlight w:val="red"/>
        </w:rPr>
        <w:t xml:space="preserve">Insight report, </w:t>
      </w:r>
      <w:r w:rsidRPr="00BD0309">
        <w:rPr>
          <w:rFonts w:ascii="Georgia" w:hAnsi="Georgia" w:cs="Georgia"/>
          <w:sz w:val="20"/>
          <w:szCs w:val="20"/>
          <w:highlight w:val="red"/>
        </w:rPr>
        <w:t>Centre for the New</w:t>
      </w:r>
    </w:p>
    <w:p w:rsidR="00BD0309" w:rsidRDefault="00BD0309" w:rsidP="00BD0309">
      <w:pPr>
        <w:autoSpaceDE w:val="0"/>
        <w:autoSpaceDN w:val="0"/>
        <w:adjustRightInd w:val="0"/>
        <w:spacing w:after="0" w:line="240" w:lineRule="auto"/>
        <w:rPr>
          <w:rFonts w:ascii="Georgia" w:hAnsi="Georgia" w:cs="Georgia"/>
          <w:sz w:val="20"/>
          <w:szCs w:val="20"/>
        </w:rPr>
      </w:pPr>
      <w:r w:rsidRPr="00BD0309">
        <w:rPr>
          <w:rFonts w:ascii="Georgia" w:hAnsi="Georgia" w:cs="Georgia"/>
          <w:sz w:val="20"/>
          <w:szCs w:val="20"/>
          <w:highlight w:val="red"/>
        </w:rPr>
        <w:t xml:space="preserve">Economy and Society; </w:t>
      </w:r>
      <w:proofErr w:type="spellStart"/>
      <w:r w:rsidRPr="00BD0309">
        <w:rPr>
          <w:rFonts w:ascii="Georgia" w:hAnsi="Georgia" w:cs="Georgia"/>
          <w:sz w:val="20"/>
          <w:szCs w:val="20"/>
          <w:highlight w:val="red"/>
        </w:rPr>
        <w:t>Weltwirtschaftsforum</w:t>
      </w:r>
      <w:proofErr w:type="spellEnd"/>
      <w:r w:rsidRPr="00BD0309">
        <w:rPr>
          <w:rFonts w:ascii="Georgia" w:hAnsi="Georgia" w:cs="Georgia"/>
          <w:sz w:val="20"/>
          <w:szCs w:val="20"/>
          <w:highlight w:val="red"/>
        </w:rPr>
        <w:t xml:space="preserve">, </w:t>
      </w:r>
      <w:proofErr w:type="spellStart"/>
      <w:r w:rsidRPr="00BD0309">
        <w:rPr>
          <w:rFonts w:ascii="Georgia" w:hAnsi="Georgia" w:cs="Georgia"/>
          <w:sz w:val="20"/>
          <w:szCs w:val="20"/>
          <w:highlight w:val="red"/>
        </w:rPr>
        <w:t>Cologny</w:t>
      </w:r>
      <w:proofErr w:type="spellEnd"/>
      <w:r w:rsidRPr="00BD0309">
        <w:rPr>
          <w:rFonts w:ascii="Georgia" w:hAnsi="Georgia" w:cs="Georgia"/>
          <w:sz w:val="20"/>
          <w:szCs w:val="20"/>
          <w:highlight w:val="red"/>
        </w:rPr>
        <w:t>/Geneva.</w:t>
      </w:r>
    </w:p>
    <w:p w:rsidR="006B138A" w:rsidRDefault="006B138A" w:rsidP="00BD0309">
      <w:pPr>
        <w:autoSpaceDE w:val="0"/>
        <w:autoSpaceDN w:val="0"/>
        <w:adjustRightInd w:val="0"/>
        <w:spacing w:after="0" w:line="240" w:lineRule="auto"/>
        <w:rPr>
          <w:rFonts w:ascii="Georgia" w:hAnsi="Georgia" w:cs="Georgia"/>
          <w:sz w:val="20"/>
          <w:szCs w:val="20"/>
        </w:rPr>
      </w:pPr>
    </w:p>
    <w:p w:rsidR="006B138A" w:rsidRDefault="006B138A" w:rsidP="00A624FF">
      <w:pPr>
        <w:autoSpaceDE w:val="0"/>
        <w:autoSpaceDN w:val="0"/>
        <w:adjustRightInd w:val="0"/>
        <w:spacing w:after="0" w:line="240" w:lineRule="auto"/>
        <w:rPr>
          <w:rFonts w:ascii="Georgia" w:hAnsi="Georgia" w:cs="Georgia"/>
          <w:sz w:val="20"/>
          <w:szCs w:val="20"/>
        </w:rPr>
      </w:pPr>
      <w:r w:rsidRPr="006B138A">
        <w:rPr>
          <w:rFonts w:ascii="Georgia" w:hAnsi="Georgia" w:cs="Georgia"/>
          <w:sz w:val="20"/>
          <w:szCs w:val="20"/>
        </w:rPr>
        <w:t>Williams</w:t>
      </w:r>
      <w:r w:rsidRPr="00A577EF">
        <w:rPr>
          <w:rFonts w:ascii="Georgia" w:hAnsi="Georgia" w:cs="Georgia"/>
          <w:sz w:val="20"/>
          <w:szCs w:val="20"/>
        </w:rPr>
        <w:t>,</w:t>
      </w:r>
      <w:r>
        <w:rPr>
          <w:rFonts w:ascii="Georgia" w:hAnsi="Georgia" w:cs="Georgia"/>
          <w:sz w:val="20"/>
          <w:szCs w:val="20"/>
        </w:rPr>
        <w:t xml:space="preserve"> P. </w:t>
      </w:r>
      <w:r w:rsidRPr="007822D3">
        <w:rPr>
          <w:rFonts w:ascii="Georgia" w:hAnsi="Georgia" w:cs="Georgia"/>
          <w:sz w:val="20"/>
          <w:szCs w:val="20"/>
        </w:rPr>
        <w:t>20</w:t>
      </w:r>
      <w:r w:rsidR="00A624FF">
        <w:rPr>
          <w:rFonts w:ascii="Georgia" w:hAnsi="Georgia" w:cs="Georgia"/>
          <w:sz w:val="20"/>
          <w:szCs w:val="20"/>
        </w:rPr>
        <w:t>07</w:t>
      </w:r>
      <w:r>
        <w:rPr>
          <w:rFonts w:ascii="Georgia" w:hAnsi="Georgia" w:cs="Georgia"/>
          <w:sz w:val="20"/>
          <w:szCs w:val="20"/>
        </w:rPr>
        <w:t>. “</w:t>
      </w:r>
      <w:r w:rsidR="00A624FF">
        <w:rPr>
          <w:rFonts w:ascii="Georgia" w:hAnsi="Georgia" w:cs="Georgia"/>
          <w:sz w:val="20"/>
          <w:szCs w:val="20"/>
        </w:rPr>
        <w:t>Research Method</w:t>
      </w:r>
      <w:r>
        <w:rPr>
          <w:rFonts w:ascii="Georgia" w:hAnsi="Georgia" w:cs="Georgia"/>
          <w:sz w:val="20"/>
          <w:szCs w:val="20"/>
        </w:rPr>
        <w:t xml:space="preserve">,” </w:t>
      </w:r>
      <w:r w:rsidR="00A624FF" w:rsidRPr="00A624FF">
        <w:rPr>
          <w:rFonts w:ascii="Georgia" w:hAnsi="Georgia" w:cs="Georgia"/>
          <w:sz w:val="20"/>
          <w:szCs w:val="20"/>
        </w:rPr>
        <w:t xml:space="preserve">Journal of Business &amp; Economic Research </w:t>
      </w:r>
      <w:r>
        <w:rPr>
          <w:rFonts w:ascii="Georgia" w:hAnsi="Georgia" w:cs="Georgia"/>
          <w:sz w:val="20"/>
          <w:szCs w:val="20"/>
        </w:rPr>
        <w:t>(</w:t>
      </w:r>
      <w:r w:rsidR="00A624FF">
        <w:rPr>
          <w:rFonts w:ascii="Georgia" w:hAnsi="Georgia" w:cs="Georgia"/>
          <w:sz w:val="20"/>
          <w:szCs w:val="20"/>
        </w:rPr>
        <w:t>5:3)</w:t>
      </w:r>
      <w:r>
        <w:rPr>
          <w:rFonts w:ascii="Georgia" w:hAnsi="Georgia" w:cs="Georgia"/>
          <w:sz w:val="20"/>
          <w:szCs w:val="20"/>
        </w:rPr>
        <w:t xml:space="preserve">, pp. </w:t>
      </w:r>
      <w:r w:rsidR="00A624FF">
        <w:rPr>
          <w:rFonts w:ascii="Georgia" w:hAnsi="Georgia" w:cs="Georgia"/>
          <w:sz w:val="20"/>
          <w:szCs w:val="20"/>
        </w:rPr>
        <w:t>65</w:t>
      </w:r>
      <w:r>
        <w:rPr>
          <w:rFonts w:ascii="Georgia" w:hAnsi="Georgia" w:cs="Georgia"/>
          <w:sz w:val="20"/>
          <w:szCs w:val="20"/>
        </w:rPr>
        <w:t>-</w:t>
      </w:r>
      <w:r w:rsidR="00A624FF">
        <w:rPr>
          <w:rFonts w:ascii="Georgia" w:hAnsi="Georgia" w:cs="Georgia"/>
          <w:sz w:val="20"/>
          <w:szCs w:val="20"/>
        </w:rPr>
        <w:t>71</w:t>
      </w:r>
      <w:r>
        <w:rPr>
          <w:rFonts w:ascii="Georgia" w:hAnsi="Georgia" w:cs="Georgia"/>
          <w:sz w:val="20"/>
          <w:szCs w:val="20"/>
        </w:rPr>
        <w:t>.</w:t>
      </w:r>
    </w:p>
    <w:p w:rsidR="00517E27" w:rsidRDefault="00517E27" w:rsidP="00A624FF">
      <w:pPr>
        <w:autoSpaceDE w:val="0"/>
        <w:autoSpaceDN w:val="0"/>
        <w:adjustRightInd w:val="0"/>
        <w:spacing w:after="0" w:line="240" w:lineRule="auto"/>
        <w:rPr>
          <w:rFonts w:ascii="Georgia" w:hAnsi="Georgia" w:cs="Georgia"/>
          <w:sz w:val="20"/>
          <w:szCs w:val="20"/>
        </w:rPr>
      </w:pPr>
    </w:p>
    <w:p w:rsidR="00517E27" w:rsidRDefault="00517E27" w:rsidP="00DF42D0">
      <w:pPr>
        <w:pStyle w:val="Default"/>
        <w:numPr>
          <w:ilvl w:val="0"/>
          <w:numId w:val="4"/>
        </w:numPr>
        <w:rPr>
          <w:sz w:val="20"/>
          <w:szCs w:val="20"/>
        </w:rPr>
      </w:pPr>
      <w:r>
        <w:rPr>
          <w:rFonts w:ascii="Georgia" w:hAnsi="Georgia" w:cs="Georgia"/>
          <w:color w:val="auto"/>
          <w:sz w:val="20"/>
          <w:szCs w:val="20"/>
        </w:rPr>
        <w:t>Creswell, J. 2003</w:t>
      </w:r>
      <w:r w:rsidRPr="00517E27">
        <w:rPr>
          <w:rFonts w:ascii="Georgia" w:hAnsi="Georgia" w:cs="Georgia"/>
          <w:color w:val="auto"/>
          <w:sz w:val="20"/>
          <w:szCs w:val="20"/>
        </w:rPr>
        <w:t xml:space="preserve">. </w:t>
      </w:r>
      <w:r>
        <w:rPr>
          <w:rFonts w:ascii="Georgia" w:hAnsi="Georgia" w:cs="Georgia"/>
          <w:color w:val="auto"/>
          <w:sz w:val="20"/>
          <w:szCs w:val="20"/>
        </w:rPr>
        <w:t>“</w:t>
      </w:r>
      <w:r w:rsidRPr="00517E27">
        <w:rPr>
          <w:rFonts w:ascii="Georgia" w:hAnsi="Georgia" w:cs="Georgia"/>
          <w:color w:val="auto"/>
          <w:sz w:val="20"/>
          <w:szCs w:val="20"/>
        </w:rPr>
        <w:t>Research design: Qualitative, quantitative and mixed methods approaches</w:t>
      </w:r>
      <w:r>
        <w:rPr>
          <w:rFonts w:ascii="Georgia" w:hAnsi="Georgia" w:cs="Georgia"/>
          <w:color w:val="auto"/>
          <w:sz w:val="20"/>
          <w:szCs w:val="20"/>
        </w:rPr>
        <w:t>,”</w:t>
      </w:r>
      <w:r w:rsidRPr="00517E27">
        <w:rPr>
          <w:rFonts w:ascii="Georgia" w:hAnsi="Georgia" w:cs="Georgia"/>
          <w:color w:val="auto"/>
          <w:sz w:val="20"/>
          <w:szCs w:val="20"/>
        </w:rPr>
        <w:t xml:space="preserve"> (2nd ed.). Thousand Oaks, CA: SAGE Publications</w:t>
      </w:r>
      <w:r>
        <w:rPr>
          <w:sz w:val="20"/>
          <w:szCs w:val="20"/>
        </w:rPr>
        <w:t xml:space="preserve">. </w:t>
      </w:r>
    </w:p>
    <w:p w:rsidR="00517E27" w:rsidRDefault="00517E27" w:rsidP="00517E27">
      <w:pPr>
        <w:pStyle w:val="Default"/>
      </w:pPr>
    </w:p>
    <w:p w:rsidR="00517E27" w:rsidRDefault="00517E27" w:rsidP="00DF42D0">
      <w:pPr>
        <w:pStyle w:val="Default"/>
        <w:numPr>
          <w:ilvl w:val="0"/>
          <w:numId w:val="4"/>
        </w:numPr>
        <w:rPr>
          <w:rFonts w:ascii="Georgia" w:hAnsi="Georgia" w:cs="Georgia"/>
          <w:color w:val="auto"/>
          <w:sz w:val="20"/>
          <w:szCs w:val="20"/>
        </w:rPr>
      </w:pPr>
      <w:proofErr w:type="spellStart"/>
      <w:r>
        <w:rPr>
          <w:rFonts w:ascii="Georgia" w:hAnsi="Georgia" w:cs="Georgia"/>
          <w:color w:val="auto"/>
          <w:sz w:val="20"/>
          <w:szCs w:val="20"/>
        </w:rPr>
        <w:t>Leedy</w:t>
      </w:r>
      <w:proofErr w:type="spellEnd"/>
      <w:r>
        <w:rPr>
          <w:rFonts w:ascii="Georgia" w:hAnsi="Georgia" w:cs="Georgia"/>
          <w:color w:val="auto"/>
          <w:sz w:val="20"/>
          <w:szCs w:val="20"/>
        </w:rPr>
        <w:t xml:space="preserve">, P. &amp; </w:t>
      </w:r>
      <w:proofErr w:type="spellStart"/>
      <w:r>
        <w:rPr>
          <w:rFonts w:ascii="Georgia" w:hAnsi="Georgia" w:cs="Georgia"/>
          <w:color w:val="auto"/>
          <w:sz w:val="20"/>
          <w:szCs w:val="20"/>
        </w:rPr>
        <w:t>Ormrod</w:t>
      </w:r>
      <w:proofErr w:type="spellEnd"/>
      <w:r>
        <w:rPr>
          <w:rFonts w:ascii="Georgia" w:hAnsi="Georgia" w:cs="Georgia"/>
          <w:color w:val="auto"/>
          <w:sz w:val="20"/>
          <w:szCs w:val="20"/>
        </w:rPr>
        <w:t>, J. 2001</w:t>
      </w:r>
      <w:r w:rsidRPr="00517E27">
        <w:rPr>
          <w:rFonts w:ascii="Georgia" w:hAnsi="Georgia" w:cs="Georgia"/>
          <w:color w:val="auto"/>
          <w:sz w:val="20"/>
          <w:szCs w:val="20"/>
        </w:rPr>
        <w:t xml:space="preserve">. </w:t>
      </w:r>
      <w:r>
        <w:rPr>
          <w:rFonts w:ascii="Georgia" w:hAnsi="Georgia" w:cs="Georgia"/>
          <w:color w:val="auto"/>
          <w:sz w:val="20"/>
          <w:szCs w:val="20"/>
        </w:rPr>
        <w:t>“</w:t>
      </w:r>
      <w:r w:rsidRPr="00517E27">
        <w:rPr>
          <w:rFonts w:ascii="Georgia" w:hAnsi="Georgia" w:cs="Georgia"/>
          <w:color w:val="auto"/>
          <w:sz w:val="20"/>
          <w:szCs w:val="20"/>
        </w:rPr>
        <w:t>Practical research: Planning and design</w:t>
      </w:r>
      <w:r>
        <w:rPr>
          <w:rFonts w:ascii="Georgia" w:hAnsi="Georgia" w:cs="Georgia"/>
          <w:color w:val="auto"/>
          <w:sz w:val="20"/>
          <w:szCs w:val="20"/>
        </w:rPr>
        <w:t>,”</w:t>
      </w:r>
      <w:r w:rsidRPr="00517E27">
        <w:rPr>
          <w:rFonts w:ascii="Georgia" w:hAnsi="Georgia" w:cs="Georgia"/>
          <w:color w:val="auto"/>
          <w:sz w:val="20"/>
          <w:szCs w:val="20"/>
        </w:rPr>
        <w:t xml:space="preserve"> (7th ed.). Upper Saddle River, NJ: Merrill Prentice Hall. Thousand Oaks: SAGE Publications. </w:t>
      </w:r>
    </w:p>
    <w:p w:rsidR="00C44DFA" w:rsidRDefault="00C44DFA" w:rsidP="00C44DFA">
      <w:pPr>
        <w:pStyle w:val="ListParagraph"/>
        <w:rPr>
          <w:rFonts w:ascii="Georgia" w:hAnsi="Georgia" w:cs="Georgia"/>
          <w:sz w:val="20"/>
          <w:szCs w:val="20"/>
        </w:rPr>
      </w:pPr>
    </w:p>
    <w:p w:rsidR="00C44DFA" w:rsidRDefault="00C44DFA" w:rsidP="00C44DFA">
      <w:pPr>
        <w:autoSpaceDE w:val="0"/>
        <w:autoSpaceDN w:val="0"/>
        <w:adjustRightInd w:val="0"/>
        <w:spacing w:after="0" w:line="240" w:lineRule="auto"/>
        <w:rPr>
          <w:rFonts w:ascii="Georgia" w:hAnsi="Georgia" w:cs="Georgia"/>
          <w:sz w:val="20"/>
          <w:szCs w:val="20"/>
        </w:rPr>
      </w:pPr>
      <w:proofErr w:type="spellStart"/>
      <w:r w:rsidRPr="00C44DFA">
        <w:rPr>
          <w:rFonts w:ascii="Georgia" w:hAnsi="Georgia" w:cs="Georgia"/>
          <w:sz w:val="20"/>
          <w:szCs w:val="20"/>
        </w:rPr>
        <w:t>Shakir</w:t>
      </w:r>
      <w:proofErr w:type="spellEnd"/>
      <w:r w:rsidRPr="00A577EF">
        <w:rPr>
          <w:rFonts w:ascii="Georgia" w:hAnsi="Georgia" w:cs="Georgia"/>
          <w:sz w:val="20"/>
          <w:szCs w:val="20"/>
        </w:rPr>
        <w:t>,</w:t>
      </w:r>
      <w:r>
        <w:rPr>
          <w:rFonts w:ascii="Georgia" w:hAnsi="Georgia" w:cs="Georgia"/>
          <w:sz w:val="20"/>
          <w:szCs w:val="20"/>
        </w:rPr>
        <w:t xml:space="preserve"> </w:t>
      </w:r>
      <w:r w:rsidRPr="00C44DFA">
        <w:rPr>
          <w:rFonts w:ascii="Georgia" w:hAnsi="Georgia" w:cs="Georgia"/>
          <w:sz w:val="20"/>
          <w:szCs w:val="20"/>
        </w:rPr>
        <w:t>M</w:t>
      </w:r>
      <w:r>
        <w:rPr>
          <w:rFonts w:ascii="Georgia" w:hAnsi="Georgia" w:cs="Georgia"/>
          <w:sz w:val="20"/>
          <w:szCs w:val="20"/>
        </w:rPr>
        <w:t xml:space="preserve">. </w:t>
      </w:r>
      <w:r w:rsidRPr="00C44DFA">
        <w:rPr>
          <w:rFonts w:ascii="Georgia" w:hAnsi="Georgia" w:cs="Georgia"/>
          <w:sz w:val="20"/>
          <w:szCs w:val="20"/>
        </w:rPr>
        <w:t>2002</w:t>
      </w:r>
      <w:r>
        <w:rPr>
          <w:rFonts w:ascii="Georgia" w:hAnsi="Georgia" w:cs="Georgia"/>
          <w:sz w:val="20"/>
          <w:szCs w:val="20"/>
        </w:rPr>
        <w:t>. “</w:t>
      </w:r>
      <w:r w:rsidRPr="00C44DFA">
        <w:rPr>
          <w:rFonts w:ascii="Georgia" w:hAnsi="Georgia" w:cs="Georgia"/>
          <w:sz w:val="20"/>
          <w:szCs w:val="20"/>
        </w:rPr>
        <w:t xml:space="preserve">'The selection of case studies: Strategies and their applications to </w:t>
      </w:r>
      <w:r>
        <w:rPr>
          <w:rFonts w:ascii="Georgia" w:hAnsi="Georgia" w:cs="Georgia"/>
          <w:sz w:val="20"/>
          <w:szCs w:val="20"/>
        </w:rPr>
        <w:t>IS implementation cases studies</w:t>
      </w:r>
      <w:r w:rsidRPr="00C44DFA">
        <w:rPr>
          <w:rFonts w:ascii="Georgia" w:hAnsi="Georgia" w:cs="Georgia"/>
          <w:sz w:val="20"/>
          <w:szCs w:val="20"/>
        </w:rPr>
        <w:t>,</w:t>
      </w:r>
      <w:r>
        <w:rPr>
          <w:rFonts w:ascii="Georgia" w:hAnsi="Georgia" w:cs="Georgia"/>
          <w:sz w:val="20"/>
          <w:szCs w:val="20"/>
        </w:rPr>
        <w:t xml:space="preserve">” </w:t>
      </w:r>
      <w:r w:rsidRPr="00C44DFA">
        <w:rPr>
          <w:rFonts w:ascii="Georgia" w:hAnsi="Georgia" w:cs="Georgia"/>
          <w:sz w:val="20"/>
          <w:szCs w:val="20"/>
        </w:rPr>
        <w:t xml:space="preserve">Res. Lett. Inf. Math. Sci. </w:t>
      </w:r>
      <w:r>
        <w:rPr>
          <w:rFonts w:ascii="Georgia" w:hAnsi="Georgia" w:cs="Georgia"/>
          <w:sz w:val="20"/>
          <w:szCs w:val="20"/>
        </w:rPr>
        <w:t>(3), pp. 191-198. (</w:t>
      </w:r>
      <w:hyperlink r:id="rId8" w:history="1">
        <w:r w:rsidRPr="00930A6C">
          <w:rPr>
            <w:rStyle w:val="Hyperlink"/>
            <w:rFonts w:ascii="Tahoma" w:hAnsi="Tahoma" w:cs="Tahoma"/>
            <w:sz w:val="20"/>
            <w:szCs w:val="20"/>
          </w:rPr>
          <w:t>http://www.massey.ac.nz/~wwiims/research/letters</w:t>
        </w:r>
      </w:hyperlink>
      <w:r w:rsidRPr="00DF42D0">
        <w:rPr>
          <w:rFonts w:ascii="Georgia" w:hAnsi="Georgia" w:cs="Georgia"/>
          <w:sz w:val="20"/>
          <w:szCs w:val="20"/>
        </w:rPr>
        <w:t>)</w:t>
      </w:r>
    </w:p>
    <w:p w:rsidR="00C44DFA" w:rsidRPr="00C44DFA" w:rsidRDefault="00C44DFA" w:rsidP="00C44DFA">
      <w:pPr>
        <w:pStyle w:val="ListParagraph"/>
        <w:numPr>
          <w:ilvl w:val="0"/>
          <w:numId w:val="5"/>
        </w:numPr>
        <w:autoSpaceDE w:val="0"/>
        <w:autoSpaceDN w:val="0"/>
        <w:adjustRightInd w:val="0"/>
        <w:spacing w:after="0" w:line="240" w:lineRule="auto"/>
        <w:rPr>
          <w:rFonts w:ascii="Georgia" w:hAnsi="Georgia" w:cs="Georgia"/>
          <w:sz w:val="20"/>
          <w:szCs w:val="20"/>
        </w:rPr>
      </w:pPr>
      <w:proofErr w:type="spellStart"/>
      <w:r w:rsidRPr="00F56991">
        <w:rPr>
          <w:rFonts w:ascii="Times-Roman" w:hAnsi="Times-Roman" w:cs="Times-Roman"/>
          <w:color w:val="70AD47" w:themeColor="accent6"/>
          <w:sz w:val="20"/>
          <w:szCs w:val="20"/>
        </w:rPr>
        <w:t>Kuzel</w:t>
      </w:r>
      <w:proofErr w:type="spellEnd"/>
      <w:r w:rsidRPr="00F56991">
        <w:rPr>
          <w:rFonts w:ascii="Times-Roman" w:hAnsi="Times-Roman" w:cs="Times-Roman"/>
          <w:color w:val="70AD47" w:themeColor="accent6"/>
          <w:sz w:val="20"/>
          <w:szCs w:val="20"/>
        </w:rPr>
        <w:t xml:space="preserve">, 1999; </w:t>
      </w:r>
    </w:p>
    <w:p w:rsidR="00C44DFA" w:rsidRPr="00C44DFA" w:rsidRDefault="00C44DFA" w:rsidP="00C44DFA">
      <w:pPr>
        <w:pStyle w:val="ListParagraph"/>
        <w:numPr>
          <w:ilvl w:val="0"/>
          <w:numId w:val="5"/>
        </w:numPr>
        <w:autoSpaceDE w:val="0"/>
        <w:autoSpaceDN w:val="0"/>
        <w:adjustRightInd w:val="0"/>
        <w:spacing w:after="0" w:line="240" w:lineRule="auto"/>
        <w:rPr>
          <w:rFonts w:ascii="Georgia" w:hAnsi="Georgia" w:cs="Georgia"/>
          <w:sz w:val="20"/>
          <w:szCs w:val="20"/>
        </w:rPr>
      </w:pPr>
      <w:r w:rsidRPr="00F56991">
        <w:rPr>
          <w:rFonts w:ascii="Times-Roman" w:hAnsi="Times-Roman" w:cs="Times-Roman"/>
          <w:color w:val="70AD47" w:themeColor="accent6"/>
          <w:sz w:val="20"/>
          <w:szCs w:val="20"/>
        </w:rPr>
        <w:t xml:space="preserve">Miles and Huberman, 1994; </w:t>
      </w:r>
    </w:p>
    <w:p w:rsidR="00C44DFA" w:rsidRPr="00C4697C" w:rsidRDefault="00C44DFA" w:rsidP="00C44DFA">
      <w:pPr>
        <w:pStyle w:val="ListParagraph"/>
        <w:numPr>
          <w:ilvl w:val="0"/>
          <w:numId w:val="5"/>
        </w:numPr>
        <w:autoSpaceDE w:val="0"/>
        <w:autoSpaceDN w:val="0"/>
        <w:adjustRightInd w:val="0"/>
        <w:spacing w:after="0" w:line="240" w:lineRule="auto"/>
        <w:rPr>
          <w:rFonts w:ascii="Georgia" w:hAnsi="Georgia" w:cs="Georgia"/>
          <w:sz w:val="20"/>
          <w:szCs w:val="20"/>
        </w:rPr>
      </w:pPr>
      <w:r w:rsidRPr="00F56991">
        <w:rPr>
          <w:rFonts w:ascii="Times-Roman" w:hAnsi="Times-Roman" w:cs="Times-Roman"/>
          <w:color w:val="70AD47" w:themeColor="accent6"/>
          <w:sz w:val="20"/>
          <w:szCs w:val="20"/>
        </w:rPr>
        <w:t>Patton, 1990</w:t>
      </w:r>
    </w:p>
    <w:p w:rsidR="00C4697C" w:rsidRPr="000A53E9" w:rsidRDefault="00C4697C" w:rsidP="00C4697C">
      <w:pPr>
        <w:pStyle w:val="ListParagraph"/>
        <w:numPr>
          <w:ilvl w:val="0"/>
          <w:numId w:val="5"/>
        </w:numPr>
        <w:autoSpaceDE w:val="0"/>
        <w:autoSpaceDN w:val="0"/>
        <w:adjustRightInd w:val="0"/>
        <w:spacing w:after="0" w:line="240" w:lineRule="auto"/>
        <w:rPr>
          <w:rFonts w:ascii="Georgia" w:hAnsi="Georgia" w:cs="Georgia"/>
          <w:sz w:val="20"/>
          <w:szCs w:val="20"/>
        </w:rPr>
      </w:pPr>
      <w:r w:rsidRPr="00AF56FB">
        <w:rPr>
          <w:rFonts w:ascii="Georgia" w:hAnsi="Georgia" w:cs="Georgia"/>
          <w:sz w:val="20"/>
          <w:szCs w:val="20"/>
        </w:rPr>
        <w:t>(</w:t>
      </w:r>
      <w:proofErr w:type="spellStart"/>
      <w:r w:rsidRPr="00AF56FB">
        <w:rPr>
          <w:rFonts w:ascii="Georgia" w:hAnsi="Georgia" w:cs="Georgia"/>
          <w:sz w:val="20"/>
          <w:szCs w:val="20"/>
        </w:rPr>
        <w:t>Kuzel</w:t>
      </w:r>
      <w:proofErr w:type="spellEnd"/>
      <w:r w:rsidRPr="00AF56FB">
        <w:rPr>
          <w:rFonts w:ascii="Georgia" w:hAnsi="Georgia" w:cs="Georgia"/>
          <w:sz w:val="20"/>
          <w:szCs w:val="20"/>
        </w:rPr>
        <w:t>, 1999; Miles and Huberman, 1994; Patton, 1990)</w:t>
      </w:r>
    </w:p>
    <w:p w:rsidR="000A53E9" w:rsidRPr="000A53E9" w:rsidRDefault="000A53E9" w:rsidP="000A53E9">
      <w:pPr>
        <w:pStyle w:val="ListParagraph"/>
        <w:numPr>
          <w:ilvl w:val="0"/>
          <w:numId w:val="5"/>
        </w:numPr>
        <w:autoSpaceDE w:val="0"/>
        <w:autoSpaceDN w:val="0"/>
        <w:adjustRightInd w:val="0"/>
        <w:spacing w:after="0" w:line="240" w:lineRule="auto"/>
        <w:rPr>
          <w:rFonts w:ascii="Times-Roman" w:hAnsi="Times-Roman" w:cs="Times-Roman"/>
          <w:sz w:val="20"/>
          <w:szCs w:val="20"/>
        </w:rPr>
      </w:pPr>
      <w:r w:rsidRPr="000A53E9">
        <w:rPr>
          <w:rFonts w:ascii="Times-Roman" w:hAnsi="Times-Roman" w:cs="Times-Roman"/>
          <w:sz w:val="20"/>
          <w:szCs w:val="20"/>
        </w:rPr>
        <w:lastRenderedPageBreak/>
        <w:t xml:space="preserve">Creswell, J.W. </w:t>
      </w:r>
      <w:r w:rsidRPr="000A53E9">
        <w:rPr>
          <w:rFonts w:ascii="Times-Italic" w:hAnsi="Times-Italic" w:cs="Times-Italic"/>
          <w:i/>
          <w:iCs/>
          <w:sz w:val="20"/>
          <w:szCs w:val="20"/>
        </w:rPr>
        <w:t>Research Design: Qualitative and Quantitative Approaches</w:t>
      </w:r>
      <w:r w:rsidRPr="000A53E9">
        <w:rPr>
          <w:rFonts w:ascii="Times-Roman" w:hAnsi="Times-Roman" w:cs="Times-Roman"/>
          <w:sz w:val="20"/>
          <w:szCs w:val="20"/>
        </w:rPr>
        <w:t>, Sage Publications, London, 1994.</w:t>
      </w:r>
    </w:p>
    <w:p w:rsidR="00C44DFA" w:rsidRDefault="00C44DFA" w:rsidP="00C44DFA">
      <w:pPr>
        <w:pStyle w:val="Default"/>
        <w:rPr>
          <w:rFonts w:ascii="Georgia" w:hAnsi="Georgia" w:cs="Georgia"/>
          <w:color w:val="auto"/>
          <w:sz w:val="20"/>
          <w:szCs w:val="20"/>
        </w:rPr>
      </w:pPr>
    </w:p>
    <w:p w:rsidR="00DF42D0" w:rsidRDefault="00DF42D0" w:rsidP="00517E27">
      <w:pPr>
        <w:pStyle w:val="Default"/>
        <w:rPr>
          <w:rFonts w:ascii="Georgia" w:hAnsi="Georgia" w:cs="Georgia"/>
          <w:color w:val="auto"/>
          <w:sz w:val="20"/>
          <w:szCs w:val="20"/>
        </w:rPr>
      </w:pPr>
    </w:p>
    <w:p w:rsidR="00DF42D0" w:rsidRPr="00517E27" w:rsidRDefault="00DF42D0" w:rsidP="00517E27">
      <w:pPr>
        <w:pStyle w:val="Default"/>
        <w:rPr>
          <w:rFonts w:ascii="Georgia" w:hAnsi="Georgia" w:cs="Georgia"/>
          <w:color w:val="auto"/>
          <w:sz w:val="20"/>
          <w:szCs w:val="20"/>
        </w:rPr>
      </w:pPr>
    </w:p>
    <w:p w:rsidR="00517E27" w:rsidRDefault="00517E27" w:rsidP="00A624FF">
      <w:pPr>
        <w:autoSpaceDE w:val="0"/>
        <w:autoSpaceDN w:val="0"/>
        <w:adjustRightInd w:val="0"/>
        <w:spacing w:after="0" w:line="240" w:lineRule="auto"/>
        <w:rPr>
          <w:rFonts w:ascii="Georgia" w:hAnsi="Georgia" w:cs="Georgia"/>
          <w:sz w:val="20"/>
          <w:szCs w:val="20"/>
        </w:rPr>
      </w:pPr>
    </w:p>
    <w:p w:rsidR="006B138A" w:rsidRDefault="006B138A" w:rsidP="00BD0309">
      <w:pPr>
        <w:autoSpaceDE w:val="0"/>
        <w:autoSpaceDN w:val="0"/>
        <w:adjustRightInd w:val="0"/>
        <w:spacing w:after="0" w:line="240" w:lineRule="auto"/>
        <w:rPr>
          <w:rFonts w:ascii="Georgia" w:hAnsi="Georgia" w:cs="Georgia"/>
          <w:sz w:val="20"/>
          <w:szCs w:val="20"/>
        </w:rPr>
      </w:pPr>
    </w:p>
    <w:p w:rsidR="002612F6" w:rsidRDefault="002612F6" w:rsidP="007822D3">
      <w:pPr>
        <w:autoSpaceDE w:val="0"/>
        <w:autoSpaceDN w:val="0"/>
        <w:adjustRightInd w:val="0"/>
        <w:spacing w:after="0" w:line="240" w:lineRule="auto"/>
        <w:rPr>
          <w:rFonts w:ascii="Georgia" w:hAnsi="Georgia" w:cs="Georgia"/>
          <w:sz w:val="20"/>
          <w:szCs w:val="20"/>
        </w:rPr>
      </w:pPr>
    </w:p>
    <w:p w:rsidR="006804C7" w:rsidRDefault="006804C7" w:rsidP="00713684">
      <w:pPr>
        <w:autoSpaceDE w:val="0"/>
        <w:autoSpaceDN w:val="0"/>
        <w:adjustRightInd w:val="0"/>
        <w:spacing w:after="0" w:line="240" w:lineRule="auto"/>
        <w:rPr>
          <w:rFonts w:ascii="Georgia" w:hAnsi="Georgia" w:cs="Georgia"/>
          <w:sz w:val="20"/>
          <w:szCs w:val="20"/>
        </w:rPr>
      </w:pPr>
    </w:p>
    <w:p w:rsidR="00F961DC" w:rsidRDefault="007822D3" w:rsidP="00BD0309">
      <w:pPr>
        <w:autoSpaceDE w:val="0"/>
        <w:autoSpaceDN w:val="0"/>
        <w:adjustRightInd w:val="0"/>
        <w:spacing w:after="0" w:line="240" w:lineRule="auto"/>
        <w:rPr>
          <w:sz w:val="20"/>
          <w:szCs w:val="20"/>
        </w:rPr>
      </w:pPr>
      <w:r w:rsidRPr="00F961DC">
        <w:rPr>
          <w:sz w:val="20"/>
          <w:szCs w:val="20"/>
        </w:rPr>
        <w:t xml:space="preserve"> </w:t>
      </w:r>
    </w:p>
    <w:p w:rsidR="002612F6" w:rsidRDefault="002612F6" w:rsidP="002612F6">
      <w:pPr>
        <w:autoSpaceDE w:val="0"/>
        <w:autoSpaceDN w:val="0"/>
        <w:adjustRightInd w:val="0"/>
        <w:spacing w:after="0" w:line="240" w:lineRule="auto"/>
        <w:rPr>
          <w:sz w:val="20"/>
          <w:szCs w:val="20"/>
        </w:rPr>
      </w:pPr>
    </w:p>
    <w:p w:rsidR="00713684" w:rsidRDefault="00713684" w:rsidP="001373DA">
      <w:pPr>
        <w:autoSpaceDE w:val="0"/>
        <w:autoSpaceDN w:val="0"/>
        <w:adjustRightInd w:val="0"/>
        <w:spacing w:after="0" w:line="240" w:lineRule="auto"/>
        <w:rPr>
          <w:sz w:val="20"/>
          <w:szCs w:val="20"/>
        </w:rPr>
      </w:pPr>
      <w:r>
        <w:rPr>
          <w:sz w:val="20"/>
          <w:szCs w:val="20"/>
        </w:rPr>
        <w:t>(Harrison, 2017)-</w:t>
      </w:r>
      <w:proofErr w:type="spellStart"/>
      <w:r>
        <w:rPr>
          <w:sz w:val="20"/>
          <w:szCs w:val="20"/>
        </w:rPr>
        <w:t>CsResearch</w:t>
      </w:r>
      <w:proofErr w:type="spellEnd"/>
    </w:p>
    <w:p w:rsidR="00713684" w:rsidRPr="00713684" w:rsidRDefault="00713684" w:rsidP="00713684">
      <w:pPr>
        <w:pStyle w:val="ListParagraph"/>
        <w:numPr>
          <w:ilvl w:val="0"/>
          <w:numId w:val="2"/>
        </w:numPr>
        <w:autoSpaceDE w:val="0"/>
        <w:autoSpaceDN w:val="0"/>
        <w:adjustRightInd w:val="0"/>
        <w:spacing w:after="0" w:line="240" w:lineRule="auto"/>
        <w:rPr>
          <w:rFonts w:ascii="Melior" w:hAnsi="Melior" w:cs="Melior"/>
          <w:b/>
          <w:bCs/>
          <w:color w:val="FF0000"/>
        </w:rPr>
      </w:pPr>
      <w:proofErr w:type="gramStart"/>
      <w:r>
        <w:rPr>
          <w:rFonts w:ascii="Tahoma" w:hAnsi="Tahoma" w:cs="Tahoma"/>
          <w:sz w:val="16"/>
          <w:szCs w:val="16"/>
        </w:rPr>
        <w:t>Merriam(</w:t>
      </w:r>
      <w:proofErr w:type="gramEnd"/>
      <w:r>
        <w:rPr>
          <w:rFonts w:ascii="Tahoma" w:hAnsi="Tahoma" w:cs="Tahoma"/>
          <w:sz w:val="16"/>
          <w:szCs w:val="16"/>
        </w:rPr>
        <w:t>1998,2009)</w:t>
      </w:r>
    </w:p>
    <w:p w:rsidR="001373DA" w:rsidRPr="00713684" w:rsidRDefault="00713684" w:rsidP="00713684">
      <w:pPr>
        <w:pStyle w:val="ListParagraph"/>
        <w:numPr>
          <w:ilvl w:val="0"/>
          <w:numId w:val="2"/>
        </w:numPr>
        <w:autoSpaceDE w:val="0"/>
        <w:autoSpaceDN w:val="0"/>
        <w:adjustRightInd w:val="0"/>
        <w:spacing w:after="0" w:line="240" w:lineRule="auto"/>
        <w:rPr>
          <w:rFonts w:ascii="Melior" w:hAnsi="Melior"/>
          <w:i/>
          <w:iCs/>
          <w:color w:val="A8D08D" w:themeColor="accent6" w:themeTint="99"/>
          <w:sz w:val="20"/>
          <w:szCs w:val="20"/>
          <w:lang w:bidi="fa-IR"/>
        </w:rPr>
      </w:pPr>
      <w:r w:rsidRPr="00713684">
        <w:rPr>
          <w:rFonts w:ascii="Tahoma" w:hAnsi="Tahoma" w:cs="Tahoma"/>
          <w:sz w:val="16"/>
          <w:szCs w:val="16"/>
        </w:rPr>
        <w:t>Stake 1995,2006)</w:t>
      </w:r>
    </w:p>
    <w:p w:rsidR="00713684" w:rsidRDefault="00713684" w:rsidP="00713684">
      <w:pPr>
        <w:autoSpaceDE w:val="0"/>
        <w:autoSpaceDN w:val="0"/>
        <w:adjustRightInd w:val="0"/>
        <w:spacing w:after="0" w:line="240" w:lineRule="auto"/>
        <w:rPr>
          <w:rFonts w:ascii="Melior" w:hAnsi="Melior"/>
          <w:i/>
          <w:iCs/>
          <w:color w:val="A8D08D" w:themeColor="accent6" w:themeTint="99"/>
          <w:sz w:val="20"/>
          <w:szCs w:val="20"/>
          <w:lang w:bidi="fa-IR"/>
        </w:rPr>
      </w:pPr>
    </w:p>
    <w:p w:rsidR="00DF42D0" w:rsidRDefault="00DF42D0" w:rsidP="00517E27">
      <w:pPr>
        <w:autoSpaceDE w:val="0"/>
        <w:autoSpaceDN w:val="0"/>
        <w:adjustRightInd w:val="0"/>
        <w:spacing w:after="0" w:line="240" w:lineRule="auto"/>
        <w:rPr>
          <w:rFonts w:ascii="Melior" w:hAnsi="Melior"/>
          <w:i/>
          <w:iCs/>
          <w:color w:val="A8D08D" w:themeColor="accent6" w:themeTint="99"/>
          <w:sz w:val="20"/>
          <w:szCs w:val="20"/>
          <w:lang w:bidi="fa-IR"/>
        </w:rPr>
      </w:pPr>
    </w:p>
    <w:p w:rsidR="00517E27" w:rsidRDefault="00517E27" w:rsidP="00517E27">
      <w:pPr>
        <w:pStyle w:val="Default"/>
      </w:pPr>
    </w:p>
    <w:p w:rsidR="00517E27" w:rsidRDefault="00517E27" w:rsidP="00517E27">
      <w:pPr>
        <w:pStyle w:val="Default"/>
        <w:rPr>
          <w:sz w:val="20"/>
          <w:szCs w:val="20"/>
        </w:rPr>
      </w:pPr>
    </w:p>
    <w:p w:rsidR="00517E27" w:rsidRPr="00517E27" w:rsidRDefault="00517E27" w:rsidP="00517E27">
      <w:pPr>
        <w:autoSpaceDE w:val="0"/>
        <w:autoSpaceDN w:val="0"/>
        <w:adjustRightInd w:val="0"/>
        <w:spacing w:after="0" w:line="240" w:lineRule="auto"/>
        <w:rPr>
          <w:rFonts w:ascii="Melior" w:hAnsi="Melior"/>
          <w:i/>
          <w:iCs/>
          <w:color w:val="A8D08D" w:themeColor="accent6" w:themeTint="99"/>
          <w:sz w:val="20"/>
          <w:szCs w:val="20"/>
          <w:lang w:bidi="fa-IR"/>
        </w:rPr>
      </w:pPr>
    </w:p>
    <w:p w:rsidR="00F961DC" w:rsidRPr="00F961DC" w:rsidRDefault="00F961DC" w:rsidP="00F961DC">
      <w:pPr>
        <w:autoSpaceDE w:val="0"/>
        <w:autoSpaceDN w:val="0"/>
        <w:adjustRightInd w:val="0"/>
        <w:spacing w:after="0" w:line="240" w:lineRule="auto"/>
        <w:rPr>
          <w:rFonts w:ascii="Melior" w:hAnsi="Melior"/>
          <w:i/>
          <w:iCs/>
          <w:color w:val="A8D08D" w:themeColor="accent6" w:themeTint="99"/>
          <w:sz w:val="20"/>
          <w:szCs w:val="20"/>
          <w:lang w:bidi="fa-IR"/>
        </w:rPr>
      </w:pPr>
    </w:p>
    <w:sectPr w:rsidR="00F961DC" w:rsidRPr="00F96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Bold">
    <w:panose1 w:val="00000000000000000000"/>
    <w:charset w:val="00"/>
    <w:family w:val="auto"/>
    <w:notTrueType/>
    <w:pitch w:val="default"/>
    <w:sig w:usb0="00000003" w:usb1="00000000" w:usb2="00000000" w:usb3="00000000" w:csb0="00000001" w:csb1="00000000"/>
  </w:font>
  <w:font w:name="Georgia-Italic">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elior">
    <w:panose1 w:val="00000000000000000000"/>
    <w:charset w:val="00"/>
    <w:family w:val="roman"/>
    <w:notTrueType/>
    <w:pitch w:val="default"/>
    <w:sig w:usb0="00000003" w:usb1="00000000" w:usb2="00000000" w:usb3="00000000" w:csb0="00000001" w:csb1="00000000"/>
  </w:font>
  <w:font w:name="CharisSIL">
    <w:panose1 w:val="00000000000000000000"/>
    <w:charset w:val="00"/>
    <w:family w:val="swiss"/>
    <w:notTrueType/>
    <w:pitch w:val="default"/>
    <w:sig w:usb0="00000003" w:usb1="00000000" w:usb2="00000000" w:usb3="00000000" w:csb0="00000001" w:csb1="00000000"/>
  </w:font>
  <w:font w:name="AdvPTimes">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AdvPTimesI">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20626"/>
    <w:multiLevelType w:val="hybridMultilevel"/>
    <w:tmpl w:val="3A4A8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17055"/>
    <w:multiLevelType w:val="hybridMultilevel"/>
    <w:tmpl w:val="4846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F14CB"/>
    <w:multiLevelType w:val="hybridMultilevel"/>
    <w:tmpl w:val="9B663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F5A93"/>
    <w:multiLevelType w:val="hybridMultilevel"/>
    <w:tmpl w:val="AB1CF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90739D"/>
    <w:multiLevelType w:val="hybridMultilevel"/>
    <w:tmpl w:val="4BEAA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1F63A9"/>
    <w:multiLevelType w:val="hybridMultilevel"/>
    <w:tmpl w:val="0F9E7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9A0"/>
    <w:rsid w:val="000045EB"/>
    <w:rsid w:val="00033239"/>
    <w:rsid w:val="0004032A"/>
    <w:rsid w:val="00043580"/>
    <w:rsid w:val="00044255"/>
    <w:rsid w:val="00085A82"/>
    <w:rsid w:val="000A53E9"/>
    <w:rsid w:val="000A75BB"/>
    <w:rsid w:val="000C72C2"/>
    <w:rsid w:val="000D0B38"/>
    <w:rsid w:val="001373DA"/>
    <w:rsid w:val="00141C52"/>
    <w:rsid w:val="00144179"/>
    <w:rsid w:val="001549A1"/>
    <w:rsid w:val="00181438"/>
    <w:rsid w:val="0018359C"/>
    <w:rsid w:val="00183D69"/>
    <w:rsid w:val="001A0CC2"/>
    <w:rsid w:val="001A4AF1"/>
    <w:rsid w:val="001B53DF"/>
    <w:rsid w:val="001B690B"/>
    <w:rsid w:val="001E0214"/>
    <w:rsid w:val="001E1F79"/>
    <w:rsid w:val="001F5990"/>
    <w:rsid w:val="001F5BCD"/>
    <w:rsid w:val="00220CC5"/>
    <w:rsid w:val="002363AD"/>
    <w:rsid w:val="002612F6"/>
    <w:rsid w:val="002632AE"/>
    <w:rsid w:val="00280F31"/>
    <w:rsid w:val="002A2AA7"/>
    <w:rsid w:val="002B5B03"/>
    <w:rsid w:val="002C0D71"/>
    <w:rsid w:val="002F3675"/>
    <w:rsid w:val="002F6000"/>
    <w:rsid w:val="00314D72"/>
    <w:rsid w:val="00333DBA"/>
    <w:rsid w:val="003416F0"/>
    <w:rsid w:val="00343C36"/>
    <w:rsid w:val="003460FB"/>
    <w:rsid w:val="00370068"/>
    <w:rsid w:val="00383A45"/>
    <w:rsid w:val="003877DD"/>
    <w:rsid w:val="003C01AE"/>
    <w:rsid w:val="003C4EB2"/>
    <w:rsid w:val="003F12F5"/>
    <w:rsid w:val="003F6F8A"/>
    <w:rsid w:val="00402BCA"/>
    <w:rsid w:val="004058A8"/>
    <w:rsid w:val="00414B4E"/>
    <w:rsid w:val="00424DFD"/>
    <w:rsid w:val="004331BD"/>
    <w:rsid w:val="00435D39"/>
    <w:rsid w:val="0044289B"/>
    <w:rsid w:val="00455D92"/>
    <w:rsid w:val="00465543"/>
    <w:rsid w:val="00475281"/>
    <w:rsid w:val="00482E43"/>
    <w:rsid w:val="004914B0"/>
    <w:rsid w:val="00493040"/>
    <w:rsid w:val="004B59A0"/>
    <w:rsid w:val="004D086B"/>
    <w:rsid w:val="004D6A84"/>
    <w:rsid w:val="004F1FE9"/>
    <w:rsid w:val="004F63DD"/>
    <w:rsid w:val="00500441"/>
    <w:rsid w:val="0050491E"/>
    <w:rsid w:val="0051130A"/>
    <w:rsid w:val="00512828"/>
    <w:rsid w:val="00517E27"/>
    <w:rsid w:val="0052291B"/>
    <w:rsid w:val="00524365"/>
    <w:rsid w:val="00527B1F"/>
    <w:rsid w:val="005361D8"/>
    <w:rsid w:val="00545DE6"/>
    <w:rsid w:val="00563214"/>
    <w:rsid w:val="00567CEB"/>
    <w:rsid w:val="00570DE2"/>
    <w:rsid w:val="005A01A8"/>
    <w:rsid w:val="005C06EA"/>
    <w:rsid w:val="005C2614"/>
    <w:rsid w:val="005D39D5"/>
    <w:rsid w:val="005F1C50"/>
    <w:rsid w:val="005F4939"/>
    <w:rsid w:val="00602031"/>
    <w:rsid w:val="00605287"/>
    <w:rsid w:val="006542DD"/>
    <w:rsid w:val="00660813"/>
    <w:rsid w:val="00662DA7"/>
    <w:rsid w:val="006713AA"/>
    <w:rsid w:val="006804C7"/>
    <w:rsid w:val="00684361"/>
    <w:rsid w:val="00686CDE"/>
    <w:rsid w:val="006B138A"/>
    <w:rsid w:val="006D2964"/>
    <w:rsid w:val="006D2A8C"/>
    <w:rsid w:val="006F13D6"/>
    <w:rsid w:val="00713684"/>
    <w:rsid w:val="00727A74"/>
    <w:rsid w:val="0073072A"/>
    <w:rsid w:val="007432BD"/>
    <w:rsid w:val="0074726C"/>
    <w:rsid w:val="00762CDD"/>
    <w:rsid w:val="007806A5"/>
    <w:rsid w:val="007822D3"/>
    <w:rsid w:val="0079012D"/>
    <w:rsid w:val="007964BE"/>
    <w:rsid w:val="007B6710"/>
    <w:rsid w:val="007C6558"/>
    <w:rsid w:val="007D4C0D"/>
    <w:rsid w:val="007E0F33"/>
    <w:rsid w:val="007E6AB6"/>
    <w:rsid w:val="0080538E"/>
    <w:rsid w:val="008107DB"/>
    <w:rsid w:val="00822C6E"/>
    <w:rsid w:val="00827BC7"/>
    <w:rsid w:val="008301DC"/>
    <w:rsid w:val="008348F5"/>
    <w:rsid w:val="00861F48"/>
    <w:rsid w:val="008803E5"/>
    <w:rsid w:val="00887621"/>
    <w:rsid w:val="008966D3"/>
    <w:rsid w:val="008C0F16"/>
    <w:rsid w:val="008C328C"/>
    <w:rsid w:val="008C357A"/>
    <w:rsid w:val="008D4720"/>
    <w:rsid w:val="008E179E"/>
    <w:rsid w:val="00913E6A"/>
    <w:rsid w:val="009350B4"/>
    <w:rsid w:val="00935F12"/>
    <w:rsid w:val="00937E3E"/>
    <w:rsid w:val="00944AFF"/>
    <w:rsid w:val="0095542F"/>
    <w:rsid w:val="009566CC"/>
    <w:rsid w:val="009A0FC3"/>
    <w:rsid w:val="009C557E"/>
    <w:rsid w:val="009D6F96"/>
    <w:rsid w:val="009D7CF6"/>
    <w:rsid w:val="009E10B2"/>
    <w:rsid w:val="009E7A97"/>
    <w:rsid w:val="00A06851"/>
    <w:rsid w:val="00A14ADE"/>
    <w:rsid w:val="00A21D73"/>
    <w:rsid w:val="00A21DE2"/>
    <w:rsid w:val="00A22DCC"/>
    <w:rsid w:val="00A236C6"/>
    <w:rsid w:val="00A407F2"/>
    <w:rsid w:val="00A436D3"/>
    <w:rsid w:val="00A577EF"/>
    <w:rsid w:val="00A624FF"/>
    <w:rsid w:val="00A7224A"/>
    <w:rsid w:val="00A92B17"/>
    <w:rsid w:val="00AA1FC2"/>
    <w:rsid w:val="00AA5720"/>
    <w:rsid w:val="00AA61EA"/>
    <w:rsid w:val="00AB0811"/>
    <w:rsid w:val="00AD53A9"/>
    <w:rsid w:val="00AF56FB"/>
    <w:rsid w:val="00AF5D18"/>
    <w:rsid w:val="00B00872"/>
    <w:rsid w:val="00B260B3"/>
    <w:rsid w:val="00B34B46"/>
    <w:rsid w:val="00B35548"/>
    <w:rsid w:val="00B35D3D"/>
    <w:rsid w:val="00B51455"/>
    <w:rsid w:val="00B55200"/>
    <w:rsid w:val="00B75F72"/>
    <w:rsid w:val="00B8525D"/>
    <w:rsid w:val="00B94752"/>
    <w:rsid w:val="00BA4DD1"/>
    <w:rsid w:val="00BA7152"/>
    <w:rsid w:val="00BB445B"/>
    <w:rsid w:val="00BD0309"/>
    <w:rsid w:val="00BD1D14"/>
    <w:rsid w:val="00BE3113"/>
    <w:rsid w:val="00BF0C99"/>
    <w:rsid w:val="00BF52ED"/>
    <w:rsid w:val="00C027DB"/>
    <w:rsid w:val="00C06DE2"/>
    <w:rsid w:val="00C102E5"/>
    <w:rsid w:val="00C22107"/>
    <w:rsid w:val="00C23204"/>
    <w:rsid w:val="00C33343"/>
    <w:rsid w:val="00C4228C"/>
    <w:rsid w:val="00C44DFA"/>
    <w:rsid w:val="00C4697C"/>
    <w:rsid w:val="00C47459"/>
    <w:rsid w:val="00C5214B"/>
    <w:rsid w:val="00C60059"/>
    <w:rsid w:val="00C756FD"/>
    <w:rsid w:val="00C92C2C"/>
    <w:rsid w:val="00C947CA"/>
    <w:rsid w:val="00C958F9"/>
    <w:rsid w:val="00C9755E"/>
    <w:rsid w:val="00CE42BB"/>
    <w:rsid w:val="00CF6D1E"/>
    <w:rsid w:val="00CF7E1F"/>
    <w:rsid w:val="00D05016"/>
    <w:rsid w:val="00D2391F"/>
    <w:rsid w:val="00D2752A"/>
    <w:rsid w:val="00D27B88"/>
    <w:rsid w:val="00D40DE3"/>
    <w:rsid w:val="00D45CAE"/>
    <w:rsid w:val="00D470C8"/>
    <w:rsid w:val="00D50271"/>
    <w:rsid w:val="00D514EB"/>
    <w:rsid w:val="00D673E4"/>
    <w:rsid w:val="00D7072A"/>
    <w:rsid w:val="00D75470"/>
    <w:rsid w:val="00D918D6"/>
    <w:rsid w:val="00DA0EAB"/>
    <w:rsid w:val="00DB48A0"/>
    <w:rsid w:val="00DC4651"/>
    <w:rsid w:val="00DC5352"/>
    <w:rsid w:val="00DE4306"/>
    <w:rsid w:val="00DF120E"/>
    <w:rsid w:val="00DF42D0"/>
    <w:rsid w:val="00E04859"/>
    <w:rsid w:val="00E11D0F"/>
    <w:rsid w:val="00E20B4D"/>
    <w:rsid w:val="00E256FE"/>
    <w:rsid w:val="00E73E44"/>
    <w:rsid w:val="00E75B6A"/>
    <w:rsid w:val="00E82F7D"/>
    <w:rsid w:val="00E87D26"/>
    <w:rsid w:val="00E97FFC"/>
    <w:rsid w:val="00EA3234"/>
    <w:rsid w:val="00EA326E"/>
    <w:rsid w:val="00EA37EB"/>
    <w:rsid w:val="00EC060B"/>
    <w:rsid w:val="00EC0E7D"/>
    <w:rsid w:val="00EC5C72"/>
    <w:rsid w:val="00ED03CE"/>
    <w:rsid w:val="00ED53B1"/>
    <w:rsid w:val="00F118EA"/>
    <w:rsid w:val="00F2562D"/>
    <w:rsid w:val="00F376AD"/>
    <w:rsid w:val="00F429B9"/>
    <w:rsid w:val="00F5300E"/>
    <w:rsid w:val="00F73050"/>
    <w:rsid w:val="00F76FCF"/>
    <w:rsid w:val="00F931C6"/>
    <w:rsid w:val="00F961DC"/>
    <w:rsid w:val="00FC4ECC"/>
    <w:rsid w:val="00FC7CD1"/>
    <w:rsid w:val="00FF6F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456A9"/>
  <w15:chartTrackingRefBased/>
  <w15:docId w15:val="{1FB9A918-8A01-4598-8026-6ECF19ABB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470"/>
    <w:pPr>
      <w:ind w:left="720"/>
      <w:contextualSpacing/>
    </w:pPr>
  </w:style>
  <w:style w:type="character" w:styleId="Hyperlink">
    <w:name w:val="Hyperlink"/>
    <w:basedOn w:val="DefaultParagraphFont"/>
    <w:uiPriority w:val="99"/>
    <w:unhideWhenUsed/>
    <w:rsid w:val="00A577EF"/>
    <w:rPr>
      <w:color w:val="0563C1" w:themeColor="hyperlink"/>
      <w:u w:val="single"/>
    </w:rPr>
  </w:style>
  <w:style w:type="paragraph" w:customStyle="1" w:styleId="fqsheadinglevel1">
    <w:name w:val="fqsheadinglevel1"/>
    <w:basedOn w:val="Normal"/>
    <w:rsid w:val="002612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12F6"/>
    <w:rPr>
      <w:b/>
      <w:bCs/>
    </w:rPr>
  </w:style>
  <w:style w:type="paragraph" w:customStyle="1" w:styleId="Default">
    <w:name w:val="Default"/>
    <w:rsid w:val="00517E27"/>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BD1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D1D1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ssey.ac.nz/~wwiims/research/letters" TargetMode="External"/><Relationship Id="rId3" Type="http://schemas.openxmlformats.org/officeDocument/2006/relationships/settings" Target="settings.xml"/><Relationship Id="rId7" Type="http://schemas.openxmlformats.org/officeDocument/2006/relationships/hyperlink" Target="http://www.qualitative-research.net/index.php/fqs/article/view/2655/40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dl.handle.net/10419/177270" TargetMode="External"/><Relationship Id="rId5" Type="http://schemas.openxmlformats.org/officeDocument/2006/relationships/hyperlink" Target="http://www.jstor.org/stable/25855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1762</TotalTime>
  <Pages>8</Pages>
  <Words>2779</Words>
  <Characters>15841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dc:creator>
  <cp:keywords/>
  <dc:description/>
  <cp:lastModifiedBy>asi</cp:lastModifiedBy>
  <cp:revision>42</cp:revision>
  <dcterms:created xsi:type="dcterms:W3CDTF">2020-01-04T15:53:00Z</dcterms:created>
  <dcterms:modified xsi:type="dcterms:W3CDTF">2020-01-12T23:21:00Z</dcterms:modified>
</cp:coreProperties>
</file>