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189" w:rsidRDefault="00100189" w:rsidP="00D11D28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连接池</w:t>
      </w:r>
      <w:r w:rsidR="00EB5C18">
        <w:rPr>
          <w:sz w:val="30"/>
          <w:szCs w:val="30"/>
        </w:rPr>
        <w:t>测试</w:t>
      </w:r>
      <w:r w:rsidR="00EB5C18">
        <w:rPr>
          <w:rFonts w:hint="eastAsia"/>
          <w:sz w:val="30"/>
          <w:szCs w:val="30"/>
        </w:rPr>
        <w:t>报告</w:t>
      </w:r>
    </w:p>
    <w:p w:rsidR="00D11D28" w:rsidRDefault="00D11D28" w:rsidP="00D11D2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11D28">
        <w:rPr>
          <w:sz w:val="24"/>
          <w:szCs w:val="24"/>
        </w:rPr>
        <w:t>测试方式</w:t>
      </w:r>
    </w:p>
    <w:p w:rsidR="00826649" w:rsidRDefault="00A71561" w:rsidP="00826649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在服务端使用多线程发送消息,消息接收后计算时间保存在内存中,完成后计算测试结果</w:t>
      </w:r>
      <w:r w:rsidR="00826649">
        <w:rPr>
          <w:rFonts w:hint="eastAsia"/>
          <w:sz w:val="24"/>
          <w:szCs w:val="24"/>
        </w:rPr>
        <w:t>,确保</w:t>
      </w:r>
      <w:r w:rsidR="00826649">
        <w:rPr>
          <w:sz w:val="24"/>
          <w:szCs w:val="24"/>
        </w:rPr>
        <w:t>测试结果不受web容器</w:t>
      </w:r>
      <w:r>
        <w:rPr>
          <w:rFonts w:hint="eastAsia"/>
          <w:sz w:val="24"/>
          <w:szCs w:val="24"/>
        </w:rPr>
        <w:t>及控制台IO</w:t>
      </w:r>
      <w:r w:rsidR="00826649">
        <w:rPr>
          <w:sz w:val="24"/>
          <w:szCs w:val="24"/>
        </w:rPr>
        <w:t>影响</w:t>
      </w:r>
      <w:r w:rsidR="00402C7D">
        <w:rPr>
          <w:rFonts w:hint="eastAsia"/>
          <w:sz w:val="24"/>
          <w:szCs w:val="24"/>
        </w:rPr>
        <w:t>.</w:t>
      </w:r>
      <w:r w:rsidR="00C57620">
        <w:rPr>
          <w:rFonts w:hint="eastAsia"/>
          <w:sz w:val="24"/>
          <w:szCs w:val="24"/>
        </w:rPr>
        <w:t>每个</w:t>
      </w:r>
      <w:r w:rsidR="00C57620">
        <w:rPr>
          <w:sz w:val="24"/>
          <w:szCs w:val="24"/>
        </w:rPr>
        <w:t>测试项目连续测试</w:t>
      </w:r>
      <w:r w:rsidR="00C57620">
        <w:rPr>
          <w:rFonts w:hint="eastAsia"/>
          <w:sz w:val="24"/>
          <w:szCs w:val="24"/>
        </w:rPr>
        <w:t>3次,取</w:t>
      </w:r>
      <w:r w:rsidR="00C57620">
        <w:rPr>
          <w:sz w:val="24"/>
          <w:szCs w:val="24"/>
        </w:rPr>
        <w:t>中间值</w:t>
      </w:r>
      <w:r w:rsidR="00FF698F">
        <w:rPr>
          <w:rFonts w:hint="eastAsia"/>
          <w:sz w:val="24"/>
          <w:szCs w:val="24"/>
        </w:rPr>
        <w:t>作为</w:t>
      </w:r>
      <w:r w:rsidR="00FF698F">
        <w:rPr>
          <w:sz w:val="24"/>
          <w:szCs w:val="24"/>
        </w:rPr>
        <w:t>测试结果</w:t>
      </w:r>
      <w:r w:rsidR="00FF698F">
        <w:rPr>
          <w:rFonts w:hint="eastAsia"/>
          <w:sz w:val="24"/>
          <w:szCs w:val="24"/>
        </w:rPr>
        <w:t>.</w:t>
      </w:r>
    </w:p>
    <w:p w:rsidR="004A3D26" w:rsidRPr="001F232B" w:rsidRDefault="004A3D26" w:rsidP="00826649">
      <w:pPr>
        <w:pStyle w:val="a3"/>
        <w:ind w:left="720" w:firstLineChars="0" w:firstLine="0"/>
        <w:rPr>
          <w:sz w:val="24"/>
          <w:szCs w:val="24"/>
        </w:rPr>
      </w:pPr>
    </w:p>
    <w:p w:rsidR="007842E0" w:rsidRDefault="00D11D28" w:rsidP="007F7AA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springboot</w:t>
      </w:r>
      <w:r w:rsidR="00ED7479">
        <w:rPr>
          <w:sz w:val="24"/>
          <w:szCs w:val="24"/>
        </w:rPr>
        <w:t>, springcloud</w:t>
      </w:r>
      <w:r>
        <w:rPr>
          <w:rFonts w:hint="eastAsia"/>
          <w:sz w:val="24"/>
          <w:szCs w:val="24"/>
        </w:rPr>
        <w:t>集成</w:t>
      </w:r>
      <w:r w:rsidR="00ED7479">
        <w:rPr>
          <w:rFonts w:hint="eastAsia"/>
          <w:sz w:val="24"/>
          <w:szCs w:val="24"/>
        </w:rPr>
        <w:t>及持久化</w:t>
      </w:r>
    </w:p>
    <w:p w:rsidR="007F7AAB" w:rsidRDefault="00ED7479" w:rsidP="007F7AAB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bookmarkStart w:id="0" w:name="OLE_LINK1"/>
      <w:bookmarkStart w:id="1" w:name="OLE_LINK2"/>
      <w:r>
        <w:rPr>
          <w:sz w:val="24"/>
          <w:szCs w:val="24"/>
        </w:rPr>
        <w:t>ActiveMQ</w:t>
      </w:r>
    </w:p>
    <w:p w:rsidR="00ED7479" w:rsidRDefault="00ED7479" w:rsidP="00ED7479">
      <w:pPr>
        <w:pStyle w:val="a3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Springboot 支持ActiveMQ</w:t>
      </w:r>
    </w:p>
    <w:p w:rsidR="00ED7479" w:rsidRDefault="00ED7479" w:rsidP="00ED7479">
      <w:pPr>
        <w:pStyle w:val="a3"/>
        <w:ind w:left="840" w:firstLineChars="0" w:firstLine="0"/>
        <w:rPr>
          <w:sz w:val="24"/>
          <w:szCs w:val="24"/>
        </w:rPr>
      </w:pPr>
      <w:r w:rsidRPr="00ED7479">
        <w:rPr>
          <w:sz w:val="24"/>
          <w:szCs w:val="24"/>
        </w:rPr>
        <w:t>spring-cloud-stream</w:t>
      </w:r>
      <w:r>
        <w:rPr>
          <w:sz w:val="24"/>
          <w:szCs w:val="24"/>
        </w:rPr>
        <w:t>不支持ActiveMQ</w:t>
      </w:r>
    </w:p>
    <w:p w:rsidR="00ED7479" w:rsidRDefault="00ED7479" w:rsidP="00ED7479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持久化支持数据库持久化和文件持久化</w:t>
      </w:r>
    </w:p>
    <w:bookmarkEnd w:id="0"/>
    <w:bookmarkEnd w:id="1"/>
    <w:p w:rsidR="002B440D" w:rsidRDefault="005B2815" w:rsidP="002B440D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RabbitMQ</w:t>
      </w:r>
    </w:p>
    <w:p w:rsidR="005B2815" w:rsidRDefault="005925B5" w:rsidP="005B2815">
      <w:pPr>
        <w:pStyle w:val="a3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SpringBoot 支持RabbitMQ</w:t>
      </w:r>
    </w:p>
    <w:p w:rsidR="005925B5" w:rsidRDefault="005925B5" w:rsidP="005B2815">
      <w:pPr>
        <w:pStyle w:val="a3"/>
        <w:ind w:left="840" w:firstLineChars="0" w:firstLine="0"/>
        <w:rPr>
          <w:sz w:val="24"/>
          <w:szCs w:val="24"/>
        </w:rPr>
      </w:pPr>
      <w:r w:rsidRPr="00ED7479">
        <w:rPr>
          <w:sz w:val="24"/>
          <w:szCs w:val="24"/>
        </w:rPr>
        <w:t>spring-cloud-stream</w:t>
      </w:r>
      <w:r>
        <w:rPr>
          <w:sz w:val="24"/>
          <w:szCs w:val="24"/>
        </w:rPr>
        <w:t>支持</w:t>
      </w:r>
      <w:r>
        <w:rPr>
          <w:sz w:val="24"/>
          <w:szCs w:val="24"/>
        </w:rPr>
        <w:t>RabbitMQ</w:t>
      </w:r>
    </w:p>
    <w:p w:rsidR="005925B5" w:rsidRPr="00BB5670" w:rsidRDefault="005925B5" w:rsidP="00BB5670">
      <w:pPr>
        <w:pStyle w:val="a3"/>
        <w:ind w:left="840" w:firstLineChars="0" w:firstLine="0"/>
        <w:rPr>
          <w:rFonts w:hint="eastAsia"/>
          <w:sz w:val="24"/>
          <w:szCs w:val="24"/>
        </w:rPr>
      </w:pPr>
      <w:bookmarkStart w:id="2" w:name="OLE_LINK3"/>
      <w:r>
        <w:rPr>
          <w:sz w:val="24"/>
          <w:szCs w:val="24"/>
        </w:rPr>
        <w:t>持久化</w:t>
      </w:r>
      <w:r>
        <w:rPr>
          <w:rFonts w:hint="eastAsia"/>
          <w:sz w:val="24"/>
          <w:szCs w:val="24"/>
        </w:rPr>
        <w:t>仅</w:t>
      </w:r>
      <w:r>
        <w:rPr>
          <w:sz w:val="24"/>
          <w:szCs w:val="24"/>
        </w:rPr>
        <w:t>支持文件持久化</w:t>
      </w:r>
    </w:p>
    <w:bookmarkEnd w:id="2"/>
    <w:p w:rsidR="007F7AAB" w:rsidRDefault="004B50B4" w:rsidP="00AA05D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Kafka</w:t>
      </w:r>
    </w:p>
    <w:p w:rsidR="00152B36" w:rsidRDefault="00243E66" w:rsidP="00152B36">
      <w:pPr>
        <w:pStyle w:val="a3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SpringBoot 支持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afka</w:t>
      </w:r>
    </w:p>
    <w:p w:rsidR="00243E66" w:rsidRDefault="00243E66" w:rsidP="00152B36">
      <w:pPr>
        <w:pStyle w:val="a3"/>
        <w:ind w:left="840" w:firstLineChars="0" w:firstLine="0"/>
        <w:rPr>
          <w:sz w:val="24"/>
          <w:szCs w:val="24"/>
        </w:rPr>
      </w:pPr>
      <w:r w:rsidRPr="00ED7479">
        <w:rPr>
          <w:sz w:val="24"/>
          <w:szCs w:val="24"/>
        </w:rPr>
        <w:t>spring-cloud-stream</w:t>
      </w:r>
      <w:r>
        <w:rPr>
          <w:sz w:val="24"/>
          <w:szCs w:val="24"/>
        </w:rPr>
        <w:t>支持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afka</w:t>
      </w:r>
    </w:p>
    <w:p w:rsidR="00243E66" w:rsidRPr="00BB5670" w:rsidRDefault="00243E66" w:rsidP="00243E66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持久化</w:t>
      </w:r>
      <w:r>
        <w:rPr>
          <w:rFonts w:hint="eastAsia"/>
          <w:sz w:val="24"/>
          <w:szCs w:val="24"/>
        </w:rPr>
        <w:t>仅</w:t>
      </w:r>
      <w:r>
        <w:rPr>
          <w:sz w:val="24"/>
          <w:szCs w:val="24"/>
        </w:rPr>
        <w:t>支持文件持久化</w:t>
      </w:r>
    </w:p>
    <w:p w:rsidR="00243E66" w:rsidRDefault="00CC5A47" w:rsidP="00152B36">
      <w:pPr>
        <w:pStyle w:val="a3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注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互联网发现有kafka丢消息的传言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但实际测试未发现</w:t>
      </w:r>
    </w:p>
    <w:p w:rsidR="00953521" w:rsidRDefault="00953521" w:rsidP="00152B36">
      <w:pPr>
        <w:pStyle w:val="a3"/>
        <w:ind w:left="840" w:firstLineChars="0" w:firstLine="0"/>
        <w:rPr>
          <w:sz w:val="24"/>
          <w:szCs w:val="24"/>
        </w:rPr>
      </w:pPr>
    </w:p>
    <w:p w:rsidR="00953521" w:rsidRDefault="00953521" w:rsidP="00152B36">
      <w:pPr>
        <w:pStyle w:val="a3"/>
        <w:ind w:left="840" w:firstLineChars="0" w:firstLine="0"/>
        <w:rPr>
          <w:sz w:val="24"/>
          <w:szCs w:val="24"/>
        </w:rPr>
      </w:pPr>
    </w:p>
    <w:p w:rsidR="00953521" w:rsidRDefault="00953521" w:rsidP="00152B36">
      <w:pPr>
        <w:pStyle w:val="a3"/>
        <w:ind w:left="840" w:firstLineChars="0" w:firstLine="0"/>
        <w:rPr>
          <w:sz w:val="24"/>
          <w:szCs w:val="24"/>
        </w:rPr>
      </w:pPr>
    </w:p>
    <w:p w:rsidR="00953521" w:rsidRPr="00243E66" w:rsidRDefault="00953521" w:rsidP="00152B36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713B99" w:rsidRDefault="00D11D28" w:rsidP="00713B9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结果</w:t>
      </w:r>
    </w:p>
    <w:p w:rsidR="00713B99" w:rsidRDefault="00012602" w:rsidP="00012602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012602">
        <w:rPr>
          <w:rFonts w:hint="eastAsia"/>
          <w:sz w:val="24"/>
          <w:szCs w:val="24"/>
        </w:rPr>
        <w:lastRenderedPageBreak/>
        <w:t>使用</w:t>
      </w:r>
      <w:r w:rsidRPr="00012602">
        <w:rPr>
          <w:sz w:val="24"/>
          <w:szCs w:val="24"/>
        </w:rPr>
        <w:t>10个线程分别发送1000条消息</w:t>
      </w:r>
    </w:p>
    <w:p w:rsidR="001E3F9B" w:rsidRPr="001A11BE" w:rsidRDefault="00AC58BA" w:rsidP="001A11BE">
      <w:pPr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6470650" cy="3937000"/>
            <wp:effectExtent l="0" t="0" r="6350" b="635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13B99" w:rsidRDefault="00581429" w:rsidP="0058142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581429">
        <w:rPr>
          <w:rFonts w:hint="eastAsia"/>
          <w:sz w:val="24"/>
          <w:szCs w:val="24"/>
        </w:rPr>
        <w:t>使用</w:t>
      </w:r>
      <w:r w:rsidRPr="00581429">
        <w:rPr>
          <w:sz w:val="24"/>
          <w:szCs w:val="24"/>
        </w:rPr>
        <w:t>10个线程分别发送10000条消息</w:t>
      </w:r>
    </w:p>
    <w:p w:rsidR="00227C87" w:rsidRPr="005039E9" w:rsidRDefault="001B3AAF" w:rsidP="005039E9">
      <w:pPr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41D1C609" wp14:editId="27A7229C">
            <wp:extent cx="6419850" cy="466725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81429" w:rsidRDefault="00581429" w:rsidP="00581429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581429">
        <w:rPr>
          <w:rFonts w:hint="eastAsia"/>
          <w:sz w:val="24"/>
          <w:szCs w:val="24"/>
        </w:rPr>
        <w:lastRenderedPageBreak/>
        <w:t>使用</w:t>
      </w:r>
      <w:r w:rsidRPr="00581429">
        <w:rPr>
          <w:sz w:val="24"/>
          <w:szCs w:val="24"/>
        </w:rPr>
        <w:t>10</w:t>
      </w:r>
      <w:r w:rsidR="00BE5B94">
        <w:rPr>
          <w:sz w:val="24"/>
          <w:szCs w:val="24"/>
        </w:rPr>
        <w:t>0</w:t>
      </w:r>
      <w:r w:rsidRPr="00581429">
        <w:rPr>
          <w:sz w:val="24"/>
          <w:szCs w:val="24"/>
        </w:rPr>
        <w:t>个线程分别发送10000条消息</w:t>
      </w:r>
      <w:r w:rsidR="001B45AA">
        <w:rPr>
          <w:rFonts w:hint="eastAsia"/>
          <w:sz w:val="24"/>
          <w:szCs w:val="24"/>
        </w:rPr>
        <w:t>(注:Active</w:t>
      </w:r>
      <w:r w:rsidR="001B45AA">
        <w:rPr>
          <w:sz w:val="24"/>
          <w:szCs w:val="24"/>
        </w:rPr>
        <w:t>MQ耗时太长</w:t>
      </w:r>
      <w:r w:rsidR="001B45AA">
        <w:rPr>
          <w:rFonts w:hint="eastAsia"/>
          <w:sz w:val="24"/>
          <w:szCs w:val="24"/>
        </w:rPr>
        <w:t>,</w:t>
      </w:r>
      <w:r w:rsidR="001B45AA">
        <w:rPr>
          <w:sz w:val="24"/>
          <w:szCs w:val="24"/>
        </w:rPr>
        <w:t>未测试</w:t>
      </w:r>
      <w:r w:rsidR="001B45AA">
        <w:rPr>
          <w:rFonts w:hint="eastAsia"/>
          <w:sz w:val="24"/>
          <w:szCs w:val="24"/>
        </w:rPr>
        <w:t>)</w:t>
      </w:r>
    </w:p>
    <w:p w:rsidR="00581429" w:rsidRPr="005039E9" w:rsidRDefault="00581429" w:rsidP="00581429">
      <w:pPr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37DE43D6" wp14:editId="64DD4700">
            <wp:extent cx="6419850" cy="466725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57842" w:rsidRDefault="00957842" w:rsidP="0095784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初步</w:t>
      </w:r>
      <w:r>
        <w:rPr>
          <w:sz w:val="24"/>
          <w:szCs w:val="24"/>
        </w:rPr>
        <w:t>结论</w:t>
      </w:r>
    </w:p>
    <w:p w:rsidR="008D0879" w:rsidRDefault="008D0879" w:rsidP="008D0879">
      <w:pPr>
        <w:rPr>
          <w:sz w:val="24"/>
          <w:szCs w:val="24"/>
        </w:rPr>
      </w:pPr>
      <w:r>
        <w:rPr>
          <w:sz w:val="24"/>
          <w:szCs w:val="24"/>
        </w:rPr>
        <w:t>ActiveMQ性能最差</w:t>
      </w:r>
    </w:p>
    <w:p w:rsidR="00F141A7" w:rsidRDefault="00F141A7" w:rsidP="008D0879">
      <w:pPr>
        <w:rPr>
          <w:sz w:val="24"/>
          <w:szCs w:val="24"/>
        </w:rPr>
      </w:pPr>
      <w:r>
        <w:rPr>
          <w:sz w:val="24"/>
          <w:szCs w:val="24"/>
        </w:rPr>
        <w:t>RabbitMQ性能较好</w:t>
      </w:r>
    </w:p>
    <w:p w:rsidR="00F141A7" w:rsidRPr="008D0879" w:rsidRDefault="00F141A7" w:rsidP="008D087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Kafka性能最好</w:t>
      </w:r>
    </w:p>
    <w:p w:rsidR="00957842" w:rsidRDefault="00F141A7" w:rsidP="00EB44E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注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因考虑kafka有丢消息的流言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建议对于可靠性要求高的业务采用RabbitMQ,对于并发量很大</w:t>
      </w:r>
      <w:r>
        <w:rPr>
          <w:rFonts w:hint="eastAsia"/>
          <w:sz w:val="24"/>
          <w:szCs w:val="24"/>
        </w:rPr>
        <w:t>且可靠性要求不高的业务使用kafka</w:t>
      </w:r>
      <w:r>
        <w:rPr>
          <w:sz w:val="24"/>
          <w:szCs w:val="24"/>
        </w:rPr>
        <w:t>,例如日志可以采用kafka</w:t>
      </w:r>
      <w:bookmarkStart w:id="3" w:name="_GoBack"/>
      <w:bookmarkEnd w:id="3"/>
    </w:p>
    <w:p w:rsidR="00957842" w:rsidRPr="00EB44EC" w:rsidRDefault="00957842" w:rsidP="00EB44EC">
      <w:pPr>
        <w:rPr>
          <w:sz w:val="24"/>
          <w:szCs w:val="24"/>
        </w:rPr>
      </w:pPr>
    </w:p>
    <w:sectPr w:rsidR="00957842" w:rsidRPr="00EB44EC" w:rsidSect="001001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D1E" w:rsidRDefault="006F3D1E" w:rsidP="00EB5C18">
      <w:r>
        <w:separator/>
      </w:r>
    </w:p>
  </w:endnote>
  <w:endnote w:type="continuationSeparator" w:id="0">
    <w:p w:rsidR="006F3D1E" w:rsidRDefault="006F3D1E" w:rsidP="00EB5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D1E" w:rsidRDefault="006F3D1E" w:rsidP="00EB5C18">
      <w:r>
        <w:separator/>
      </w:r>
    </w:p>
  </w:footnote>
  <w:footnote w:type="continuationSeparator" w:id="0">
    <w:p w:rsidR="006F3D1E" w:rsidRDefault="006F3D1E" w:rsidP="00EB5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D6EC8"/>
    <w:multiLevelType w:val="hybridMultilevel"/>
    <w:tmpl w:val="66BCD3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F9621A"/>
    <w:multiLevelType w:val="hybridMultilevel"/>
    <w:tmpl w:val="93D035E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DC41E26"/>
    <w:multiLevelType w:val="hybridMultilevel"/>
    <w:tmpl w:val="8C484C30"/>
    <w:lvl w:ilvl="0" w:tplc="FC40B6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775926"/>
    <w:multiLevelType w:val="hybridMultilevel"/>
    <w:tmpl w:val="8E12D0A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12D14E4"/>
    <w:multiLevelType w:val="hybridMultilevel"/>
    <w:tmpl w:val="487C53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5CD"/>
    <w:rsid w:val="00011452"/>
    <w:rsid w:val="00012602"/>
    <w:rsid w:val="000440D5"/>
    <w:rsid w:val="000541C7"/>
    <w:rsid w:val="00080366"/>
    <w:rsid w:val="000C035D"/>
    <w:rsid w:val="000D2C6E"/>
    <w:rsid w:val="00100189"/>
    <w:rsid w:val="00104A4C"/>
    <w:rsid w:val="00113C80"/>
    <w:rsid w:val="00124F9D"/>
    <w:rsid w:val="00126873"/>
    <w:rsid w:val="00152B36"/>
    <w:rsid w:val="001706F4"/>
    <w:rsid w:val="001A11BE"/>
    <w:rsid w:val="001B3AAF"/>
    <w:rsid w:val="001B45AA"/>
    <w:rsid w:val="001D1AC4"/>
    <w:rsid w:val="001E3F9B"/>
    <w:rsid w:val="001F232B"/>
    <w:rsid w:val="001F6D33"/>
    <w:rsid w:val="002244AA"/>
    <w:rsid w:val="00227C87"/>
    <w:rsid w:val="00233AD9"/>
    <w:rsid w:val="00243E66"/>
    <w:rsid w:val="0024741D"/>
    <w:rsid w:val="002B440D"/>
    <w:rsid w:val="00314C49"/>
    <w:rsid w:val="003223F8"/>
    <w:rsid w:val="00330ADC"/>
    <w:rsid w:val="003355CD"/>
    <w:rsid w:val="00370971"/>
    <w:rsid w:val="00397B16"/>
    <w:rsid w:val="003A74F7"/>
    <w:rsid w:val="003B2793"/>
    <w:rsid w:val="003E5FE9"/>
    <w:rsid w:val="003F29B3"/>
    <w:rsid w:val="00402C7D"/>
    <w:rsid w:val="00403837"/>
    <w:rsid w:val="00443F9C"/>
    <w:rsid w:val="004A3D26"/>
    <w:rsid w:val="004B50B4"/>
    <w:rsid w:val="004D4BAA"/>
    <w:rsid w:val="004D5E7F"/>
    <w:rsid w:val="004E577D"/>
    <w:rsid w:val="005039E9"/>
    <w:rsid w:val="00507EF8"/>
    <w:rsid w:val="0052222D"/>
    <w:rsid w:val="00531E68"/>
    <w:rsid w:val="00552A32"/>
    <w:rsid w:val="00581429"/>
    <w:rsid w:val="005925B5"/>
    <w:rsid w:val="005B2815"/>
    <w:rsid w:val="005B6E44"/>
    <w:rsid w:val="005D47A1"/>
    <w:rsid w:val="00605B8A"/>
    <w:rsid w:val="00646669"/>
    <w:rsid w:val="00653C89"/>
    <w:rsid w:val="00672038"/>
    <w:rsid w:val="00674528"/>
    <w:rsid w:val="00674C30"/>
    <w:rsid w:val="006844B1"/>
    <w:rsid w:val="006C09A8"/>
    <w:rsid w:val="006D351F"/>
    <w:rsid w:val="006E68DB"/>
    <w:rsid w:val="006F3D1E"/>
    <w:rsid w:val="007036C7"/>
    <w:rsid w:val="00713B99"/>
    <w:rsid w:val="007842E0"/>
    <w:rsid w:val="007E0205"/>
    <w:rsid w:val="007F7AAB"/>
    <w:rsid w:val="007F7B21"/>
    <w:rsid w:val="0080506B"/>
    <w:rsid w:val="008244E4"/>
    <w:rsid w:val="00826649"/>
    <w:rsid w:val="00875FC9"/>
    <w:rsid w:val="00880311"/>
    <w:rsid w:val="00882BCC"/>
    <w:rsid w:val="008B322C"/>
    <w:rsid w:val="008D0879"/>
    <w:rsid w:val="008E0970"/>
    <w:rsid w:val="00953521"/>
    <w:rsid w:val="00957842"/>
    <w:rsid w:val="009647E7"/>
    <w:rsid w:val="0098753C"/>
    <w:rsid w:val="009B0490"/>
    <w:rsid w:val="009C72AA"/>
    <w:rsid w:val="009D72F0"/>
    <w:rsid w:val="00A010F7"/>
    <w:rsid w:val="00A13FEA"/>
    <w:rsid w:val="00A50DDD"/>
    <w:rsid w:val="00A71561"/>
    <w:rsid w:val="00A9393F"/>
    <w:rsid w:val="00AA05D1"/>
    <w:rsid w:val="00AA1803"/>
    <w:rsid w:val="00AC58BA"/>
    <w:rsid w:val="00B272BA"/>
    <w:rsid w:val="00B70073"/>
    <w:rsid w:val="00B7019D"/>
    <w:rsid w:val="00B817F9"/>
    <w:rsid w:val="00B82B9D"/>
    <w:rsid w:val="00B9416C"/>
    <w:rsid w:val="00BB5670"/>
    <w:rsid w:val="00BC2416"/>
    <w:rsid w:val="00BE5B94"/>
    <w:rsid w:val="00C0285F"/>
    <w:rsid w:val="00C47D02"/>
    <w:rsid w:val="00C57620"/>
    <w:rsid w:val="00C90CA2"/>
    <w:rsid w:val="00C911F1"/>
    <w:rsid w:val="00CC5A47"/>
    <w:rsid w:val="00D11D28"/>
    <w:rsid w:val="00D13552"/>
    <w:rsid w:val="00D2524F"/>
    <w:rsid w:val="00D84711"/>
    <w:rsid w:val="00DC12C6"/>
    <w:rsid w:val="00DE2AB3"/>
    <w:rsid w:val="00E562E5"/>
    <w:rsid w:val="00E620A9"/>
    <w:rsid w:val="00EA37CB"/>
    <w:rsid w:val="00EB19AA"/>
    <w:rsid w:val="00EB44EC"/>
    <w:rsid w:val="00EB5C18"/>
    <w:rsid w:val="00EC40C5"/>
    <w:rsid w:val="00EC74D4"/>
    <w:rsid w:val="00ED7479"/>
    <w:rsid w:val="00EF7DB1"/>
    <w:rsid w:val="00F005A1"/>
    <w:rsid w:val="00F0259F"/>
    <w:rsid w:val="00F05F46"/>
    <w:rsid w:val="00F1130B"/>
    <w:rsid w:val="00F141A7"/>
    <w:rsid w:val="00F51202"/>
    <w:rsid w:val="00FB5947"/>
    <w:rsid w:val="00FD286F"/>
    <w:rsid w:val="00FF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305446-858D-4DEF-BD94-D00E24B4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D2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B5C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B5C1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B5C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B5C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0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单线程发送耗时(单位:毫秒)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ActiveMQ</c:v>
                </c:pt>
                <c:pt idx="1">
                  <c:v>RabbitMQ</c:v>
                </c:pt>
                <c:pt idx="2">
                  <c:v>kafka</c:v>
                </c:pt>
              </c:strCache>
            </c:strRef>
          </c:cat>
          <c:val>
            <c:numRef>
              <c:f>Sheet1!$B$2:$B$4</c:f>
              <c:numCache>
                <c:formatCode>0;[Red]0</c:formatCode>
                <c:ptCount val="3"/>
                <c:pt idx="0">
                  <c:v>18711</c:v>
                </c:pt>
                <c:pt idx="1">
                  <c:v>351</c:v>
                </c:pt>
                <c:pt idx="2">
                  <c:v>41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347-41F7-A530-8FEA116E09E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总耗时(单位:毫秒)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ActiveMQ</c:v>
                </c:pt>
                <c:pt idx="1">
                  <c:v>RabbitMQ</c:v>
                </c:pt>
                <c:pt idx="2">
                  <c:v>kafka</c:v>
                </c:pt>
              </c:strCache>
            </c:strRef>
          </c:cat>
          <c:val>
            <c:numRef>
              <c:f>Sheet1!$C$2:$C$4</c:f>
              <c:numCache>
                <c:formatCode>0;[Red]0</c:formatCode>
                <c:ptCount val="3"/>
                <c:pt idx="0">
                  <c:v>18712</c:v>
                </c:pt>
                <c:pt idx="1">
                  <c:v>354</c:v>
                </c:pt>
                <c:pt idx="2">
                  <c:v>42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平均消息延迟(单位:毫秒)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ActiveMQ</c:v>
                </c:pt>
                <c:pt idx="1">
                  <c:v>RabbitMQ</c:v>
                </c:pt>
                <c:pt idx="2">
                  <c:v>kafka</c:v>
                </c:pt>
              </c:strCache>
            </c:strRef>
          </c:cat>
          <c:val>
            <c:numRef>
              <c:f>Sheet1!$D$2:$D$4</c:f>
              <c:numCache>
                <c:formatCode>0;[Red]0</c:formatCode>
                <c:ptCount val="3"/>
                <c:pt idx="0">
                  <c:v>28</c:v>
                </c:pt>
                <c:pt idx="1">
                  <c:v>524</c:v>
                </c:pt>
                <c:pt idx="2">
                  <c:v>12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最大消息延迟(单位:毫秒)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ActiveMQ</c:v>
                </c:pt>
                <c:pt idx="1">
                  <c:v>RabbitMQ</c:v>
                </c:pt>
                <c:pt idx="2">
                  <c:v>kafka</c:v>
                </c:pt>
              </c:strCache>
            </c:strRef>
          </c:cat>
          <c:val>
            <c:numRef>
              <c:f>Sheet1!$E$2:$E$4</c:f>
              <c:numCache>
                <c:formatCode>0;[Red]0</c:formatCode>
                <c:ptCount val="3"/>
                <c:pt idx="0">
                  <c:v>75</c:v>
                </c:pt>
                <c:pt idx="1">
                  <c:v>910</c:v>
                </c:pt>
                <c:pt idx="2">
                  <c:v>165.28700000000001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1158972736"/>
        <c:axId val="-1158972192"/>
      </c:barChart>
      <c:catAx>
        <c:axId val="-1158972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158972192"/>
        <c:crosses val="autoZero"/>
        <c:auto val="1"/>
        <c:lblAlgn val="ctr"/>
        <c:lblOffset val="100"/>
        <c:noMultiLvlLbl val="0"/>
      </c:catAx>
      <c:valAx>
        <c:axId val="-1158972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;[Red]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158972736"/>
        <c:crosses val="autoZero"/>
        <c:crossBetween val="between"/>
      </c:valAx>
      <c:spPr>
        <a:noFill/>
        <a:ln>
          <a:noFill/>
        </a:ln>
        <a:effectLst>
          <a:glow rad="127000">
            <a:schemeClr val="accent2">
              <a:lumMod val="60000"/>
              <a:lumOff val="40000"/>
            </a:schemeClr>
          </a:glow>
        </a:effectLst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单线程发送耗时(单位:毫秒)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ActiveMQ</c:v>
                </c:pt>
                <c:pt idx="1">
                  <c:v>RabbitMQ</c:v>
                </c:pt>
                <c:pt idx="2">
                  <c:v>kafka</c:v>
                </c:pt>
              </c:strCache>
            </c:strRef>
          </c:cat>
          <c:val>
            <c:numRef>
              <c:f>Sheet1!$B$2:$B$4</c:f>
              <c:numCache>
                <c:formatCode>0;[Red]0</c:formatCode>
                <c:ptCount val="3"/>
                <c:pt idx="0">
                  <c:v>390639</c:v>
                </c:pt>
                <c:pt idx="1">
                  <c:v>6459</c:v>
                </c:pt>
                <c:pt idx="2">
                  <c:v>181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347-41F7-A530-8FEA116E09E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总耗时(单位:毫秒)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ActiveMQ</c:v>
                </c:pt>
                <c:pt idx="1">
                  <c:v>RabbitMQ</c:v>
                </c:pt>
                <c:pt idx="2">
                  <c:v>kafka</c:v>
                </c:pt>
              </c:strCache>
            </c:strRef>
          </c:cat>
          <c:val>
            <c:numRef>
              <c:f>Sheet1!$C$2:$C$4</c:f>
              <c:numCache>
                <c:formatCode>0;[Red]0</c:formatCode>
                <c:ptCount val="3"/>
                <c:pt idx="0">
                  <c:v>390639</c:v>
                </c:pt>
                <c:pt idx="1">
                  <c:v>6463</c:v>
                </c:pt>
                <c:pt idx="2">
                  <c:v>185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平均消息延迟(单位:毫秒)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ActiveMQ</c:v>
                </c:pt>
                <c:pt idx="1">
                  <c:v>RabbitMQ</c:v>
                </c:pt>
                <c:pt idx="2">
                  <c:v>kafka</c:v>
                </c:pt>
              </c:strCache>
            </c:strRef>
          </c:cat>
          <c:val>
            <c:numRef>
              <c:f>Sheet1!$D$2:$D$4</c:f>
              <c:numCache>
                <c:formatCode>0;[Red]0</c:formatCode>
                <c:ptCount val="3"/>
                <c:pt idx="0">
                  <c:v>399</c:v>
                </c:pt>
                <c:pt idx="1">
                  <c:v>4049</c:v>
                </c:pt>
                <c:pt idx="2">
                  <c:v>25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最大消息延迟(单位:毫秒)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ActiveMQ</c:v>
                </c:pt>
                <c:pt idx="1">
                  <c:v>RabbitMQ</c:v>
                </c:pt>
                <c:pt idx="2">
                  <c:v>kafka</c:v>
                </c:pt>
              </c:strCache>
            </c:strRef>
          </c:cat>
          <c:val>
            <c:numRef>
              <c:f>Sheet1!$E$2:$E$4</c:f>
              <c:numCache>
                <c:formatCode>0;[Red]0</c:formatCode>
                <c:ptCount val="3"/>
                <c:pt idx="0">
                  <c:v>1105</c:v>
                </c:pt>
                <c:pt idx="1">
                  <c:v>6520</c:v>
                </c:pt>
                <c:pt idx="2">
                  <c:v>20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1158980896"/>
        <c:axId val="-1158986880"/>
      </c:barChart>
      <c:catAx>
        <c:axId val="-1158980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158986880"/>
        <c:crosses val="autoZero"/>
        <c:auto val="1"/>
        <c:lblAlgn val="ctr"/>
        <c:lblOffset val="100"/>
        <c:noMultiLvlLbl val="0"/>
      </c:catAx>
      <c:valAx>
        <c:axId val="-1158986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;[Red]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158980896"/>
        <c:crosses val="autoZero"/>
        <c:crossBetween val="between"/>
      </c:valAx>
      <c:spPr>
        <a:noFill/>
        <a:ln>
          <a:noFill/>
        </a:ln>
        <a:effectLst>
          <a:glow rad="127000">
            <a:schemeClr val="accent2">
              <a:lumMod val="60000"/>
              <a:lumOff val="40000"/>
            </a:schemeClr>
          </a:glow>
        </a:effectLst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单线程发送耗时(单位:毫秒)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ActiveMQ</c:v>
                </c:pt>
                <c:pt idx="1">
                  <c:v>RabbitMQ</c:v>
                </c:pt>
                <c:pt idx="2">
                  <c:v>kafka</c:v>
                </c:pt>
              </c:strCache>
            </c:strRef>
          </c:cat>
          <c:val>
            <c:numRef>
              <c:f>Sheet1!$B$2:$B$4</c:f>
              <c:numCache>
                <c:formatCode>0;[Red]0</c:formatCode>
                <c:ptCount val="3"/>
                <c:pt idx="1">
                  <c:v>143016</c:v>
                </c:pt>
                <c:pt idx="2">
                  <c:v>1556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347-41F7-A530-8FEA116E09E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总耗时(单位:毫秒)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ActiveMQ</c:v>
                </c:pt>
                <c:pt idx="1">
                  <c:v>RabbitMQ</c:v>
                </c:pt>
                <c:pt idx="2">
                  <c:v>kafka</c:v>
                </c:pt>
              </c:strCache>
            </c:strRef>
          </c:cat>
          <c:val>
            <c:numRef>
              <c:f>Sheet1!$C$2:$C$4</c:f>
              <c:numCache>
                <c:formatCode>0;[Red]0</c:formatCode>
                <c:ptCount val="3"/>
                <c:pt idx="1">
                  <c:v>143038</c:v>
                </c:pt>
                <c:pt idx="2">
                  <c:v>1567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平均消息延迟(单位:毫秒)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ActiveMQ</c:v>
                </c:pt>
                <c:pt idx="1">
                  <c:v>RabbitMQ</c:v>
                </c:pt>
                <c:pt idx="2">
                  <c:v>kafka</c:v>
                </c:pt>
              </c:strCache>
            </c:strRef>
          </c:cat>
          <c:val>
            <c:numRef>
              <c:f>Sheet1!$D$2:$D$4</c:f>
              <c:numCache>
                <c:formatCode>0;[Red]0</c:formatCode>
                <c:ptCount val="3"/>
                <c:pt idx="1">
                  <c:v>9095</c:v>
                </c:pt>
                <c:pt idx="2">
                  <c:v>730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最大消息延迟(单位:毫秒)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ActiveMQ</c:v>
                </c:pt>
                <c:pt idx="1">
                  <c:v>RabbitMQ</c:v>
                </c:pt>
                <c:pt idx="2">
                  <c:v>kafka</c:v>
                </c:pt>
              </c:strCache>
            </c:strRef>
          </c:cat>
          <c:val>
            <c:numRef>
              <c:f>Sheet1!$E$2:$E$4</c:f>
              <c:numCache>
                <c:formatCode>0;[Red]0</c:formatCode>
                <c:ptCount val="3"/>
                <c:pt idx="1">
                  <c:v>13957</c:v>
                </c:pt>
                <c:pt idx="2">
                  <c:v>961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1158981984"/>
        <c:axId val="-1158977088"/>
      </c:barChart>
      <c:catAx>
        <c:axId val="-1158981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158977088"/>
        <c:crosses val="autoZero"/>
        <c:auto val="1"/>
        <c:lblAlgn val="ctr"/>
        <c:lblOffset val="100"/>
        <c:noMultiLvlLbl val="0"/>
      </c:catAx>
      <c:valAx>
        <c:axId val="-1158977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;[Red]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158981984"/>
        <c:crosses val="autoZero"/>
        <c:crossBetween val="between"/>
      </c:valAx>
      <c:spPr>
        <a:noFill/>
        <a:ln>
          <a:noFill/>
        </a:ln>
        <a:effectLst>
          <a:glow rad="127000">
            <a:schemeClr val="accent2">
              <a:lumMod val="60000"/>
              <a:lumOff val="40000"/>
            </a:schemeClr>
          </a:glow>
        </a:effectLst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FE8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4667C-F856-4C27-8264-31978388A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89</Words>
  <Characters>508</Characters>
  <Application>Microsoft Office Word</Application>
  <DocSecurity>0</DocSecurity>
  <Lines>4</Lines>
  <Paragraphs>1</Paragraphs>
  <ScaleCrop>false</ScaleCrop>
  <Company>微软中国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wang admin</cp:lastModifiedBy>
  <cp:revision>112</cp:revision>
  <dcterms:created xsi:type="dcterms:W3CDTF">2019-01-09T06:39:00Z</dcterms:created>
  <dcterms:modified xsi:type="dcterms:W3CDTF">2019-02-26T04:21:00Z</dcterms:modified>
</cp:coreProperties>
</file>