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137AC5B1" w:rsidR="00CA5282" w:rsidRDefault="00D15601" w:rsidP="00823060">
            <w:r>
              <w:t>14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70C11345" w:rsidR="00CA5282" w:rsidRDefault="00D15601" w:rsidP="007B45EF">
            <w:r>
              <w:t>9</w:t>
            </w:r>
            <w:r w:rsidR="000E309A">
              <w:t>-1</w:t>
            </w:r>
            <w:r>
              <w:t>0</w:t>
            </w:r>
            <w:r w:rsidR="003C580C">
              <w:t>pm</w:t>
            </w:r>
          </w:p>
        </w:tc>
        <w:tc>
          <w:tcPr>
            <w:tcW w:w="3006" w:type="dxa"/>
          </w:tcPr>
          <w:p w14:paraId="0EEBEEB6" w14:textId="7CDC657F" w:rsidR="00CA5282" w:rsidRDefault="00677172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18D89B46" w:rsidR="00CA5282" w:rsidRDefault="000E309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4508" w:type="dxa"/>
          </w:tcPr>
          <w:p w14:paraId="1F64F0A8" w14:textId="748B0C16" w:rsidR="00CA5282" w:rsidRDefault="00CC389E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1F654A8E" w14:textId="54AA66D0" w:rsidR="00AF4705" w:rsidRDefault="00AF4705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Remove the contact teacher on the navigation bar and move it to the dashboard instead.</w:t>
      </w:r>
    </w:p>
    <w:p w14:paraId="283712BB" w14:textId="3464798C" w:rsidR="00AF4705" w:rsidRDefault="00AF4705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James decided to make the navigation bar </w:t>
      </w:r>
      <w:r w:rsidR="00D15601">
        <w:rPr>
          <w:rFonts w:asciiTheme="majorHAnsi" w:hAnsiTheme="majorHAnsi" w:cstheme="majorHAnsi"/>
          <w:b/>
          <w:sz w:val="24"/>
        </w:rPr>
        <w:t>simpler</w:t>
      </w:r>
      <w:r>
        <w:rPr>
          <w:rFonts w:asciiTheme="majorHAnsi" w:hAnsiTheme="majorHAnsi" w:cstheme="majorHAnsi"/>
          <w:b/>
          <w:sz w:val="24"/>
        </w:rPr>
        <w:t xml:space="preserve"> and make ease of use better. Maybe move the logout button to the bottom of the page or try to simplify the navigation bar. </w:t>
      </w:r>
    </w:p>
    <w:p w14:paraId="5C0BA8FF" w14:textId="465F2D28" w:rsidR="00B918EC" w:rsidRPr="00AF4705" w:rsidRDefault="00B918EC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Michael to get story 17 from release 3 and complete it.</w:t>
      </w:r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10DD5215" w14:textId="1C182397" w:rsidR="00BC46C7" w:rsidRDefault="00A7785C" w:rsidP="008B597B">
            <w:pPr>
              <w:spacing w:after="0" w:line="240" w:lineRule="auto"/>
            </w:pPr>
            <w:r>
              <w:t>Statistics</w:t>
            </w:r>
          </w:p>
        </w:tc>
        <w:tc>
          <w:tcPr>
            <w:tcW w:w="3006" w:type="dxa"/>
          </w:tcPr>
          <w:p w14:paraId="15A2B670" w14:textId="38789225" w:rsidR="00BC46C7" w:rsidRDefault="00B918EC" w:rsidP="00823060">
            <w:r>
              <w:t>16</w:t>
            </w:r>
            <w:r w:rsidR="0046269A">
              <w:t xml:space="preserve"> May</w:t>
            </w:r>
          </w:p>
        </w:tc>
      </w:tr>
      <w:tr w:rsidR="0046269A" w14:paraId="366DC510" w14:textId="77777777" w:rsidTr="00823060">
        <w:tc>
          <w:tcPr>
            <w:tcW w:w="3005" w:type="dxa"/>
          </w:tcPr>
          <w:p w14:paraId="0A4E9A22" w14:textId="2C2DBBAC" w:rsidR="0046269A" w:rsidRDefault="0046269A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047BBBF5" w14:textId="37B51990" w:rsidR="0046269A" w:rsidRDefault="00A7785C" w:rsidP="008B597B">
            <w:pPr>
              <w:spacing w:after="0" w:line="240" w:lineRule="auto"/>
            </w:pPr>
            <w:r>
              <w:t>Hiring instruments</w:t>
            </w:r>
          </w:p>
        </w:tc>
        <w:tc>
          <w:tcPr>
            <w:tcW w:w="3006" w:type="dxa"/>
          </w:tcPr>
          <w:p w14:paraId="19E662EC" w14:textId="70C396A8" w:rsidR="0046269A" w:rsidRDefault="00B918EC" w:rsidP="00823060">
            <w:r>
              <w:t>16</w:t>
            </w:r>
            <w:r w:rsidR="00D81025">
              <w:t xml:space="preserve"> </w:t>
            </w:r>
            <w:r w:rsidR="0046269A">
              <w:t>May</w:t>
            </w:r>
          </w:p>
        </w:tc>
      </w:tr>
      <w:tr w:rsidR="0046269A" w14:paraId="1D1468E1" w14:textId="77777777" w:rsidTr="00823060">
        <w:tc>
          <w:tcPr>
            <w:tcW w:w="3005" w:type="dxa"/>
          </w:tcPr>
          <w:p w14:paraId="71262896" w14:textId="33083ADC" w:rsidR="0046269A" w:rsidRDefault="0046269A" w:rsidP="00823060">
            <w:r>
              <w:t>Michael Bell</w:t>
            </w:r>
          </w:p>
        </w:tc>
        <w:tc>
          <w:tcPr>
            <w:tcW w:w="3005" w:type="dxa"/>
          </w:tcPr>
          <w:p w14:paraId="5FEFFFB2" w14:textId="5481007C" w:rsidR="0046269A" w:rsidRDefault="00B918EC" w:rsidP="008B597B">
            <w:pPr>
              <w:spacing w:after="0" w:line="240" w:lineRule="auto"/>
            </w:pPr>
            <w:r>
              <w:t>Customer review</w:t>
            </w:r>
          </w:p>
        </w:tc>
        <w:tc>
          <w:tcPr>
            <w:tcW w:w="3006" w:type="dxa"/>
          </w:tcPr>
          <w:p w14:paraId="15313D96" w14:textId="7C5E29A0" w:rsidR="0046269A" w:rsidRDefault="00B918EC" w:rsidP="00823060">
            <w:r>
              <w:t>16</w:t>
            </w:r>
            <w:r w:rsidR="0046269A">
              <w:t xml:space="preserve">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E751AB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t>Viewing lesson types</w:t>
            </w:r>
          </w:p>
        </w:tc>
        <w:tc>
          <w:tcPr>
            <w:tcW w:w="3005" w:type="dxa"/>
            <w:shd w:val="clear" w:color="auto" w:fill="70AD47" w:themeFill="accent6"/>
          </w:tcPr>
          <w:p w14:paraId="6A07F262" w14:textId="65144FF3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DEA8E90" w14:textId="539D1462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508017D9" w14:textId="77777777" w:rsidTr="00E751AB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lastRenderedPageBreak/>
              <w:t>Cancellation/Rescheduling lessons</w:t>
            </w:r>
          </w:p>
        </w:tc>
        <w:tc>
          <w:tcPr>
            <w:tcW w:w="3005" w:type="dxa"/>
            <w:shd w:val="clear" w:color="auto" w:fill="70AD47" w:themeFill="accent6"/>
          </w:tcPr>
          <w:p w14:paraId="798A7038" w14:textId="28A81DC4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F001059" w14:textId="65F32354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516679" w14:paraId="0D1E77DA" w14:textId="77777777" w:rsidTr="00E751AB">
        <w:trPr>
          <w:trHeight w:val="396"/>
        </w:trPr>
        <w:tc>
          <w:tcPr>
            <w:tcW w:w="3005" w:type="dxa"/>
          </w:tcPr>
          <w:p w14:paraId="29058CAE" w14:textId="228DB84C" w:rsidR="00516679" w:rsidRDefault="00516679" w:rsidP="00823060">
            <w:r>
              <w:t>Contacting Teacher</w:t>
            </w:r>
          </w:p>
        </w:tc>
        <w:tc>
          <w:tcPr>
            <w:tcW w:w="3005" w:type="dxa"/>
            <w:shd w:val="clear" w:color="auto" w:fill="70AD47" w:themeFill="accent6"/>
          </w:tcPr>
          <w:p w14:paraId="54F2B139" w14:textId="31E3FCCC" w:rsidR="00516679" w:rsidRDefault="00516679" w:rsidP="00823060">
            <w:r>
              <w:t>Complete</w:t>
            </w:r>
          </w:p>
        </w:tc>
        <w:tc>
          <w:tcPr>
            <w:tcW w:w="3006" w:type="dxa"/>
          </w:tcPr>
          <w:p w14:paraId="7D85B284" w14:textId="1265F900" w:rsidR="00516679" w:rsidRDefault="00516679" w:rsidP="00D81025">
            <w:r>
              <w:t>14 May</w:t>
            </w:r>
          </w:p>
        </w:tc>
      </w:tr>
      <w:tr w:rsidR="00D81025" w14:paraId="6C0E9A59" w14:textId="77777777" w:rsidTr="00D81025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bookmarkStart w:id="0" w:name="_GoBack"/>
            <w:bookmarkEnd w:id="0"/>
            <w:r>
              <w:t>Hiring instruments</w:t>
            </w:r>
          </w:p>
        </w:tc>
        <w:tc>
          <w:tcPr>
            <w:tcW w:w="3005" w:type="dxa"/>
            <w:shd w:val="clear" w:color="auto" w:fill="FF0000"/>
          </w:tcPr>
          <w:p w14:paraId="52CEFED3" w14:textId="602132CA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A12BDF7" w14:textId="74A661B8" w:rsidR="00D81025" w:rsidRDefault="00D81025" w:rsidP="00D81025">
            <w:r>
              <w:t>13 May</w:t>
            </w:r>
          </w:p>
        </w:tc>
      </w:tr>
      <w:tr w:rsidR="00D81025" w14:paraId="2318EAD8" w14:textId="77777777" w:rsidTr="00D81025">
        <w:trPr>
          <w:trHeight w:val="396"/>
        </w:trPr>
        <w:tc>
          <w:tcPr>
            <w:tcW w:w="3005" w:type="dxa"/>
          </w:tcPr>
          <w:p w14:paraId="44E588C9" w14:textId="0DF63152" w:rsidR="00D81025" w:rsidRDefault="00D81025" w:rsidP="00823060">
            <w:r>
              <w:t>Statistics</w:t>
            </w:r>
          </w:p>
        </w:tc>
        <w:tc>
          <w:tcPr>
            <w:tcW w:w="3005" w:type="dxa"/>
            <w:shd w:val="clear" w:color="auto" w:fill="FF0000"/>
          </w:tcPr>
          <w:p w14:paraId="34BD6162" w14:textId="38CEC9E4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04DC8B0" w14:textId="70240505" w:rsidR="00D81025" w:rsidRDefault="00D81025" w:rsidP="00D81025">
            <w:r>
              <w:t>13 May</w:t>
            </w:r>
          </w:p>
        </w:tc>
      </w:tr>
      <w:tr w:rsidR="00093A70" w14:paraId="2DCED95F" w14:textId="77777777" w:rsidTr="00D81025">
        <w:trPr>
          <w:trHeight w:val="396"/>
        </w:trPr>
        <w:tc>
          <w:tcPr>
            <w:tcW w:w="3005" w:type="dxa"/>
          </w:tcPr>
          <w:p w14:paraId="0CCB8A8F" w14:textId="7375DE63" w:rsidR="00093A70" w:rsidRDefault="00093A70" w:rsidP="00823060">
            <w:r>
              <w:t>Customer review</w:t>
            </w:r>
          </w:p>
        </w:tc>
        <w:tc>
          <w:tcPr>
            <w:tcW w:w="3005" w:type="dxa"/>
            <w:shd w:val="clear" w:color="auto" w:fill="FF0000"/>
          </w:tcPr>
          <w:p w14:paraId="778F58C7" w14:textId="0BE163BE" w:rsidR="00093A70" w:rsidRDefault="00093A70" w:rsidP="00823060">
            <w:r>
              <w:t>Incomplete</w:t>
            </w:r>
          </w:p>
        </w:tc>
        <w:tc>
          <w:tcPr>
            <w:tcW w:w="3006" w:type="dxa"/>
          </w:tcPr>
          <w:p w14:paraId="514DB969" w14:textId="60BC3987" w:rsidR="00093A70" w:rsidRDefault="00093A70" w:rsidP="00D81025">
            <w:r>
              <w:t>14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93A70"/>
    <w:rsid w:val="000D0ED2"/>
    <w:rsid w:val="000D4A87"/>
    <w:rsid w:val="000E309A"/>
    <w:rsid w:val="000F061E"/>
    <w:rsid w:val="001238D9"/>
    <w:rsid w:val="00123F31"/>
    <w:rsid w:val="0017328F"/>
    <w:rsid w:val="00221B89"/>
    <w:rsid w:val="002365E6"/>
    <w:rsid w:val="00276948"/>
    <w:rsid w:val="0028052B"/>
    <w:rsid w:val="0028489F"/>
    <w:rsid w:val="00284A99"/>
    <w:rsid w:val="002F3389"/>
    <w:rsid w:val="00310F8F"/>
    <w:rsid w:val="0035179A"/>
    <w:rsid w:val="003755E4"/>
    <w:rsid w:val="00383989"/>
    <w:rsid w:val="003C580C"/>
    <w:rsid w:val="004068B9"/>
    <w:rsid w:val="00425BD0"/>
    <w:rsid w:val="0046269A"/>
    <w:rsid w:val="00480139"/>
    <w:rsid w:val="00495E34"/>
    <w:rsid w:val="004B24AE"/>
    <w:rsid w:val="00516679"/>
    <w:rsid w:val="005478F4"/>
    <w:rsid w:val="00597C12"/>
    <w:rsid w:val="005F689F"/>
    <w:rsid w:val="00644266"/>
    <w:rsid w:val="0064754A"/>
    <w:rsid w:val="00664AD6"/>
    <w:rsid w:val="006750DE"/>
    <w:rsid w:val="00677172"/>
    <w:rsid w:val="00691E2B"/>
    <w:rsid w:val="006B6E9A"/>
    <w:rsid w:val="0071251C"/>
    <w:rsid w:val="007440EE"/>
    <w:rsid w:val="00795FC9"/>
    <w:rsid w:val="007B2C16"/>
    <w:rsid w:val="007B45EF"/>
    <w:rsid w:val="008047A6"/>
    <w:rsid w:val="00804D66"/>
    <w:rsid w:val="00877603"/>
    <w:rsid w:val="008839AB"/>
    <w:rsid w:val="008B597B"/>
    <w:rsid w:val="008C5179"/>
    <w:rsid w:val="00921517"/>
    <w:rsid w:val="0095130E"/>
    <w:rsid w:val="009B6BD0"/>
    <w:rsid w:val="00A1593D"/>
    <w:rsid w:val="00A235A8"/>
    <w:rsid w:val="00A7785C"/>
    <w:rsid w:val="00AA3957"/>
    <w:rsid w:val="00AF28E7"/>
    <w:rsid w:val="00AF4705"/>
    <w:rsid w:val="00B16E43"/>
    <w:rsid w:val="00B33093"/>
    <w:rsid w:val="00B431B6"/>
    <w:rsid w:val="00B43611"/>
    <w:rsid w:val="00B67AA1"/>
    <w:rsid w:val="00B918EC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15601"/>
    <w:rsid w:val="00D81025"/>
    <w:rsid w:val="00D81D0D"/>
    <w:rsid w:val="00D9108C"/>
    <w:rsid w:val="00DB3215"/>
    <w:rsid w:val="00DB5013"/>
    <w:rsid w:val="00DC4F1B"/>
    <w:rsid w:val="00DD453E"/>
    <w:rsid w:val="00DE37A9"/>
    <w:rsid w:val="00E751AB"/>
    <w:rsid w:val="00E82B75"/>
    <w:rsid w:val="00E9080A"/>
    <w:rsid w:val="00E96475"/>
    <w:rsid w:val="00EA0455"/>
    <w:rsid w:val="00EC3A38"/>
    <w:rsid w:val="00ED5F85"/>
    <w:rsid w:val="00F25FB1"/>
    <w:rsid w:val="00F43BEC"/>
    <w:rsid w:val="00F44A7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176</Words>
  <Characters>1005</Characters>
  <Application>Microsoft Macintosh Word</Application>
  <DocSecurity>0</DocSecurity>
  <Lines>8</Lines>
  <Paragraphs>2</Paragraphs>
  <ScaleCrop>false</ScaleCrop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85</cp:revision>
  <dcterms:created xsi:type="dcterms:W3CDTF">2018-03-19T06:05:00Z</dcterms:created>
  <dcterms:modified xsi:type="dcterms:W3CDTF">2018-05-22T23:52:00Z</dcterms:modified>
</cp:coreProperties>
</file>