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FDDF9" w14:textId="6011D147" w:rsidR="00006FDF" w:rsidRDefault="00877582">
      <w:r>
        <w:t xml:space="preserve">Abstract: </w:t>
      </w:r>
    </w:p>
    <w:p w14:paraId="73773B2B" w14:textId="37D7B1EF" w:rsidR="00877582" w:rsidRDefault="00877582">
      <w:r>
        <w:tab/>
        <w:t>Health disparities persist globally</w:t>
      </w:r>
      <w:r w:rsidR="00D81BBC">
        <w:t>. S</w:t>
      </w:r>
      <w:r>
        <w:t xml:space="preserve">ocial factors have a major impact in highlighting unequal healthcare access along with varying health outcomes across population groups. Understanding the complex interaction between social determinants </w:t>
      </w:r>
      <w:r w:rsidR="0065026E">
        <w:t xml:space="preserve">of health informatics </w:t>
      </w:r>
      <w:r>
        <w:t>and population health is essential</w:t>
      </w:r>
      <w:r w:rsidR="0065026E">
        <w:t xml:space="preserve"> in</w:t>
      </w:r>
      <w:r>
        <w:t xml:space="preserve"> </w:t>
      </w:r>
      <w:r w:rsidR="0065026E">
        <w:t>advancing health equity ensuring that everyone has the same opportunity to lead a healthy life regardless of social or economic</w:t>
      </w:r>
      <w:r w:rsidR="00D81BBC">
        <w:t xml:space="preserve"> </w:t>
      </w:r>
      <w:r w:rsidR="0065026E">
        <w:t xml:space="preserve">circumstances. This project ventures into the realm of health </w:t>
      </w:r>
      <w:r w:rsidR="007961EA">
        <w:t>informatics</w:t>
      </w:r>
      <w:r w:rsidR="00D81BBC">
        <w:t xml:space="preserve">, </w:t>
      </w:r>
      <w:r w:rsidR="0065026E">
        <w:t xml:space="preserve">exploring how social factors influence population health outcomes through the role of informatics in addressing inequalities to promote positive health equity.  </w:t>
      </w:r>
    </w:p>
    <w:p w14:paraId="2B35E7B8" w14:textId="5788F293" w:rsidR="00AA74DF" w:rsidRDefault="00AA74DF">
      <w:r>
        <w:tab/>
        <w:t xml:space="preserve">This </w:t>
      </w:r>
      <w:r w:rsidR="00BA16B6">
        <w:t xml:space="preserve">research </w:t>
      </w:r>
      <w:r w:rsidR="00E66D9F">
        <w:t>project</w:t>
      </w:r>
      <w:r>
        <w:t xml:space="preserve"> aims to </w:t>
      </w:r>
      <w:r w:rsidR="00BA16B6">
        <w:t xml:space="preserve">investigate the impact of social determinants on population health through the lens of health informatics. Utilizing health informatics practices helps health organizations or policy </w:t>
      </w:r>
      <w:r w:rsidR="00FC40F7">
        <w:t>makers</w:t>
      </w:r>
      <w:r w:rsidR="00BA16B6">
        <w:t xml:space="preserve"> understand and prevent health disparities by exploring ethical considerations, and innovative strategies for precision interventions</w:t>
      </w:r>
      <w:r w:rsidR="00FC40F7">
        <w:t xml:space="preserve">. </w:t>
      </w:r>
      <w:r w:rsidR="007961EA">
        <w:t>T</w:t>
      </w:r>
      <w:r w:rsidR="00FC40F7">
        <w:t>his research project seeks to identify the complex nature of social factors and their impact on health outcomes.</w:t>
      </w:r>
    </w:p>
    <w:p w14:paraId="095959B2" w14:textId="200D9DD6" w:rsidR="00FC40F7" w:rsidRDefault="00FC40F7">
      <w:r>
        <w:tab/>
        <w:t>Drawing insights from diverse domains</w:t>
      </w:r>
      <w:r w:rsidR="00E66D9F">
        <w:t>,</w:t>
      </w:r>
      <w:r>
        <w:t xml:space="preserve"> including the examination of </w:t>
      </w:r>
      <w:r w:rsidR="00E66D9F">
        <w:t>peer-reviewed articles</w:t>
      </w:r>
      <w:r>
        <w:t xml:space="preserve"> </w:t>
      </w:r>
      <w:r w:rsidR="00E66D9F">
        <w:t xml:space="preserve">and online research. This project will focus on health equity, social determinants of health informatics maturity, and the integration of big data analytics into health informatics. </w:t>
      </w:r>
      <w:r w:rsidR="007961EA">
        <w:t>The goal is</w:t>
      </w:r>
      <w:r w:rsidR="00E66D9F">
        <w:t xml:space="preserve"> to find important patterns and themes relevant to the topic by looking at and analyzing qualitative data. Ethical frameworks and interdisciplinary synergy are also emphasized as </w:t>
      </w:r>
      <w:r w:rsidR="00B72B01">
        <w:t xml:space="preserve">crucial elements in this project as well. </w:t>
      </w:r>
    </w:p>
    <w:p w14:paraId="21C50CC6" w14:textId="07D5E8D1" w:rsidR="00B72B01" w:rsidRDefault="00B72B01">
      <w:r>
        <w:tab/>
        <w:t xml:space="preserve">The findings in this project will highlight the impactful role of health equity in mediating the relationship between social determinants and health outcomes. Additionally, the development of informatics maturity models offers a framework for addressing technical, operational, and policy gaps in addressing social determinants. The integration of big data analytics and health informatics presents new opportunities for understanding these social factors and health disparities. </w:t>
      </w:r>
    </w:p>
    <w:p w14:paraId="7C2CD51F" w14:textId="68D1E694" w:rsidR="007961EA" w:rsidRDefault="007961EA">
      <w:r>
        <w:tab/>
        <w:t xml:space="preserve">This research project emphasizes how important it is to consider social factors in health informatics that aim to make the population more equitable. By combining knowledge from diverse fields, we can create new and effective ways to tackle health inequalities. In the future, a conscious effort is needed to prioritize the integration of social determinants into informatics approaches, ultimately fostering health equity for all populations. </w:t>
      </w:r>
    </w:p>
    <w:sectPr w:rsidR="007961E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D57BD" w14:textId="77777777" w:rsidR="0061443A" w:rsidRDefault="0061443A" w:rsidP="001B7BF6">
      <w:r>
        <w:separator/>
      </w:r>
    </w:p>
  </w:endnote>
  <w:endnote w:type="continuationSeparator" w:id="0">
    <w:p w14:paraId="309B6613" w14:textId="77777777" w:rsidR="0061443A" w:rsidRDefault="0061443A" w:rsidP="001B7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93EC4" w14:textId="77777777" w:rsidR="0061443A" w:rsidRDefault="0061443A" w:rsidP="001B7BF6">
      <w:r>
        <w:separator/>
      </w:r>
    </w:p>
  </w:footnote>
  <w:footnote w:type="continuationSeparator" w:id="0">
    <w:p w14:paraId="375154FA" w14:textId="77777777" w:rsidR="0061443A" w:rsidRDefault="0061443A" w:rsidP="001B7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2912C" w14:textId="77777777" w:rsidR="001B7BF6" w:rsidRDefault="001B7BF6">
    <w:pPr>
      <w:pStyle w:val="Header"/>
    </w:pPr>
    <w:r>
      <w:rPr>
        <w:noProof/>
      </w:rPr>
      <mc:AlternateContent>
        <mc:Choice Requires="wps">
          <w:drawing>
            <wp:anchor distT="0" distB="0" distL="114300" distR="114300" simplePos="0" relativeHeight="251659264" behindDoc="0" locked="0" layoutInCell="1" allowOverlap="1" wp14:anchorId="07983C33" wp14:editId="6D4EFC26">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521208"/>
              <wp:effectExtent l="0" t="0" r="1270" b="0"/>
              <wp:wrapNone/>
              <wp:docPr id="47" name="Rectangle 7" title="Document Title"/>
              <wp:cNvGraphicFramePr/>
              <a:graphic xmlns:a="http://schemas.openxmlformats.org/drawingml/2006/main">
                <a:graphicData uri="http://schemas.microsoft.com/office/word/2010/wordprocessingShape">
                  <wps:wsp>
                    <wps:cNvSpPr/>
                    <wps:spPr>
                      <a:xfrm>
                        <a:off x="0" y="0"/>
                        <a:ext cx="914400" cy="52120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AF55B8F" w14:textId="5E9B812A" w:rsidR="001B7BF6" w:rsidRDefault="001B7BF6">
                              <w:pPr>
                                <w:pStyle w:val="NoSpacing"/>
                                <w:jc w:val="center"/>
                                <w:rPr>
                                  <w:b/>
                                  <w:caps/>
                                  <w:spacing w:val="20"/>
                                  <w:sz w:val="28"/>
                                  <w:szCs w:val="28"/>
                                </w:rPr>
                              </w:pPr>
                              <w:r>
                                <w:rPr>
                                  <w:b/>
                                  <w:spacing w:val="20"/>
                                  <w:sz w:val="28"/>
                                  <w:szCs w:val="28"/>
                                </w:rPr>
                                <w:t>Harnessing Data for Equitable Health: Exploring Social Determinants Through Health Informatics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07983C33" id="Rectangle 7" o:spid="_x0000_s1026" alt="Title: Document Title" style="position:absolute;margin-left:0;margin-top:0;width:1in;height:41.05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" fillcolor="#0e2841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AF55B8F" w14:textId="5E9B812A" w:rsidR="001B7BF6" w:rsidRDefault="001B7BF6">
                        <w:pPr>
                          <w:pStyle w:val="NoSpacing"/>
                          <w:jc w:val="center"/>
                          <w:rPr>
                            <w:b/>
                            <w:caps/>
                            <w:spacing w:val="20"/>
                            <w:sz w:val="28"/>
                            <w:szCs w:val="28"/>
                          </w:rPr>
                        </w:pPr>
                        <w:r>
                          <w:rPr>
                            <w:b/>
                            <w:spacing w:val="20"/>
                            <w:sz w:val="28"/>
                            <w:szCs w:val="28"/>
                          </w:rPr>
                          <w:t>Harnessing Data for Equitable Health: Exploring Social Determinants Through Health Informatics</w:t>
                        </w:r>
                      </w:p>
                    </w:sdtContent>
                  </w:sdt>
                </w:txbxContent>
              </v:textbox>
              <w10:wrap anchorx="page" anchory="page"/>
            </v:rect>
          </w:pict>
        </mc:Fallback>
      </mc:AlternateContent>
    </w:r>
  </w:p>
  <w:p w14:paraId="0E92DA44" w14:textId="77777777" w:rsidR="001B7BF6" w:rsidRDefault="001B7B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F6"/>
    <w:rsid w:val="00006FDF"/>
    <w:rsid w:val="00173479"/>
    <w:rsid w:val="001B7BF6"/>
    <w:rsid w:val="00376FB4"/>
    <w:rsid w:val="0061443A"/>
    <w:rsid w:val="0062546F"/>
    <w:rsid w:val="0065026E"/>
    <w:rsid w:val="007961EA"/>
    <w:rsid w:val="00877582"/>
    <w:rsid w:val="00AA74DF"/>
    <w:rsid w:val="00B72B01"/>
    <w:rsid w:val="00B8115F"/>
    <w:rsid w:val="00BA16B6"/>
    <w:rsid w:val="00C57F33"/>
    <w:rsid w:val="00D81BBC"/>
    <w:rsid w:val="00E66D9F"/>
    <w:rsid w:val="00EF0BAC"/>
    <w:rsid w:val="00FC4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7DE2F"/>
  <w15:chartTrackingRefBased/>
  <w15:docId w15:val="{6EC5791F-F193-4243-B1CF-5CB758A1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B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B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B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B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B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B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B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B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B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B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B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B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BF6"/>
    <w:rPr>
      <w:rFonts w:eastAsiaTheme="majorEastAsia" w:cstheme="majorBidi"/>
      <w:color w:val="272727" w:themeColor="text1" w:themeTint="D8"/>
    </w:rPr>
  </w:style>
  <w:style w:type="paragraph" w:styleId="Title">
    <w:name w:val="Title"/>
    <w:basedOn w:val="Normal"/>
    <w:next w:val="Normal"/>
    <w:link w:val="TitleChar"/>
    <w:uiPriority w:val="10"/>
    <w:qFormat/>
    <w:rsid w:val="001B7B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B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B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7BF6"/>
    <w:rPr>
      <w:i/>
      <w:iCs/>
      <w:color w:val="404040" w:themeColor="text1" w:themeTint="BF"/>
    </w:rPr>
  </w:style>
  <w:style w:type="paragraph" w:styleId="ListParagraph">
    <w:name w:val="List Paragraph"/>
    <w:basedOn w:val="Normal"/>
    <w:uiPriority w:val="34"/>
    <w:qFormat/>
    <w:rsid w:val="001B7BF6"/>
    <w:pPr>
      <w:ind w:left="720"/>
      <w:contextualSpacing/>
    </w:pPr>
  </w:style>
  <w:style w:type="character" w:styleId="IntenseEmphasis">
    <w:name w:val="Intense Emphasis"/>
    <w:basedOn w:val="DefaultParagraphFont"/>
    <w:uiPriority w:val="21"/>
    <w:qFormat/>
    <w:rsid w:val="001B7BF6"/>
    <w:rPr>
      <w:i/>
      <w:iCs/>
      <w:color w:val="0F4761" w:themeColor="accent1" w:themeShade="BF"/>
    </w:rPr>
  </w:style>
  <w:style w:type="paragraph" w:styleId="IntenseQuote">
    <w:name w:val="Intense Quote"/>
    <w:basedOn w:val="Normal"/>
    <w:next w:val="Normal"/>
    <w:link w:val="IntenseQuoteChar"/>
    <w:uiPriority w:val="30"/>
    <w:qFormat/>
    <w:rsid w:val="001B7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BF6"/>
    <w:rPr>
      <w:i/>
      <w:iCs/>
      <w:color w:val="0F4761" w:themeColor="accent1" w:themeShade="BF"/>
    </w:rPr>
  </w:style>
  <w:style w:type="character" w:styleId="IntenseReference">
    <w:name w:val="Intense Reference"/>
    <w:basedOn w:val="DefaultParagraphFont"/>
    <w:uiPriority w:val="32"/>
    <w:qFormat/>
    <w:rsid w:val="001B7BF6"/>
    <w:rPr>
      <w:b/>
      <w:bCs/>
      <w:smallCaps/>
      <w:color w:val="0F4761" w:themeColor="accent1" w:themeShade="BF"/>
      <w:spacing w:val="5"/>
    </w:rPr>
  </w:style>
  <w:style w:type="paragraph" w:styleId="Header">
    <w:name w:val="header"/>
    <w:basedOn w:val="Normal"/>
    <w:link w:val="HeaderChar"/>
    <w:uiPriority w:val="99"/>
    <w:unhideWhenUsed/>
    <w:rsid w:val="001B7BF6"/>
    <w:pPr>
      <w:tabs>
        <w:tab w:val="center" w:pos="4680"/>
        <w:tab w:val="right" w:pos="9360"/>
      </w:tabs>
    </w:pPr>
  </w:style>
  <w:style w:type="character" w:customStyle="1" w:styleId="HeaderChar">
    <w:name w:val="Header Char"/>
    <w:basedOn w:val="DefaultParagraphFont"/>
    <w:link w:val="Header"/>
    <w:uiPriority w:val="99"/>
    <w:rsid w:val="001B7BF6"/>
  </w:style>
  <w:style w:type="paragraph" w:styleId="Footer">
    <w:name w:val="footer"/>
    <w:basedOn w:val="Normal"/>
    <w:link w:val="FooterChar"/>
    <w:uiPriority w:val="99"/>
    <w:unhideWhenUsed/>
    <w:rsid w:val="001B7BF6"/>
    <w:pPr>
      <w:tabs>
        <w:tab w:val="center" w:pos="4680"/>
        <w:tab w:val="right" w:pos="9360"/>
      </w:tabs>
    </w:pPr>
  </w:style>
  <w:style w:type="character" w:customStyle="1" w:styleId="FooterChar">
    <w:name w:val="Footer Char"/>
    <w:basedOn w:val="DefaultParagraphFont"/>
    <w:link w:val="Footer"/>
    <w:uiPriority w:val="99"/>
    <w:rsid w:val="001B7BF6"/>
  </w:style>
  <w:style w:type="paragraph" w:styleId="NoSpacing">
    <w:name w:val="No Spacing"/>
    <w:uiPriority w:val="1"/>
    <w:qFormat/>
    <w:rsid w:val="001B7BF6"/>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Harnessing Data for Equitable Health: Exploring Social Determinants Through Health Informatics</dc:title>
  <dc:subject/>
  <dc:creator>ashollow</dc:creator>
  <cp:keywords/>
  <dc:description/>
  <cp:lastModifiedBy>ashollow</cp:lastModifiedBy>
  <cp:revision>2</cp:revision>
  <dcterms:created xsi:type="dcterms:W3CDTF">2024-04-19T12:17:00Z</dcterms:created>
  <dcterms:modified xsi:type="dcterms:W3CDTF">2024-04-19T12:17:00Z</dcterms:modified>
</cp:coreProperties>
</file>