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Frontend Engineer with 3 years of experience. Skills: React, TypeScript and Node.js.</w:t>
      </w:r>
    </w:p>
  </w:body>
</w:document>
</file>