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R2&gt;en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R2#config 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R2(config)#ip dhcp ex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R2(config)#ip dhcp excluded-address 192.168.10.1 192.168.10.10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R2(config)#ip dhcp excluded-address 192.168.30.1 192.168.30.10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R2(config)#ip dhcp pool R1-LAN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R2(dhcp-config)#network 192.168.10.0 255.255.255.0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R2(dhcp-config)#default-router 192.168.10.1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R2(dhcp-config)#dns-server 192.168.20.254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R2(dhcp-config)#ip dhcp pool R3-LAN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R2(dhcp-config)#network 192.168.30.0 255.255.255.0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R2(dhcp-config)#default-router 192.168.30.1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R2(dhcp-config)#dns-server 192.168.20.254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R2(dhcp-config)#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R1&gt;en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R1#config 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R1(config)#int g0/0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R1(config-if)#ip helper-address 10.1.1.2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R1(config-if)#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R3&gt;en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R3#config 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R3(config)#int g0/0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R3(config-if)#ip helper-address 10.2.2.2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R3(config-if)#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R2&gt;en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R2#config 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R2(config)#exit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R2#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R2#show ip interface brief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Interface              IP-Address      OK? Method Status                Protocol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GigabitEthernet0/0     192.168.20.1    YES manual up                    up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GigabitEthernet0/1     unassigned      YES unset  administratively down down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Serial0/0/0            10.1.1.2        YES manual up                    up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Serial0/0/1            10.2.2.2        YES manual up                    up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Serial0/1/0            unassigned      YES unset  down                  down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Serial0/1/1            unassigned      YES unset  down                  down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Vlan1                  unassigned      YES unset  administratively down down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R2#config 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R2(config)#int g0/1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R2(config-if)#ip address dhcp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R2(config-if)#no shut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R2(config-if)#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%LINK-5-CHANGED: Interface GigabitEthernet0/1, changed state to up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%LINEPROTO-5-UPDOWN: Line protocol on Interface GigabitEthernet0/1, changed state to up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R2(config-if)#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%DHCP-6-ADDRESS_ASSIGN: Interface GigabitEthernet0/1 assigned DHCP address 209.165.200.231, mask 255.255.255.224, hostname R2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%DUAL-5-NBRCHANGE: IP-EIGRP 1: Neighbor 209.165.200.225 (GigabitEthernet0/1) is up: new adjacency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R2(config-if)#exit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R2(config)#exit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R2#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R2#show ip interface brief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Interface              IP-Address      OK? Method Status                Protocol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GigabitEthernet0/0     192.168.20.1    YES manual up                    up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GigabitEthernet0/1     209.165.200.231 YES DHCP   up                    up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Serial0/0/0            10.1.1.2        YES manual up                    up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Serial0/0/1            10.2.2.2        YES manual up                    up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Serial0/1/0            unassigned      YES unset  down                  down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Serial0/1/1            unassigned      YES unset  down                  down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Vlan1                  unassigned      YES unset  administratively down down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R2#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