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Subject : Object Oriented Programming 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Lab : 05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104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02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9489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03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108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04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025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Lab Exercise Program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05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6288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06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84734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07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743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Review Questions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01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 phone number, such as (212) 767-8900, can be thought of as having three parts: the area code (212), the exchange (767), and the number (8900). Write a program that uses a structure to store these three parts of a phone number separately. Call the structure phone. Create two structure variables of type phone. Initialize one, and have the user input a number for the other one. Then display both numbers. The interchange might look like this: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Enter your area code, exchange, and number: 415 555 1212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My number is (212) 767-8900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Your number is (415) 555-1212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24923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>Question # 02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Create a structure called Volume that uses three variables of type Distance to model the volume of a room. Initialize a variable of type Volume to specific dimensions, then calculate the volume it represents, and print out the result. To calculate the volume, convert each dimension from a Distance variable to a variable of type float representing feet and fractions of a foot, and then multiply the resulting three numbers.?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>Answer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293116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LibreOffice/7.3.6.2$Linux_X86_64 LibreOffice_project/30$Build-2</Application>
  <AppVersion>15.0000</AppVersion>
  <Pages>6</Pages>
  <Words>218</Words>
  <Characters>1043</Characters>
  <CharactersWithSpaces>1250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2022-10-29T15:51:00Z</dcterms:created>
  <dc:creator>hp</dc:creator>
  <dc:description/>
  <dc:language>en-US</dc:language>
  <cp:lastModifiedBy/>
  <dcterms:modified xsi:type="dcterms:W3CDTF">2022-11-09T07:58:34Z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