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automatically populate ECC values on part records.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first attempts to find an exact mapping based on name and pricing admin owner.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unique mapping with an ECC value should immediately be applied to the part.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exact mapping cannot be applied, the system falls back to a name-only lookup.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unique result from the fallback lookup may also be used to populate ECC.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Ambiguous results should not be used.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no mapping is available, create a placeholder mapping record for future completion.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