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retrieving all sales transactions associated with a specific product during the last twelve months. This information is crucial in understanding how the product has performed across different customer segments and identifying patterns that may influence future pricing decisions.</w:t>
      </w:r>
    </w:p>
    <w:p/>
    <w:p>
      <w:r>
        <w:t>Once the transactions have been retrieved, they are grouped by customer segment to ensure that performance metrics can be calculated independently without mixing results from unrelated customer groups. Each segment is evaluated separately to provide a clear picture of the product's performance within each group.</w:t>
      </w:r>
    </w:p>
    <w:p/>
    <w:p>
      <w:r>
        <w:t>For example, let's say we're reviewing sales data for Product A. The system would retrieve all transactions associated with Product A and then divide them into segments based on geographic region, such as North America, Europe, or Asia-Pacific. This segmentation is essential to ensure that any analysis of the product's performance is accurate and relevant.</w:t>
      </w:r>
    </w:p>
    <w:p/>
    <w:p>
      <w:r>
        <w:t>The next step in the process involves evaluating each segment individually by calculating key metrics such as average order value (AOV), revenue per unit (RPU), and customer retention rates. These metrics provide valuable insights into how the product has performed within each segment, which can help inform pricing decisions.</w:t>
      </w:r>
    </w:p>
    <w:p/>
    <w:p>
      <w:r>
        <w:t>Once the metrics have been calculated, they are reviewed to determine whether any adjustments need to be made to the current pricing structure. For instance, if a particular product is performing well in one region but poorly in another, it may be necessary to adjust prices accordingly to ensure that the business is maximizing revenue and minimizing losses.</w:t>
      </w:r>
    </w:p>
    <w:p/>
    <w:p>
      <w:r>
        <w:t>The process also involves retrieving data on competitors' pricing strategies across different regions and customer segments. This information helps the system identify gaps or opportunities for differentiation and informs price adjustments accordingly.</w:t>
      </w:r>
    </w:p>
    <w:p/>
    <w:p>
      <w:r>
        <w:t>As part of this analysis, the system searches a database containing competitor pricing data using various search criteria, including product category, geographic region, and customer segment. The retrieved data is then evaluated to determine whether any changes need to be made to the current pricing structure. This evaluation involves comparing competitor prices with existing prices and determining whether adjustments are necessary to maintain market competitiveness.</w:t>
      </w:r>
    </w:p>
    <w:p/>
    <w:p>
      <w:r>
        <w:t>The final step in the process involves updating or creating new records within a database to reflect any changes made to the pricing structure. The system updates the relevant records based on the results of its analysis, which may include adjusting product prices, updating pricing tiers, or modifying other parameters that impact revenue and profitability.</w:t>
      </w:r>
    </w:p>
    <w:p/>
    <w:p>
      <w:r>
        <w:t>When an update occurs, the system triggers a notification to relevant stakeholders, such as sales teams or product managers, informing them of any changes made to the pricing structure. This ensures that all parties are aware of any updates and can make informed decisions about future pricing strategies.</w:t>
      </w:r>
    </w:p>
    <w:p/>
    <w:p>
      <w:r>
        <w:t>In addition to updating records within a database, the process also involves triggering the creation of new records in other systems, such as customer relationship management (CRM) software or order processing systems. These triggers ensure seamless integration with existing business processes and help maintain data consistency across different systems.</w:t>
      </w:r>
    </w:p>
    <w:p/>
    <w:p>
      <w:r>
        <w:t>Throughout the process, the system relies on various thresholds to determine when updates or insert operations are necessary. For instance, if a product's annual sales volume exceeds a certain threshold, the system may trigger an update to reflect this change. Similarly, if a competitor price exceeds a predetermined threshold, the system may trigger an adjustment to the pricing structure.</w:t>
      </w:r>
    </w:p>
    <w:p/>
    <w:p>
      <w:r>
        <w:t>The process stops when all relevant data has been analyzed and updates have been made to the pricing structure. The system then triggers another notification to stakeholders, informing them that processing is complete and pricing decisions are finalized.</w:t>
      </w:r>
    </w:p>
    <w:p/>
    <w:p>
      <w:r>
        <w:t>The next step in the process involves triggering the invocation of another service or system, which may be responsible for updating market research data, tracking industry trends, or analyzing customer behavior. This invocation ensures that the business remains informed about emerging trends and can make data-driven decisions to stay competitive.</w:t>
      </w:r>
    </w:p>
    <w:p/>
    <w:p>
      <w:r>
        <w:t>In conclusion, this pricing review process is an essential component of maintaining a dynamic pricing structure that accurately reflects market conditions and supports revenue growth and profitability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