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reviewing the submitted product requires retrieving all sales transactions associated with the product during the last twelve months. This information is crucial in understanding how the product has performed across different customer segments, which will aid in identifying patterns that may influence future pricing decisions.</w:t>
      </w:r>
    </w:p>
    <w:p/>
    <w:p>
      <w:r>
        <w:t>To initiate this process, I retrieve the sales transaction records from our database using a SQL query that filters for products submitted within the specified timeframe and retrieves all relevant fields. The query looks like this: `SELECT * FROM sales_transactions WHERE product_code = 'ABC123' AND timestamp BETWEEN '1 year ago' AND current_date ORDER BY timestamp DESC`. This ensures we only receive the most up-to-date information necessary for our analysis.</w:t>
      </w:r>
    </w:p>
    <w:p/>
    <w:p>
      <w:r>
        <w:t>Once I have retrieved the transaction records, I group them by configuration code. Each segment is evaluated independently to ensure performance metrics are calculated without mixing results from unrelated customer groups. This step is essential in accurately assessing product stability across different configurations.</w:t>
      </w:r>
    </w:p>
    <w:p/>
    <w:p>
      <w:r>
        <w:t>Next, I calculate various performance metrics for each configuration. These include average selling price, highest selling price, and lowest selling price. To perform these calculations, I use the following formulas:</w:t>
      </w:r>
    </w:p>
    <w:p/>
    <w:p>
      <w:r>
        <w:t>- Average Selling Price = (Sum of quantity sold * selling price) / Sum of quantity sold</w:t>
      </w:r>
    </w:p>
    <w:p>
      <w:r>
        <w:t>- Highest Selling Price = MAX(selling_price)</w:t>
      </w:r>
    </w:p>
    <w:p>
      <w:r>
        <w:t>- Lowest Selling Price = MIN(selling_price)</w:t>
      </w:r>
    </w:p>
    <w:p/>
    <w:p>
      <w:r>
        <w:t>I also calculate a price variance, which is essential in determining the stability of each configuration. The formula for this looks like this: `price_variance = highest_selling_price - lowest_selling_price`. This calculation helps me identify configurations with significantly higher or lower selling prices than others.</w:t>
      </w:r>
    </w:p>
    <w:p/>
    <w:p>
      <w:r>
        <w:t>With these calculations complete, I discard any configurations where the price variance exceeds 100. These configurations are deemed unstable and do not meet our review criteria. The remaining configurations are then evaluated to determine which one has the highest average selling price.</w:t>
      </w:r>
    </w:p>
    <w:p/>
    <w:p>
      <w:r>
        <w:t>The selected configuration is retrieved from the database using a SQL query that filters for the specific configuration code returned in the previous step. This query looks like this: `SELECT * FROM pricing_configurations WHERE configuration_code = 'XYZ456'`.</w:t>
      </w:r>
    </w:p>
    <w:p/>
    <w:p>
      <w:r>
        <w:t>If the selected configuration has an average selling price greater than 1000, I update the pricing configuration record with the following fields:</w:t>
      </w:r>
    </w:p>
    <w:p/>
    <w:p>
      <w:r>
        <w:t>- average_selling_price</w:t>
      </w:r>
    </w:p>
    <w:p>
      <w:r>
        <w:t>- price_variance</w:t>
      </w:r>
    </w:p>
    <w:p>
      <w:r>
        <w:t>- recommendation_status = PREMIUM</w:t>
      </w:r>
    </w:p>
    <w:p>
      <w:r>
        <w:t>- review_timestamp</w:t>
      </w:r>
    </w:p>
    <w:p/>
    <w:p>
      <w:r>
        <w:t>This ensures that any configurations deemed premium are properly noted and updated in our database.</w:t>
      </w:r>
    </w:p>
    <w:p/>
    <w:p>
      <w:r>
        <w:t>However, if the selected configuration's average selling price is less than or equal to 1000, I create a pricing recommendation record containing the following fields:</w:t>
      </w:r>
    </w:p>
    <w:p/>
    <w:p>
      <w:r>
        <w:t>- product_code (the code for the submitted product)</w:t>
      </w:r>
    </w:p>
    <w:p>
      <w:r>
        <w:t>- selected_configuration (the configuration code of the selected configuration)</w:t>
      </w:r>
    </w:p>
    <w:p>
      <w:r>
        <w:t>- average_selling_price</w:t>
      </w:r>
    </w:p>
    <w:p>
      <w:r>
        <w:t>- price_variance</w:t>
      </w:r>
    </w:p>
    <w:p>
      <w:r>
        <w:t>- recommendation_status = STANDARD</w:t>
      </w:r>
    </w:p>
    <w:p>
      <w:r>
        <w:t>- review_timestamp</w:t>
      </w:r>
    </w:p>
    <w:p/>
    <w:p>
      <w:r>
        <w:t>This ensures that any configurations deemed standard are properly noted and created in our database.</w:t>
      </w:r>
    </w:p>
    <w:p/>
    <w:p>
      <w:r>
        <w:t>The process concludes once all records have been evaluated, calculated, and updated. The decision-making logic is based solely on the calculations performed using the provided formulas. All relevant data has been retrieved from the database, and updates have been made accordingly.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