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the rewritten business process narrative:</w:t>
      </w:r>
    </w:p>
    <w:p/>
    <w:p>
      <w:r>
        <w:t>A pricing review for the submitted product requires retrieval of relevant sales transactions to inform future pricing decisions.</w:t>
      </w:r>
    </w:p>
    <w:p/>
    <w:p>
      <w:r>
        <w:t>The process begins by retrieving all sales transactions associated with the product during the last twelve months. This involves fetching data from the 'cu_rer_engine_pricing' entity, which stores historical pricing information for specific products. The retrieved records are then evaluated to identify patterns and trends that may impact pricing.</w:t>
      </w:r>
    </w:p>
    <w:p/>
    <w:p>
      <w:r>
        <w:t>Once the transactions have been retrieved, the records are grouped by customer segment. Each segment is evaluated independently so that performance metrics can be calculated without mixing results from unrelated customer groups. This ensures that each segment receives fair consideration when it comes to adjusting prices.</w:t>
      </w:r>
    </w:p>
    <w:p/>
    <w:p>
      <w:r>
        <w:t>To calculate performance metrics for each segment, the records are sorted and aggregated based on various fields such as 'sales_volume', 'revenue', and 'customer_segment_id'. The resulting metrics are then used to determine if a price adjustment is required for the product.</w:t>
      </w:r>
    </w:p>
    <w:p/>
    <w:p>
      <w:r>
        <w:t>The calculation of performance metrics involves fetching data from multiple entities, including 'cu_rer_engine_pricing', 'xYes_no', and 'p_pricing_action'. Specifically, the code retrieves the 'future_price' and 'future_effective_date' fields from 'cu_rer_engine_pricing' to determine if a price adjustment is needed. It also checks the value of 'approved' in the 'p_pricing_action' entity to ensure that the pricing action is indeed approved.</w:t>
      </w:r>
    </w:p>
    <w:p/>
    <w:p>
      <w:r>
        <w:t>If both conditions match, the code updates the 'publish_price' and 'publish_effective_date' fields in the 'cu_rer_engine_pricing' entity with values from 'future_price' and 'future_effective_date', respectively. Additionally, it sets 'future_price' and 'future_effective_date' to null to indicate that no further changes are needed for these records.</w:t>
      </w:r>
    </w:p>
    <w:p/>
    <w:p>
      <w:r>
        <w:t>Once the calculations are complete, the code evaluates the results to determine if any updates or insertions are required in the 'cu_rer_engine_pricing' entity. This involves checking for any discrepancies between the original data and the calculated values.</w:t>
      </w:r>
    </w:p>
    <w:p/>
    <w:p>
      <w:r>
        <w:t>If an update is required, the code performs a bulk update operation on the 'cu_rer_engine_pricing' entity to reflect the changes made during the calculation process. Conversely, if no updates are needed, the code simply marks the records as complete and moves on to the next iteration of the process.</w:t>
      </w:r>
    </w:p>
    <w:p/>
    <w:p>
      <w:r>
        <w:t>The evaluation of results and decision-making regarding updates or insertions involve a series of conditional checks and threshold-based comparisons. Specifically, the code uses a combination of 'if', 'else', and 'elif' statements to evaluate the conditions and determine the required action.</w:t>
      </w:r>
    </w:p>
    <w:p/>
    <w:p>
      <w:r>
        <w:t>If an update is indeed needed, the code triggers a service invocation, specifically 'Cu_ms_rer_engine_ftp', which executes the necessary steps to perform the bulk update operation on the 'cu_rer_engine_pricing' entity. This service invocation ensures that all required updates are made in a timely and efficient manner.</w:t>
      </w:r>
    </w:p>
    <w:p/>
    <w:p>
      <w:r>
        <w:t>At this point, processing stops for the current iteration of the process, and the code waits for any pending operations or further instructions before moving on to the next stage. The completed update operation triggers an event that can be observed by external systems or services, allowing them to incorporate the changes into their own workflows and decision-making processes.</w:t>
      </w:r>
    </w:p>
    <w:p/>
    <w:p>
      <w:r>
        <w:t>Overall, this pricing review process involves a complex interplay of data retrieval, calculation, evaluation, and update operations, all designed to inform future pricing decisions for specific products based on historical sales transactions.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