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start by outlining the business requirements for our pricing process. The goal of this process is to evaluate sales transactions, identify patterns, and make informed decisions on pricing adjustments.</w:t>
      </w:r>
    </w:p>
    <w:p/>
    <w:p>
      <w:r>
        <w:t>The process begins by retrieving all relevant sales transactions associated with the product during the last twelve months. This data will be used to understand how the product has performed across different customer segments and to identify patterns that may influence future pricing decisions.</w:t>
      </w:r>
    </w:p>
    <w:p/>
    <w:p>
      <w:r>
        <w:t>To retrieve these transaction records, we'll need to access our database management system (DBMS). Specifically, we're looking for tables related to sales transactions, customers, products, and pricing information. The retrieved data will include dates, amounts, quantities, prices, and other relevant details associated with each sale.</w:t>
      </w:r>
    </w:p>
    <w:p/>
    <w:p>
      <w:r>
        <w:t>Once the transaction records have been successfully retrieved from the DBMS, they'll be grouped by customer segment. This grouping is crucial because it allows us to analyze performance metrics for each individual customer group without mixing results from unrelated groups.</w:t>
      </w:r>
    </w:p>
    <w:p/>
    <w:p>
      <w:r>
        <w:t>In this step, we're essentially creating a snapshot of our sales data, which will serve as the foundation for our pricing evaluation. We'll also need to consider any product-specific rules or exceptions that may impact pricing decisions.</w:t>
      </w:r>
    </w:p>
    <w:p/>
    <w:p>
      <w:r>
        <w:t>Next, we'll apply the following business logic:</w:t>
      </w:r>
    </w:p>
    <w:p/>
    <w:p>
      <w:r>
        <w:t>- If a customer segment has no transactions, we move on to the next step.</w:t>
      </w:r>
    </w:p>
    <w:p>
      <w:r>
        <w:t>- For each customer segment with at least one transaction, we calculate performance metrics such as average sales revenue, total quantity sold, and other relevant key performance indicators (KPIs).</w:t>
      </w:r>
    </w:p>
    <w:p>
      <w:r>
        <w:t>- We also consider any pricing rules or exceptions associated with this customer segment, ensuring that our evaluation aligns with any specific business requirements.</w:t>
      </w:r>
    </w:p>
    <w:p/>
    <w:p>
      <w:r>
        <w:t>These calculations are essential to identifying patterns and trends in the data. By analyzing these metrics, we can make informed decisions about future pricing adjustments.</w:t>
      </w:r>
    </w:p>
    <w:p/>
    <w:p>
      <w:r>
        <w:t>Now, let's move on to the decision-making process. Based on the calculated performance metrics and consideration of any product-specific rules or exceptions, we'll apply the following conditions:</w:t>
      </w:r>
    </w:p>
    <w:p/>
    <w:p>
      <w:r>
        <w:t>- If a customer segment is performing below a certain threshold (let's say 75% of average sales revenue), we trigger an automatic pricing adjustment.</w:t>
      </w:r>
    </w:p>
    <w:p>
      <w:r>
        <w:t>- If a customer segment is performing within the target range (between 75% and 125%), no adjustments are made at this time.</w:t>
      </w:r>
    </w:p>
    <w:p>
      <w:r>
        <w:t>- If a customer segment is outperforming the target range, we may consider additional actions such as promotions or rebates.</w:t>
      </w:r>
    </w:p>
    <w:p/>
    <w:p>
      <w:r>
        <w:t>These conditions are based on predefined thresholds that can be adjusted according to business requirements. The decision-making process ensures that pricing adjustments are applied consistently across all customer segments while also considering individual performance metrics.</w:t>
      </w:r>
    </w:p>
    <w:p/>
    <w:p>
      <w:r>
        <w:t>Now, let's talk about updates and inserts. When an update occurs, we'll need to ensure that our records are updated accordingly. Specifically, if a customer segment's performance metrics change, we'll reflect those changes in our database management system (DBMS).</w:t>
      </w:r>
    </w:p>
    <w:p/>
    <w:p>
      <w:r>
        <w:t>In terms of inserts, any new sales transactions will be added to the relevant customer segments after the initial data retrieval and grouping phase.</w:t>
      </w:r>
    </w:p>
    <w:p/>
    <w:p>
      <w:r>
        <w:t>Our process stops when all necessary calculations have been completed, and decision-making has concluded. Based on these results, we'll trigger updates to our DBMS as needed. This ensures that our pricing information remains up-to-date and accurate.</w:t>
      </w:r>
    </w:p>
    <w:p/>
    <w:p>
      <w:r>
        <w:t>If any additional services are required to support this process, such as data cleansing or validation checks, we'll invoke those services accordingly.</w:t>
      </w:r>
    </w:p>
    <w:p/>
    <w:p>
      <w:r>
        <w:t>In summary, the pricing evaluation process involves retrieving sales transaction data, grouping it by customer segment, calculating performance metrics, applying business logic and conditions, making decisions about pricing adjustments, updating records, and inserting new transactions. This comprehensive approach ensures that our pricing decisions are informed, consistent, and aligned with business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