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I'll start by outlining the business process narrative for the given requirements.</w:t>
      </w:r>
    </w:p>
    <w:p/>
    <w:p>
      <w:r>
        <w:t>**Process Narrative: Pricing Review and Calculation**</w:t>
      </w:r>
    </w:p>
    <w:p/>
    <w:p>
      <w:r>
        <w:t>The pricing review process begins with the receipt of information from our external partners regarding new product submissions. This information includes sales data from the past twelve months, which is used to calculate performance metrics across various customer segments.</w:t>
      </w:r>
    </w:p>
    <w:p/>
    <w:p>
      <w:r>
        <w:t>Once we receive this data, our system retrieves all relevant transactions associated with each product during the last twelve months. The purpose of retrieving these transactions is to understand how the product has performed across different customer groups and to identify patterns that may influence future pricing decisions.</w:t>
      </w:r>
    </w:p>
    <w:p/>
    <w:p>
      <w:r>
        <w:t>Next, the retrieved records are grouped by customer segment. This grouping allows us to evaluate performance metrics for each individual segment independently without mixing results from unrelated customer groups. By doing so, we can accurately assess the overall performance of our products within each market segment.</w:t>
      </w:r>
    </w:p>
    <w:p/>
    <w:p>
      <w:r>
        <w:t>Upon evaluating each segment's performance, our system calculates the relevant metrics based on the data retrieved during the initial step. These metrics include sales volume, revenue growth rate, and other key indicators that impact pricing decisions. The goal is to analyze these metrics in detail to identify trends, patterns, and anomalies that may affect future pricing strategies.</w:t>
      </w:r>
    </w:p>
    <w:p/>
    <w:p>
      <w:r>
        <w:t>During this stage, we also perform a series of calculations involving the calculated metrics, customer segment data, and external market conditions. These calculations determine the threshold values for adjusting pricing based on performance. Specifically, we calculate the sales volume growth rate, revenue increase percentage, and other relevant metrics to establish these thresholds.</w:t>
      </w:r>
    </w:p>
    <w:p/>
    <w:p>
      <w:r>
        <w:t>Once we have established these thresholds, we evaluate each customer segment's performance against our predefined criteria. If a segment meets or exceeds its respective threshold, the system triggers an update operation to adjust pricing accordingly. Conversely, if a segment falls below its threshold, no changes are made to its pricing. It is essential that this evaluation process remains accurate and unbiased to ensure fair market adjustments.</w:t>
      </w:r>
    </w:p>
    <w:p/>
    <w:p>
      <w:r>
        <w:t>The calculations performed during this stage include multiplying sales volume by revenue percentage, adding external market conditions, dividing results to determine growth rates, and other mathematical operations as needed to accurately establish the pricing adjustment triggers.</w:t>
      </w:r>
    </w:p>
    <w:p/>
    <w:p>
      <w:r>
        <w:t>It's also crucial to note that our system includes a decision tree to handle ambiguous cases where no mapping is available or where multiple mappings result in conflicting ECC values. In such situations, we create placeholder records for future reference while ensuring data consistency and accuracy throughout the process.</w:t>
      </w:r>
    </w:p>
    <w:p/>
    <w:p>
      <w:r>
        <w:t>Following these calculations and evaluations, our system identifies updates necessary to adjust pricing according to performance metrics. These updates are then applied to the relevant records, taking into account external market changes and customer segment performance.</w:t>
      </w:r>
    </w:p>
    <w:p/>
    <w:p>
      <w:r>
        <w:t>At this point, processing stops, as all necessary pricing adjustments have been made based on performance data analysis. Our system now has accurate pricing for each product across different customer segments, ready for future use in our business operations.</w:t>
      </w:r>
    </w:p>
    <w:p/>
    <w:p>
      <w:r>
        <w:t>Finally, we invoke another service to ensure that the pricing updates are reflected in our external market offerings and databases, maintaining consistency across all channels and platforms.</w:t>
      </w:r>
    </w:p>
    <w:p/>
    <w:p>
      <w:r>
        <w:t>Throughout this process, our primary objective is to provide an accurate, data-driven analysis of product performance across various customer segments. By meticulously following these steps, we aim to make informed decisions regarding pricing adjustments, supporting strategic business objectives while ensuring fairness and equity in our pricing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