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Process Narrative: Pricing Review for Submitted Product</w:t>
      </w:r>
    </w:p>
    <w:p/>
    <w:p>
      <w:r>
        <w:t>The process begins by receiving the submitted product and its associated sales transactions. These transactions are sourced from the enterprise resource planning (ERP) system, specifically from the sales module.</w:t>
      </w:r>
    </w:p>
    <w:p/>
    <w:p>
      <w:r>
        <w:t>The first step in the process involves retrieving all relevant sales transactions that have occurred within the last twelve months. This is done to gather historical data on how the product has performed across different customer segments. The purpose of this step is twofold: it provides insight into the product's performance and enables us to identify patterns or trends that may impact future pricing decisions.</w:t>
      </w:r>
    </w:p>
    <w:p/>
    <w:p>
      <w:r>
        <w:t>Once the relevant sales transactions are retrieved, they are stored temporarily in a holding area for further processing. This temporary storage ensures that the data can be manipulated and analyzed without overwriting or modifying existing records in the ERP system.</w:t>
      </w:r>
    </w:p>
    <w:p/>
    <w:p>
      <w:r>
        <w:t>Next, the process proceeds to group the retrieved sales transactions by customer segment. Each segment is evaluated independently using specific criteria defined by the business stakeholders involved. The primary objective of this grouping is to calculate performance metrics for each segment without mixing results from unrelated customer groups. By doing so, we can accurately assess the product's performance across different segments and identify areas that may require price adjustments.</w:t>
      </w:r>
    </w:p>
    <w:p/>
    <w:p>
      <w:r>
        <w:t>Within each group, the system retrieves relevant information such as sales volume, revenue, and unit costs associated with the product. This information is then used to calculate key performance indicators (KPIs) for each segment.</w:t>
      </w:r>
    </w:p>
    <w:p/>
    <w:p>
      <w:r>
        <w:t>To ensure consistency in the evaluation of KPIs, a set of predefined thresholds have been established based on historical data and market benchmarks. These thresholds define the upper and lower limits within which each KPI must fall for it to be considered acceptable.</w:t>
      </w:r>
    </w:p>
    <w:p/>
    <w:p>
      <w:r>
        <w:t>After calculating the KPIs for each segment, the system compares the results against the established thresholds. If any threshold is breached, it indicates that the product's performance has deviated from its norm, suggesting the need for a price adjustment.</w:t>
      </w:r>
    </w:p>
    <w:p/>
    <w:p>
      <w:r>
        <w:t>Based on the evaluation of each KPI and comparison against its respective threshold, decisions are made regarding whether to adjust prices, no action is required, or further investigation is needed before making a decision. This decision-making process involves multiple conditions and criteria that must be met before a course of action can be taken.</w:t>
      </w:r>
    </w:p>
    <w:p/>
    <w:p>
      <w:r>
        <w:t>When an adjustment is deemed necessary, the system updates the price records in the ERP system based on the calculated KPIs and established thresholds. If no adjustments are required, the system stores the results for future reference and analysis purposes.</w:t>
      </w:r>
    </w:p>
    <w:p/>
    <w:p>
      <w:r>
        <w:t>Inserts into the database occur when new sales transactions are received or updated within the holding area. In these instances, the system triggers an insert operation to update the relevant records in the ERP system with the new data.</w:t>
      </w:r>
    </w:p>
    <w:p/>
    <w:p>
      <w:r>
        <w:t>Updates to existing records in the database also trigger updates to the price records based on the calculated KPIs and established thresholds. These updates ensure that prices reflect current market conditions and product performance metrics.</w:t>
      </w:r>
    </w:p>
    <w:p/>
    <w:p>
      <w:r>
        <w:t>The process stops once all necessary calculations have been performed, thresholds have been compared against results, and decisions have been made regarding price adjustments. The system then verifies its accuracy by re-running the analysis with any newly received data to prevent missing critical changes or updates.</w:t>
      </w:r>
    </w:p>
    <w:p/>
    <w:p>
      <w:r>
        <w:t>At this stage, if another service is triggered by a business stakeholder, it may require intervention from additional processes or external services not covered in this process narrative. In such cases, the original process continues uninterrupted until completion, and then the decision is made as to whether an additional trigger for another process was created or any existing processes should be invoked.</w:t>
      </w:r>
    </w:p>
    <w:p/>
    <w:p>
      <w:r>
        <w:t>In summary, this pricing review process involves retrieving sales transactions, grouping them by customer segment, calculating performance metrics, comparing results against established thresholds, making decisions regarding price adjustments, updating prices in the database, and stopping once all necessary calculations have been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