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the pricing review process for the submitted product, we need to start by retrieving all sales transactions associated with the product during the last twelve months. This information is crucial in understanding how the product has performed across different customer segments and identifying patterns that may influence future pricing decisions.</w:t>
      </w:r>
    </w:p>
    <w:p/>
    <w:p>
      <w:r>
        <w:t>We will begin by accessing the database and querying the sales transaction table to retrieve all relevant records for the specified time period. Specifically, we are looking for transactions where the product ID matches the submitted product ID. The query will also filter out any transactions that occurred outside of the last twelve months. Once the transactions have been retrieved, they will be imported into a temporary data structure for further processing.</w:t>
      </w:r>
    </w:p>
    <w:p/>
    <w:p>
      <w:r>
        <w:t>Once the transactions have been successfully loaded into the temporary data structure, the next step is to group them by customer segment. This grouping will enable us to evaluate each segment independently, ensuring that performance metrics are calculated without mixing results from unrelated customer groups.</w:t>
      </w:r>
    </w:p>
    <w:p/>
    <w:p>
      <w:r>
        <w:t>Each segment will be evaluated based on its unique set of sales transactions. To calculate performance metrics for each segment, we will need to perform a series of calculations. These calculations will involve aggregating transaction data by various categories, such as total revenue, average order value, and customer count.</w:t>
      </w:r>
    </w:p>
    <w:p/>
    <w:p>
      <w:r>
        <w:t>We will start by calculating the total revenue for each segment by summing up the amounts charged for each transaction within that segment. We will also calculate the average order value by dividing the total revenue by the number of transactions. Additionally, we will calculate the customer count by counting the number of unique customers who have made a purchase within that segment.</w:t>
      </w:r>
    </w:p>
    <w:p/>
    <w:p>
      <w:r>
        <w:t>In addition to these calculations, we will also need to perform a series of comparisons between different segments based on their performance metrics. Specifically, we are looking for any significant discrepancies or anomalies in the data. These comparisons will involve evaluating each segment against a set of predefined thresholds and performing statistical tests to determine if the differences are statistically significant.</w:t>
      </w:r>
    </w:p>
    <w:p/>
    <w:p>
      <w:r>
        <w:t>We will begin by comparing the average order value of each segment against a threshold of 100. If the average order value falls below this threshold, it may indicate that customers within that segment are not receiving adequate value for their purchases. Similarly, if the average order value exceeds the threshold, it may suggest that customers within that segment are overpaying for their products.</w:t>
      </w:r>
    </w:p>
    <w:p/>
    <w:p>
      <w:r>
        <w:t>Next, we will compare the customer count of each segment against a threshold of 10. If the customer count falls below this threshold, it may indicate that there are not enough customers in that segment to generate significant revenue. Conversely, if the customer count exceeds the threshold, it may suggest that there are too many customers in that segment.</w:t>
      </w:r>
    </w:p>
    <w:p/>
    <w:p>
      <w:r>
        <w:t>To complete our analysis, we will also need to perform a series of comparisons between different segments based on their performance metrics and historical data from previous years. This comparison will enable us to identify any trends or patterns that may influence future pricing decisions.</w:t>
      </w:r>
    </w:p>
    <w:p/>
    <w:p>
      <w:r>
        <w:t>As part of this process, we will compare the results of each calculation against a set of predefined thresholds, such as those mentioned earlier (100 for average order value and 10 for customer count). If the calculated values exceed these thresholds, it may indicate areas where the product is underperforming. Conversely, if the calculated values fall below these thresholds, it may suggest that the product is overperforming.</w:t>
      </w:r>
    </w:p>
    <w:p/>
    <w:p>
      <w:r>
        <w:t>To take our analysis a step further, we will also need to perform statistical tests on the data to determine if the differences between segments are statistically significant. Specifically, we will use techniques such as t-tests and ANOVA to compare the means of different groups within each segment.</w:t>
      </w:r>
    </w:p>
    <w:p/>
    <w:p>
      <w:r>
        <w:t>In addition to these statistical tests, we will also perform a series of checks to ensure that our results are not influenced by any anomalies or outliers in the data. We will start by identifying any obvious errors or inconsistencies in the data and addressing them before proceeding with further analysis.</w:t>
      </w:r>
    </w:p>
    <w:p/>
    <w:p>
      <w:r>
        <w:t>Finally, once all of our calculations have been completed, we will use the resulting data to inform future pricing decisions for the product. This may involve adjusting prices up or down based on the performance metrics calculated for each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