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We need to create an alternative version of a pricing review process while preserving all business logic exactly.</w:t>
      </w:r>
    </w:p>
    <w:p/>
    <w:p>
      <w:r>
        <w:t>To begin with, we'll retrieve all sales transactions associated with the product during the last twelve months. The aim is to understand how the product has performed across different customer segments and identify patterns that may influence future pricing decisions.</w:t>
      </w:r>
    </w:p>
    <w:p/>
    <w:p>
      <w:r>
        <w:t>For this exercise, let's assume we have an existing system in place to track these sales transactions. We need to connect with this system and retrieve all relevant data for each transaction.</w:t>
      </w:r>
    </w:p>
    <w:p/>
    <w:p>
      <w:r>
        <w:t>Once we've retrieved the necessary information, we'll group the records by customer segment. This is crucial because we want to ensure that performance metrics can be calculated independently without mixing results from unrelated customer groups.</w:t>
      </w:r>
    </w:p>
    <w:p/>
    <w:p>
      <w:r>
        <w:t>We have a total of three segments: North America, Europe, and Asia-Pacific. We need to create separate lists for each region to accurately analyze their performance.</w:t>
      </w:r>
    </w:p>
    <w:p/>
    <w:p>
      <w:r>
        <w:t>Next, we'll evaluate each record in the list to identify any patterns or trends across the regions. We're specifically interested in understanding how the product has performed in terms of sales volume, revenue growth, and customer retention rates.</w:t>
      </w:r>
    </w:p>
    <w:p/>
    <w:p>
      <w:r>
        <w:t>Upon reviewing these metrics, we'll calculate the average values for each segment. This will give us a better understanding of how the product is performing as a whole within each region.</w:t>
      </w:r>
    </w:p>
    <w:p/>
    <w:p>
      <w:r>
        <w:t>Now that we have our data analysis underway, it's time to move on to calculating the pricing recommendation. We need to use this information to determine whether the current price is aligned with the market value and if any adjustments are needed.</w:t>
      </w:r>
    </w:p>
    <w:p/>
    <w:p>
      <w:r>
        <w:t>To achieve this, we'll rely on historical sales data from the last three years. This will enable us to track changes in customer demand and adjust our pricing strategy accordingly.</w:t>
      </w:r>
    </w:p>
    <w:p/>
    <w:p>
      <w:r>
        <w:t>Once we've compiled all necessary data, we can move on to calculating the price recommendation. We need to consider various factors such as market trends, competitor analysis, and product performance.</w:t>
      </w:r>
    </w:p>
    <w:p/>
    <w:p>
      <w:r>
        <w:t>The calculation will involve dividing the total sales volume by the number of units sold over a specific period. This will provide us with an average revenue per unit (ARPU). Next, we'll compare this value against industry benchmarks to determine if our pricing is competitive.</w:t>
      </w:r>
    </w:p>
    <w:p/>
    <w:p>
      <w:r>
        <w:t>Based on these calculations, we can make the following decisions:</w:t>
      </w:r>
    </w:p>
    <w:p/>
    <w:p>
      <w:r>
        <w:t>1.  If the price recommendation exceeds the market benchmark by more than $100, we need to adjust it downward.</w:t>
      </w:r>
    </w:p>
    <w:p>
      <w:r>
        <w:t>2.  If the ARPU falls below the industry average, we should raise the price.</w:t>
      </w:r>
    </w:p>
    <w:p>
      <w:r>
        <w:t>3.  If both conditions apply, we'll perform further analysis before making a final decision.</w:t>
      </w:r>
    </w:p>
    <w:p/>
    <w:p>
      <w:r>
        <w:t>Now that we've completed our data analysis and pricing recommendations, let's move on to updating records in our system.</w:t>
      </w:r>
    </w:p>
    <w:p/>
    <w:p>
      <w:r>
        <w:t>Once we have all necessary information, we can update specific fields within the database using SQL queries. We want to ensure accuracy so we need to carefully compare calculated values against current prices to determine if any adjustments are needed.</w:t>
      </w:r>
    </w:p>
    <w:p/>
    <w:p>
      <w:r>
        <w:t>Here is how we will implement these updates:</w:t>
      </w:r>
    </w:p>
    <w:p/>
    <w:p>
      <w:r>
        <w:t>1.  Retrieve a copy of the current price from our system.</w:t>
      </w:r>
    </w:p>
    <w:p>
      <w:r>
        <w:t>2.  Calculate the new price based on the data analysis performed earlier.</w:t>
      </w:r>
    </w:p>
    <w:p>
      <w:r>
        <w:t>3.  Update the specific fields within the database (price, discount, and quantity) using SQL queries to reflect these changes.</w:t>
      </w:r>
    </w:p>
    <w:p>
      <w:r>
        <w:t>4.  Insert or update records as necessary depending on whether there are any new products available.</w:t>
      </w:r>
    </w:p>
    <w:p/>
    <w:p>
      <w:r>
        <w:t>We'll also trigger services such as reporting, inventory monitoring, and analytics processing if required during this workflow.</w:t>
      </w:r>
    </w:p>
    <w:p/>
    <w:p>
      <w:r>
        <w:t>Once we've completed all calculations and updates, the process will be complete.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