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that expands on the original requirements:</w:t>
      </w:r>
    </w:p>
    <w:p/>
    <w:p>
      <w:r>
        <w:t>The primary objective of this pricing review process is to evaluate sales transactions associated with a specific product during the last twelve months. The purpose of retrieving these transactions is to understand how the product has performed across different customer segments and identify patterns that may influence future pricing decisions.</w:t>
      </w:r>
    </w:p>
    <w:p/>
    <w:p>
      <w:r>
        <w:t>To initiate the process, we need to retrieve all relevant sales transaction data for the specified product. This involves accessing our enterprise resource planning (ERP) system and extracting the necessary records from the last twelve months' period. The retrieved data will include details such as sales volume, revenue, customer information, and other relevant metrics associated with each sale.</w:t>
      </w:r>
    </w:p>
    <w:p/>
    <w:p>
      <w:r>
        <w:t>Once we have successfully retrieved the required data, we group the sales transactions by customer segment. Each segment is evaluated independently so that performance metrics can be calculated without mixing results from unrelated customer groups. This ensures that our analysis focuses on specific customer segments rather than combining data from multiple groups.</w:t>
      </w:r>
    </w:p>
    <w:p/>
    <w:p>
      <w:r>
        <w:t>Next, we apply various filtering criteria to ensure that only relevant data is included in our analysis. For instance, we may want to exclude transactions that were cancelled or refunded during the specified period. We also need to account for any seasonal fluctuations or anomalies that could impact the accuracy of our results.</w:t>
      </w:r>
    </w:p>
    <w:p/>
    <w:p>
      <w:r>
        <w:t>Upon completion of the data grouping and filtering process, we calculate key performance indicators (KPIs) for each customer segment. These KPIs will include metrics such as sales growth rate, revenue per unit, and market share. By analyzing these metrics, we can identify trends and patterns that may influence future pricing decisions.</w:t>
      </w:r>
    </w:p>
    <w:p/>
    <w:p>
      <w:r>
        <w:t>To evaluate the performance of our product across different customer segments, we use a combination of statistical analysis and data visualization techniques. We create plots and charts to illustrate the trends and patterns in our data, making it easier to identify areas for improvement and optimize pricing strategies accordingly.</w:t>
      </w:r>
    </w:p>
    <w:p/>
    <w:p>
      <w:r>
        <w:t>Once we have completed the evaluation process, we review our results to determine whether there are any significant discrepancies or anomalies that require further investigation. If everything checks out, we can proceed with the next step in our process.</w:t>
      </w:r>
    </w:p>
    <w:p/>
    <w:p>
      <w:r>
        <w:t>Now, let's discuss how updates occur within this workflow. When an update is required, it typically happens when new sales transactions are recorded or existing data needs to be updated. In these cases, we need to incorporate the latest changes into our analysis and re-evaluate our KPIs accordingly. We also need to ensure that any updates do not compromise the integrity of our results.</w:t>
      </w:r>
    </w:p>
    <w:p/>
    <w:p>
      <w:r>
        <w:t>Insert operations occur at specific intervals, such as when a new product is launched or an existing product is discontinued. When an insert operation occurs, we need to create a new record in our database and populate it with relevant data. This involves integrating new sales transactions into our analysis and recalculating our KPIs to reflect the updated data.</w:t>
      </w:r>
    </w:p>
    <w:p/>
    <w:p>
      <w:r>
        <w:t>When processing stops, it may be due to various reasons such as completion of the evaluation cycle or receipt of new data that requires re-evaluation. In either case, we need to ensure that all necessary steps have been taken to complete the analysis accurately.</w:t>
      </w:r>
    </w:p>
    <w:p/>
    <w:p>
      <w:r>
        <w:t>Finally, when another service is triggered, it typically involves invoking a separate workflow or process that complements our pricing review process. For instance, if our results indicate potential issues with a particular product, we may need to invoke a service that recommends corrective actions or provides additional support.</w:t>
      </w:r>
    </w:p>
    <w:p/>
    <w:p>
      <w:r>
        <w:t>To summarize, this pricing review process involves retrieving and analyzing sales transactions associated with a specific product across different customer segments. We calculate key performance indicators and apply statistical analysis and data visualization techniques to identify trends and patterns. Updates occur when new data is received or existing records need to be updated, while insert operations happen at specific intervals such as when a new product is launched. When processing stops, it's essential to complete all necessary steps accurately. Finally, when another service is triggered, we may invoke separate workflows that complement our pricing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