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Submitted Products</w:t>
      </w:r>
    </w:p>
    <w:p/>
    <w:p>
      <w:r>
        <w:t>Our pricing review process begins by retrieving all sales transactions associated with the submitted product during the last twelve months. The goal of this initial step is to gain a thorough understanding of how the product has performed across various customer segments and to identify any patterns that may influence future pricing decisions.</w:t>
      </w:r>
    </w:p>
    <w:p/>
    <w:p>
      <w:r>
        <w:t>To accomplish this, we will retrieve the following information from our database:</w:t>
      </w:r>
    </w:p>
    <w:p/>
    <w:p>
      <w:r>
        <w:t>* Product ID</w:t>
      </w:r>
    </w:p>
    <w:p>
      <w:r>
        <w:t>* Sales date range (last 12 months)</w:t>
      </w:r>
    </w:p>
    <w:p>
      <w:r>
        <w:t>* Customer segment IDs</w:t>
      </w:r>
    </w:p>
    <w:p>
      <w:r>
        <w:t>* Transaction amount</w:t>
      </w:r>
    </w:p>
    <w:p/>
    <w:p>
      <w:r>
        <w:t>These transaction records will be used as the foundation for our analysis. We will use a combination of data filtering and grouping to isolate transactions related to each customer segment.</w:t>
      </w:r>
    </w:p>
    <w:p/>
    <w:p>
      <w:r>
        <w:t>Next, we will group these transaction records by customer segment using a pivot table approach. This will allow us to evaluate each segment independently without mixing results from unrelated groups.</w:t>
      </w:r>
    </w:p>
    <w:p/>
    <w:p>
      <w:r>
        <w:t>Once the segments are grouped, we will calculate performance metrics for each segment using the following formula:</w:t>
      </w:r>
    </w:p>
    <w:p/>
    <w:p>
      <w:r>
        <w:t>Performance Metric = (Average Transaction Amount x Customer Segment Sales Volume) / (Total Sales Revenue for Segment)</w:t>
      </w:r>
    </w:p>
    <w:p/>
    <w:p>
      <w:r>
        <w:t>This calculation provides a clear picture of each customer segment's overall sales performance. We will use these metrics to identify any trends or patterns that may impact future pricing decisions.</w:t>
      </w:r>
    </w:p>
    <w:p/>
    <w:p>
      <w:r>
        <w:t>We will also evaluate the sales data to determine if there are any anomalies or outliers in our data. These anomalies can indicate changes in market conditions, competitor activity, or other factors that may require adjustments to our pricing strategy.</w:t>
      </w:r>
    </w:p>
    <w:p/>
    <w:p>
      <w:r>
        <w:t>To perform this evaluation, we will use a combination of statistical tools and visualizations to help identify trends and patterns in the data.</w:t>
      </w:r>
    </w:p>
    <w:p/>
    <w:p>
      <w:r>
        <w:t>Upon completion of these initial steps, we will proceed with more detailed analysis of each customer segment. This will involve reviewing historical sales data, competitor activity, and other relevant factors that may impact pricing decisions.</w:t>
      </w:r>
    </w:p>
    <w:p/>
    <w:p>
      <w:r>
        <w:t>We will also review our current pricing strategy and compare it to industry benchmarks to ensure that we are competitively priced.</w:t>
      </w:r>
    </w:p>
    <w:p/>
    <w:p>
      <w:r>
        <w:t>If the analysis reveals any significant changes in market conditions or competitor activity, we will adjust our pricing strategy accordingly.</w:t>
      </w:r>
    </w:p>
    <w:p/>
    <w:p>
      <w:r>
        <w:t>To update this pricing strategy, we will invoke a service call to update the product information in our database. This service call will take into account any changes made to our pricing strategy and ensure that all relevant systems are updated accordingly.</w:t>
      </w:r>
    </w:p>
    <w:p/>
    <w:p>
      <w:r>
        <w:t>If any issues arise during this process, such as inconsistencies with our current pricing strategy or errors in data retrieval, we will invoke an error handling service call to address these issues promptly.</w:t>
      </w:r>
    </w:p>
    <w:p/>
    <w:p>
      <w:r>
        <w:t>The final step involves reviewing the completed analysis and adjusting our pricing strategy as needed. Once complete, the analysis will be saved for future reference and used as a basis for making decisions on price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