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 requires us to evaluate sales transactions associated with each product. The goal of this evaluation is to understand how the product has performed across different customer segments, identify patterns that may influence future pricing decisions, and ultimately decide on a new price point.</w:t>
      </w:r>
    </w:p>
    <w:p/>
    <w:p>
      <w:r>
        <w:t>To begin, our system retrieves all relevant sales transactions for the specified product during the last twelve months. This data retrieval process allows us to analyze historical performance metrics for each product segment and make informed decisions about pricing adjustments.</w:t>
      </w:r>
    </w:p>
    <w:p/>
    <w:p>
      <w:r>
        <w:t>Once we have accessed these transaction records, they are sorted by customer segment. Each segment is evaluated independently so that we can calculate performance metrics without mixing results from unrelated segments.</w:t>
      </w:r>
    </w:p>
    <w:p/>
    <w:p>
      <w:r>
        <w:t>We then proceed to evaluate the sales transactions within each segment individually. To do this, we apply a series of calculations to assess key performance indicators such as revenue, profit margins, and market share.</w:t>
      </w:r>
    </w:p>
    <w:p/>
    <w:p>
      <w:r>
        <w:t>First, we sum up the total revenue generated by each product in every customer segment over the last twelve months. We also calculate the average monthly revenue for these products across all segments.</w:t>
      </w:r>
    </w:p>
    <w:p/>
    <w:p>
      <w:r>
        <w:t>Next, we evaluate profit margins by comparing revenues from different customer groups with their respective costs of goods sold. To do this accurately, our system must access cost data associated with each product for each specific customer group involved in sales of that product.</w:t>
      </w:r>
    </w:p>
    <w:p/>
    <w:p>
      <w:r>
        <w:t>We next assess market share by determining the percentage of total revenue generated by each product across all customer segments during the last twelve months. Market share analysis is a key component of pricing strategy.</w:t>
      </w:r>
    </w:p>
    <w:p/>
    <w:p>
      <w:r>
        <w:t>We then calculate a weighted average price based on historical prices paid by different customers. This calculation considers various factors such as seasonality, demand patterns and supply chain fluctuations to ensure that our system uses relevant data points for accurate evaluation.</w:t>
      </w:r>
    </w:p>
    <w:p/>
    <w:p>
      <w:r>
        <w:t>If we have reached the point where we've calculated performance metrics and analyzed market share and pricing trends, we compare these data points against specific thresholds set for each product segment. These threshold values are used by our system to decide whether adjustments should be made to the current price of a particular product in a given customer group.</w:t>
      </w:r>
    </w:p>
    <w:p/>
    <w:p>
      <w:r>
        <w:t>To perform this comparison accurately, our system must access pre-specified rules governing which factors influence pricing decisions and when to trigger changes based on observed patterns in sales data.</w:t>
      </w:r>
    </w:p>
    <w:p/>
    <w:p>
      <w:r>
        <w:t>After evaluating performance metrics, assessing market share and calculating weighted averages for prices, we weigh our assessment against predetermined thresholds. This step determines whether price adjustments are warranted for each product segment across all relevant customer groups.</w:t>
      </w:r>
    </w:p>
    <w:p/>
    <w:p>
      <w:r>
        <w:t>We then evaluate the outcomes of this analysis to decide if any pricing adjustments should be made to the current product offerings within a specific group of customers.</w:t>
      </w:r>
    </w:p>
    <w:p/>
    <w:p>
      <w:r>
        <w:t>This evaluation process yields decisions on how much to increase or decrease prices in different markets, depending on performance metrics and market share trends. Our system updates records in our database with these new price points as necessary.</w:t>
      </w:r>
    </w:p>
    <w:p/>
    <w:p>
      <w:r>
        <w:t>Once we have completed this analysis for all relevant customer groups involved in sales of the product in question, our system indicates when a commercial exit has occurred based on how many updates were made at any given time during the review process.</w:t>
      </w:r>
    </w:p>
    <w:p/>
    <w:p>
      <w:r>
        <w:t>Finally, after identifying opportunities to increase or decrease prices, our system triggers another service invocation, which generates an updated pricing document and sends it back to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