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pricing review is required for the submitted product.</w:t>
      </w:r>
    </w:p>
    <w:p/>
    <w:p>
      <w:r>
        <w:t>The process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information is essential in determining whether the product's price needs to be adjusted based on its performance.</w:t>
      </w:r>
    </w:p>
    <w:p/>
    <w:p>
      <w:r>
        <w:t>Once the transactions have been retrieved, they are then sorted by date, with the most recent transactions first. The record of these transactions is used as a reference point for subsequent calculations. This sorting operation ensures that the data is processed in the correct order, which is necessary for accurate analysis.</w:t>
      </w:r>
    </w:p>
    <w:p/>
    <w:p>
      <w:r>
        <w:t>The records are then grouped by customer segment. Each segment is evaluated independently so that performance metrics can be calculated without mixing results from unrelated customer groups. This grouping process allows for more detailed and nuanced analysis of the product's performance across different segments.</w:t>
      </w:r>
    </w:p>
    <w:p/>
    <w:p>
      <w:r>
        <w:t>Within each group of transactions, the system calculates various metrics to determine the overall performance of the product in that segment. These metrics include revenue growth, customer satisfaction ratings, and other relevant data points. The calculations are based on the existing field values of the transactions records.</w:t>
      </w:r>
    </w:p>
    <w:p/>
    <w:p>
      <w:r>
        <w:t>For example, if we're calculating the average revenue growth for a particular customer segment, the system will sum up the revenues from all transactions associated with that segment and then divide by the number of transactions. This calculation provides an objective measure of how well the product is performing in terms of generating revenue for each segment.</w:t>
      </w:r>
    </w:p>
    <w:p/>
    <w:p>
      <w:r>
        <w:t>Once these metrics have been calculated for each segment, they are then used to determine whether any price adjustments are needed. The system uses a set of predefined thresholds to evaluate the performance metrics and make decisions about pricing. For example, if the average revenue growth exceeds 10% for a particular customer segment, it may be considered exceptional performance and warrant a price reduction.</w:t>
      </w:r>
    </w:p>
    <w:p/>
    <w:p>
      <w:r>
        <w:t>If the decision is to adjust the price, the system will update the product's price in accordance with the agreed-upon schedule. This update operation involves updating the relevant field values of the product record, which includes the current price, pricing history, and other relevant data points.</w:t>
      </w:r>
    </w:p>
    <w:p/>
    <w:p>
      <w:r>
        <w:t>The system also maintains a separate record for each price adjustment made, which captures the date, time, and details of the change. These records are used to track changes over time and provide a audit trail of all updates.</w:t>
      </w:r>
    </w:p>
    <w:p/>
    <w:p>
      <w:r>
        <w:t>If an insert operation occurs within a predetermined timeframe (e.g., every 6 months), the system will trigger a notification to the relevant stakeholders, such as sales teams or product managers. This notification provides them with an opportunity to review the updated pricing information, make any necessary adjustments, and ensure that the changes are reflected in their internal systems.</w:t>
      </w:r>
    </w:p>
    <w:p/>
    <w:p>
      <w:r>
        <w:t>Processing stops once all price adjustments have been made, and the product's pricing record has been updated. The system then verifies that all updates have been successfully applied and that there were no errors or discrepancies during the process.</w:t>
      </w:r>
    </w:p>
    <w:p/>
    <w:p>
      <w:r>
        <w:t>At the completion of this pricing review process, if another service is triggered, such as a revenue forecasting or market analysis, it will be invoked by the system. This service may involve more complex calculations and data processing than the initial price review, but it is triggered based on the results of the previous operation.</w:t>
      </w:r>
    </w:p>
    <w:p/>
    <w:p>
      <w:r>
        <w:t>For example, if the average revenue growth exceeds 15% for a particular customer segment, it may indicate an emerging trend in that market. In this case, the system might trigger a revenue forecasting service to predict future sales and adjust prices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