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Pr="00CA0568" w:rsidRDefault="009012F6" w:rsidP="00CA0568">
      <w:pPr>
        <w:jc w:val="both"/>
        <w:rPr>
          <w:rFonts w:ascii="Times New Roman" w:hAnsi="Times New Roman" w:cs="Times New Roman"/>
          <w:sz w:val="24"/>
          <w:szCs w:val="24"/>
        </w:rPr>
      </w:pPr>
      <w:r w:rsidRPr="00CA0568">
        <w:rPr>
          <w:rFonts w:ascii="Times New Roman" w:hAnsi="Times New Roman" w:cs="Times New Roman"/>
          <w:sz w:val="24"/>
          <w:szCs w:val="24"/>
        </w:rPr>
        <w:t>Assignment-12.1:</w:t>
      </w:r>
    </w:p>
    <w:p w:rsidR="009012F6" w:rsidRPr="00CA0568" w:rsidRDefault="009012F6" w:rsidP="00CA0568">
      <w:pPr>
        <w:jc w:val="both"/>
        <w:rPr>
          <w:rFonts w:ascii="Times New Roman" w:hAnsi="Times New Roman" w:cs="Times New Roman"/>
          <w:sz w:val="24"/>
          <w:szCs w:val="24"/>
        </w:rPr>
      </w:pPr>
      <w:r w:rsidRPr="00CA0568">
        <w:rPr>
          <w:rFonts w:ascii="Times New Roman" w:hAnsi="Times New Roman" w:cs="Times New Roman"/>
          <w:sz w:val="24"/>
          <w:szCs w:val="24"/>
        </w:rPr>
        <w:t>Explain the need of Flume</w:t>
      </w:r>
      <w:r w:rsidRPr="00CA0568">
        <w:rPr>
          <w:rFonts w:ascii="Times New Roman" w:hAnsi="Times New Roman" w:cs="Times New Roman"/>
          <w:sz w:val="24"/>
          <w:szCs w:val="24"/>
        </w:rPr>
        <w:t>:</w:t>
      </w:r>
    </w:p>
    <w:p w:rsidR="009012F6" w:rsidRPr="00CA0568" w:rsidRDefault="009012F6" w:rsidP="00CA05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0568">
        <w:rPr>
          <w:rFonts w:ascii="Times New Roman" w:hAnsi="Times New Roman" w:cs="Times New Roman"/>
          <w:color w:val="404041"/>
          <w:sz w:val="24"/>
          <w:szCs w:val="24"/>
          <w:shd w:val="clear" w:color="auto" w:fill="FFFFFF"/>
        </w:rPr>
        <w:t>Apache Flume is a distributed, reliable, and available service for efficiently collecting, aggregating, and moving large amounts of streaming data into the Hadoop Distributed File System (HDFS)</w:t>
      </w:r>
    </w:p>
    <w:p w:rsidR="009012F6" w:rsidRPr="00CA0568" w:rsidRDefault="009012F6" w:rsidP="00CA05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0568">
        <w:rPr>
          <w:rFonts w:ascii="Times New Roman" w:hAnsi="Times New Roman" w:cs="Times New Roman"/>
          <w:sz w:val="24"/>
          <w:szCs w:val="24"/>
        </w:rPr>
        <w:t>Flume is basically u</w:t>
      </w:r>
      <w:bookmarkStart w:id="0" w:name="_GoBack"/>
      <w:bookmarkEnd w:id="0"/>
      <w:r w:rsidRPr="00CA0568">
        <w:rPr>
          <w:rFonts w:ascii="Times New Roman" w:hAnsi="Times New Roman" w:cs="Times New Roman"/>
          <w:sz w:val="24"/>
          <w:szCs w:val="24"/>
        </w:rPr>
        <w:t>sed to handle dynamic data. E.g. twitter, Facebook, log files, etc</w:t>
      </w:r>
      <w:r w:rsidRPr="00CA0568">
        <w:rPr>
          <w:rFonts w:ascii="Times New Roman" w:hAnsi="Times New Roman" w:cs="Times New Roman"/>
          <w:sz w:val="24"/>
          <w:szCs w:val="24"/>
        </w:rPr>
        <w:t>.</w:t>
      </w:r>
    </w:p>
    <w:p w:rsidR="009012F6" w:rsidRPr="00CA0568" w:rsidRDefault="009012F6" w:rsidP="00CA05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0568">
        <w:rPr>
          <w:rFonts w:ascii="Times New Roman" w:hAnsi="Times New Roman" w:cs="Times New Roman"/>
          <w:sz w:val="24"/>
          <w:szCs w:val="24"/>
        </w:rPr>
        <w:t xml:space="preserve">Flume generally pulls the data from these services and automatically store it in the </w:t>
      </w:r>
      <w:proofErr w:type="spellStart"/>
      <w:r w:rsidRPr="00CA0568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CA0568">
        <w:rPr>
          <w:rFonts w:ascii="Times New Roman" w:hAnsi="Times New Roman" w:cs="Times New Roman"/>
          <w:sz w:val="24"/>
          <w:szCs w:val="24"/>
        </w:rPr>
        <w:t>.</w:t>
      </w:r>
    </w:p>
    <w:p w:rsidR="009012F6" w:rsidRPr="00CA0568" w:rsidRDefault="00DA416C" w:rsidP="00CA05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0568">
        <w:rPr>
          <w:rFonts w:ascii="Times New Roman" w:hAnsi="Times New Roman" w:cs="Times New Roman"/>
          <w:sz w:val="24"/>
          <w:szCs w:val="24"/>
        </w:rPr>
        <w:t>Flume is designed for high-volume ingestion i</w:t>
      </w:r>
      <w:r w:rsidRPr="00CA0568">
        <w:rPr>
          <w:rFonts w:ascii="Times New Roman" w:hAnsi="Times New Roman" w:cs="Times New Roman"/>
          <w:sz w:val="24"/>
          <w:szCs w:val="24"/>
        </w:rPr>
        <w:t>nto Hadoop of event-based data.</w:t>
      </w:r>
      <w:r w:rsidR="009012F6" w:rsidRPr="00CA05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416C" w:rsidRPr="00CA0568" w:rsidRDefault="00DA416C" w:rsidP="00CA05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0568">
        <w:rPr>
          <w:rFonts w:ascii="Times New Roman" w:hAnsi="Times New Roman" w:cs="Times New Roman"/>
          <w:sz w:val="24"/>
          <w:szCs w:val="24"/>
        </w:rPr>
        <w:t xml:space="preserve">The usual destination (or sink in Flume parlance) is HDFS. However, Flume is flexible enough to write to other systems, like </w:t>
      </w:r>
      <w:proofErr w:type="spellStart"/>
      <w:r w:rsidRPr="00CA0568">
        <w:rPr>
          <w:rFonts w:ascii="Times New Roman" w:hAnsi="Times New Roman" w:cs="Times New Roman"/>
          <w:sz w:val="24"/>
          <w:szCs w:val="24"/>
        </w:rPr>
        <w:t>HBase</w:t>
      </w:r>
      <w:proofErr w:type="spellEnd"/>
      <w:r w:rsidRPr="00CA0568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CA0568">
        <w:rPr>
          <w:rFonts w:ascii="Times New Roman" w:hAnsi="Times New Roman" w:cs="Times New Roman"/>
          <w:sz w:val="24"/>
          <w:szCs w:val="24"/>
        </w:rPr>
        <w:t>Solr</w:t>
      </w:r>
      <w:proofErr w:type="spellEnd"/>
      <w:r w:rsidRPr="00CA0568">
        <w:rPr>
          <w:rFonts w:ascii="Times New Roman" w:hAnsi="Times New Roman" w:cs="Times New Roman"/>
          <w:sz w:val="24"/>
          <w:szCs w:val="24"/>
        </w:rPr>
        <w:t>.</w:t>
      </w:r>
    </w:p>
    <w:p w:rsidR="00DA416C" w:rsidRPr="00CA0568" w:rsidRDefault="00DA416C" w:rsidP="00CA05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0568">
        <w:rPr>
          <w:rFonts w:ascii="Times New Roman" w:hAnsi="Times New Roman" w:cs="Times New Roman"/>
          <w:sz w:val="24"/>
          <w:szCs w:val="24"/>
        </w:rPr>
        <w:t>The traditional method of transferring data into the HDFS system is to use the put command</w:t>
      </w:r>
    </w:p>
    <w:p w:rsidR="00DA416C" w:rsidRPr="00CA0568" w:rsidRDefault="00DA416C" w:rsidP="00CA0568">
      <w:pPr>
        <w:jc w:val="both"/>
        <w:rPr>
          <w:rFonts w:ascii="Times New Roman" w:hAnsi="Times New Roman" w:cs="Times New Roman"/>
          <w:sz w:val="24"/>
          <w:szCs w:val="24"/>
        </w:rPr>
      </w:pPr>
      <w:r w:rsidRPr="00CA0568">
        <w:rPr>
          <w:rFonts w:ascii="Times New Roman" w:hAnsi="Times New Roman" w:cs="Times New Roman"/>
          <w:sz w:val="24"/>
          <w:szCs w:val="24"/>
        </w:rPr>
        <w:t>But there are many disadvantages of the put command.</w:t>
      </w:r>
    </w:p>
    <w:p w:rsidR="009012F6" w:rsidRPr="00CA0568" w:rsidRDefault="009012F6" w:rsidP="00CA056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0568">
        <w:rPr>
          <w:rFonts w:ascii="Times New Roman" w:hAnsi="Times New Roman" w:cs="Times New Roman"/>
          <w:sz w:val="24"/>
          <w:szCs w:val="24"/>
        </w:rPr>
        <w:t xml:space="preserve"> </w:t>
      </w:r>
      <w:r w:rsidR="00DA416C" w:rsidRPr="00CA0568">
        <w:rPr>
          <w:rFonts w:ascii="Times New Roman" w:hAnsi="Times New Roman" w:cs="Times New Roman"/>
          <w:sz w:val="24"/>
          <w:szCs w:val="24"/>
        </w:rPr>
        <w:t>The file which is to be transferred should be closed which not possible in case of the dynamic data</w:t>
      </w:r>
      <w:r w:rsidR="00DA416C" w:rsidRPr="00CA0568">
        <w:rPr>
          <w:rFonts w:ascii="Times New Roman" w:hAnsi="Times New Roman" w:cs="Times New Roman"/>
          <w:sz w:val="24"/>
          <w:szCs w:val="24"/>
        </w:rPr>
        <w:t>.</w:t>
      </w:r>
    </w:p>
    <w:p w:rsidR="00DA416C" w:rsidRPr="00CA0568" w:rsidRDefault="00DA416C" w:rsidP="00CA056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0568">
        <w:rPr>
          <w:rFonts w:ascii="Times New Roman" w:hAnsi="Times New Roman" w:cs="Times New Roman"/>
          <w:sz w:val="24"/>
          <w:szCs w:val="24"/>
        </w:rPr>
        <w:t>Also it can copy</w:t>
      </w:r>
      <w:r w:rsidRPr="00CA0568">
        <w:rPr>
          <w:rFonts w:ascii="Times New Roman" w:hAnsi="Times New Roman" w:cs="Times New Roman"/>
          <w:sz w:val="24"/>
          <w:szCs w:val="24"/>
        </w:rPr>
        <w:t xml:space="preserve"> only one file at a time.</w:t>
      </w:r>
    </w:p>
    <w:p w:rsidR="00DA416C" w:rsidRPr="00CA0568" w:rsidRDefault="00DA416C" w:rsidP="00CA0568">
      <w:pPr>
        <w:jc w:val="both"/>
        <w:rPr>
          <w:rFonts w:ascii="Times New Roman" w:hAnsi="Times New Roman" w:cs="Times New Roman"/>
          <w:sz w:val="24"/>
          <w:szCs w:val="24"/>
        </w:rPr>
      </w:pPr>
      <w:r w:rsidRPr="00CA0568">
        <w:rPr>
          <w:rFonts w:ascii="Times New Roman" w:hAnsi="Times New Roman" w:cs="Times New Roman"/>
          <w:sz w:val="24"/>
          <w:szCs w:val="24"/>
        </w:rPr>
        <w:t>Features of Flume:</w:t>
      </w:r>
    </w:p>
    <w:p w:rsidR="00DA416C" w:rsidRPr="00CA0568" w:rsidRDefault="00DA416C" w:rsidP="00CA05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  <w:r w:rsidRPr="00CA0568">
        <w:rPr>
          <w:rFonts w:ascii="Times New Roman" w:eastAsia="Times New Roman" w:hAnsi="Times New Roman" w:cs="Times New Roman"/>
          <w:color w:val="404041"/>
          <w:sz w:val="24"/>
          <w:szCs w:val="24"/>
        </w:rPr>
        <w:t>Stream data</w:t>
      </w:r>
    </w:p>
    <w:p w:rsidR="00DA416C" w:rsidRPr="00CA0568" w:rsidRDefault="00DA416C" w:rsidP="00CA05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  <w:r w:rsidRPr="00CA0568">
        <w:rPr>
          <w:rFonts w:ascii="Times New Roman" w:eastAsia="Times New Roman" w:hAnsi="Times New Roman" w:cs="Times New Roman"/>
          <w:color w:val="404041"/>
          <w:sz w:val="24"/>
          <w:szCs w:val="24"/>
        </w:rPr>
        <w:t>Insulate systems</w:t>
      </w:r>
    </w:p>
    <w:p w:rsidR="00DA416C" w:rsidRPr="00CA0568" w:rsidRDefault="00DA416C" w:rsidP="00CA05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  <w:r w:rsidRPr="00CA0568">
        <w:rPr>
          <w:rFonts w:ascii="Times New Roman" w:eastAsia="Times New Roman" w:hAnsi="Times New Roman" w:cs="Times New Roman"/>
          <w:color w:val="404041"/>
          <w:sz w:val="24"/>
          <w:szCs w:val="24"/>
        </w:rPr>
        <w:t>Guaranteed data delivery</w:t>
      </w:r>
    </w:p>
    <w:p w:rsidR="00DA416C" w:rsidRPr="00CA0568" w:rsidRDefault="00DA416C" w:rsidP="00CA05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  <w:r w:rsidRPr="00CA0568">
        <w:rPr>
          <w:rFonts w:ascii="Times New Roman" w:eastAsia="Times New Roman" w:hAnsi="Times New Roman" w:cs="Times New Roman"/>
          <w:color w:val="404041"/>
          <w:sz w:val="24"/>
          <w:szCs w:val="24"/>
        </w:rPr>
        <w:t>Scale horizontally</w:t>
      </w:r>
    </w:p>
    <w:p w:rsidR="00DA416C" w:rsidRPr="00CA0568" w:rsidRDefault="00DA416C" w:rsidP="00CA05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</w:p>
    <w:p w:rsidR="00DA416C" w:rsidRPr="00CA0568" w:rsidRDefault="00DA416C" w:rsidP="00CA05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  <w:r w:rsidRPr="00CA0568">
        <w:rPr>
          <w:rFonts w:ascii="Times New Roman" w:hAnsi="Times New Roman" w:cs="Times New Roman"/>
          <w:sz w:val="24"/>
          <w:szCs w:val="24"/>
        </w:rPr>
        <w:t>Explain the working of Flume and its components in brief.</w:t>
      </w:r>
    </w:p>
    <w:p w:rsidR="00DA416C" w:rsidRPr="00CA0568" w:rsidRDefault="00DA416C" w:rsidP="00CA05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</w:p>
    <w:p w:rsidR="00313543" w:rsidRPr="00CA0568" w:rsidRDefault="00313543" w:rsidP="00CA0568">
      <w:pPr>
        <w:spacing w:after="0" w:line="240" w:lineRule="auto"/>
        <w:jc w:val="both"/>
        <w:rPr>
          <w:rFonts w:ascii="Times New Roman" w:hAnsi="Times New Roman" w:cs="Times New Roman"/>
          <w:color w:val="404041"/>
          <w:sz w:val="24"/>
          <w:szCs w:val="24"/>
          <w:shd w:val="clear" w:color="auto" w:fill="FFFFFF"/>
        </w:rPr>
      </w:pPr>
      <w:r w:rsidRPr="00CA0568">
        <w:rPr>
          <w:rFonts w:ascii="Times New Roman" w:hAnsi="Times New Roman" w:cs="Times New Roman"/>
          <w:color w:val="404041"/>
          <w:sz w:val="24"/>
          <w:szCs w:val="24"/>
          <w:shd w:val="clear" w:color="auto" w:fill="FFFFFF"/>
        </w:rPr>
        <w:t>The following components make up Apache Flume:</w:t>
      </w:r>
    </w:p>
    <w:p w:rsidR="006C5D1A" w:rsidRPr="00CA0568" w:rsidRDefault="006C5D1A" w:rsidP="00CA056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</w:p>
    <w:p w:rsidR="006C5D1A" w:rsidRPr="00CA0568" w:rsidRDefault="006C5D1A" w:rsidP="00CA05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  <w:r w:rsidRPr="00CA0568">
        <w:rPr>
          <w:rFonts w:ascii="Times New Roman" w:eastAsia="Times New Roman" w:hAnsi="Times New Roman" w:cs="Times New Roman"/>
          <w:color w:val="404041"/>
          <w:sz w:val="24"/>
          <w:szCs w:val="24"/>
        </w:rPr>
        <w:t>Event</w:t>
      </w:r>
    </w:p>
    <w:p w:rsidR="006C5D1A" w:rsidRPr="00CA0568" w:rsidRDefault="006C5D1A" w:rsidP="00CA05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  <w:r w:rsidRPr="00CA0568">
        <w:rPr>
          <w:rFonts w:ascii="Times New Roman" w:eastAsia="Times New Roman" w:hAnsi="Times New Roman" w:cs="Times New Roman"/>
          <w:color w:val="404041"/>
          <w:sz w:val="24"/>
          <w:szCs w:val="24"/>
        </w:rPr>
        <w:t>Source</w:t>
      </w:r>
    </w:p>
    <w:p w:rsidR="006C5D1A" w:rsidRPr="00CA0568" w:rsidRDefault="006C5D1A" w:rsidP="00CA05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  <w:r w:rsidRPr="00CA0568">
        <w:rPr>
          <w:rFonts w:ascii="Times New Roman" w:eastAsia="Times New Roman" w:hAnsi="Times New Roman" w:cs="Times New Roman"/>
          <w:color w:val="404041"/>
          <w:sz w:val="24"/>
          <w:szCs w:val="24"/>
        </w:rPr>
        <w:t>Sink</w:t>
      </w:r>
    </w:p>
    <w:p w:rsidR="006C5D1A" w:rsidRPr="00CA0568" w:rsidRDefault="006C5D1A" w:rsidP="00CA05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  <w:r w:rsidRPr="00CA0568">
        <w:rPr>
          <w:rFonts w:ascii="Times New Roman" w:eastAsia="Times New Roman" w:hAnsi="Times New Roman" w:cs="Times New Roman"/>
          <w:color w:val="404041"/>
          <w:sz w:val="24"/>
          <w:szCs w:val="24"/>
        </w:rPr>
        <w:t>Channel</w:t>
      </w:r>
    </w:p>
    <w:p w:rsidR="006C5D1A" w:rsidRPr="00CA0568" w:rsidRDefault="006C5D1A" w:rsidP="00CA05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  <w:r w:rsidRPr="00CA0568">
        <w:rPr>
          <w:rFonts w:ascii="Times New Roman" w:eastAsia="Times New Roman" w:hAnsi="Times New Roman" w:cs="Times New Roman"/>
          <w:color w:val="404041"/>
          <w:sz w:val="24"/>
          <w:szCs w:val="24"/>
        </w:rPr>
        <w:t>Agent</w:t>
      </w:r>
    </w:p>
    <w:p w:rsidR="006C5D1A" w:rsidRPr="00CA0568" w:rsidRDefault="006C5D1A" w:rsidP="00CA05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  <w:r w:rsidRPr="00CA0568">
        <w:rPr>
          <w:rFonts w:ascii="Times New Roman" w:eastAsia="Times New Roman" w:hAnsi="Times New Roman" w:cs="Times New Roman"/>
          <w:color w:val="404041"/>
          <w:sz w:val="24"/>
          <w:szCs w:val="24"/>
        </w:rPr>
        <w:t>Client</w:t>
      </w:r>
    </w:p>
    <w:p w:rsidR="006C5D1A" w:rsidRPr="00CA0568" w:rsidRDefault="006C5D1A" w:rsidP="00CA05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</w:p>
    <w:p w:rsidR="006C5D1A" w:rsidRPr="00CA0568" w:rsidRDefault="006C5D1A" w:rsidP="00CA05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  <w:r w:rsidRPr="00CA0568">
        <w:rPr>
          <w:rFonts w:ascii="Times New Roman" w:eastAsia="Times New Roman" w:hAnsi="Times New Roman" w:cs="Times New Roman"/>
          <w:color w:val="404041"/>
          <w:sz w:val="24"/>
          <w:szCs w:val="24"/>
        </w:rPr>
        <w:t>Flume:</w:t>
      </w:r>
    </w:p>
    <w:p w:rsidR="006C5D1A" w:rsidRPr="00CA0568" w:rsidRDefault="006C5D1A" w:rsidP="00CA05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  <w:r w:rsidRPr="00CA0568">
        <w:rPr>
          <w:rFonts w:ascii="Times New Roman" w:eastAsia="Times New Roman" w:hAnsi="Times New Roman" w:cs="Times New Roman"/>
          <w:color w:val="404041"/>
          <w:sz w:val="24"/>
          <w:szCs w:val="24"/>
        </w:rPr>
        <w:tab/>
      </w:r>
      <w:r w:rsidRPr="00CA05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</w:t>
      </w:r>
      <w:r w:rsidRPr="00CA056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A056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event</w:t>
      </w:r>
      <w:r w:rsidRPr="00CA056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A05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the basic unit of the data transported inside</w:t>
      </w:r>
      <w:r w:rsidRPr="00CA056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A056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Flume</w:t>
      </w:r>
      <w:r w:rsidRPr="00CA05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It contains a payload of byte array that is to be transported from the source to the destination accompanied by optional headers</w:t>
      </w:r>
    </w:p>
    <w:p w:rsidR="006C5D1A" w:rsidRPr="00CA0568" w:rsidRDefault="006C5D1A" w:rsidP="00CA05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</w:p>
    <w:p w:rsidR="006C5D1A" w:rsidRPr="00CA0568" w:rsidRDefault="006C5D1A" w:rsidP="00CA05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</w:p>
    <w:p w:rsidR="006C5D1A" w:rsidRPr="00CA0568" w:rsidRDefault="006C5D1A" w:rsidP="00CA05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</w:p>
    <w:p w:rsidR="006C5D1A" w:rsidRPr="00CA0568" w:rsidRDefault="006C5D1A" w:rsidP="00CA05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</w:p>
    <w:p w:rsidR="006C5D1A" w:rsidRPr="00CA0568" w:rsidRDefault="006C5D1A" w:rsidP="00CA05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  <w:r w:rsidRPr="00CA0568">
        <w:rPr>
          <w:rFonts w:ascii="Times New Roman" w:eastAsia="Times New Roman" w:hAnsi="Times New Roman" w:cs="Times New Roman"/>
          <w:color w:val="404041"/>
          <w:sz w:val="24"/>
          <w:szCs w:val="24"/>
        </w:rPr>
        <w:lastRenderedPageBreak/>
        <w:t xml:space="preserve">Architecture </w:t>
      </w:r>
      <w:proofErr w:type="gramStart"/>
      <w:r w:rsidRPr="00CA0568">
        <w:rPr>
          <w:rFonts w:ascii="Times New Roman" w:eastAsia="Times New Roman" w:hAnsi="Times New Roman" w:cs="Times New Roman"/>
          <w:color w:val="404041"/>
          <w:sz w:val="24"/>
          <w:szCs w:val="24"/>
        </w:rPr>
        <w:t>Of</w:t>
      </w:r>
      <w:proofErr w:type="gramEnd"/>
      <w:r w:rsidRPr="00CA0568">
        <w:rPr>
          <w:rFonts w:ascii="Times New Roman" w:eastAsia="Times New Roman" w:hAnsi="Times New Roman" w:cs="Times New Roman"/>
          <w:color w:val="404041"/>
          <w:sz w:val="24"/>
          <w:szCs w:val="24"/>
        </w:rPr>
        <w:t xml:space="preserve"> Apache Flume:</w:t>
      </w:r>
    </w:p>
    <w:p w:rsidR="006C5D1A" w:rsidRPr="00CA0568" w:rsidRDefault="006C5D1A" w:rsidP="00CA05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404041"/>
          <w:sz w:val="24"/>
          <w:szCs w:val="24"/>
        </w:rPr>
      </w:pPr>
    </w:p>
    <w:p w:rsidR="00DA416C" w:rsidRPr="00CA0568" w:rsidRDefault="00313543" w:rsidP="00CA0568">
      <w:pPr>
        <w:jc w:val="both"/>
        <w:rPr>
          <w:rFonts w:ascii="Times New Roman" w:hAnsi="Times New Roman" w:cs="Times New Roman"/>
          <w:sz w:val="24"/>
          <w:szCs w:val="24"/>
        </w:rPr>
      </w:pPr>
      <w:r w:rsidRPr="00CA05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3133725"/>
            <wp:effectExtent l="0" t="0" r="0" b="9525"/>
            <wp:docPr id="1" name="Picture 1" descr="C:\Users\612792\Documents\flume-illu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ocuments\flume-illustr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D1A" w:rsidRPr="00CA0568" w:rsidRDefault="006C5D1A" w:rsidP="00CA05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5D1A" w:rsidRPr="006C5D1A" w:rsidRDefault="006C5D1A" w:rsidP="00CA0568">
      <w:pPr>
        <w:spacing w:before="48" w:after="48" w:line="360" w:lineRule="atLeast"/>
        <w:ind w:right="48"/>
        <w:jc w:val="both"/>
        <w:outlineLvl w:val="1"/>
        <w:rPr>
          <w:rFonts w:ascii="Times New Roman" w:eastAsia="Times New Roman" w:hAnsi="Times New Roman" w:cs="Times New Roman"/>
          <w:color w:val="121214"/>
          <w:spacing w:val="-15"/>
          <w:sz w:val="24"/>
          <w:szCs w:val="24"/>
        </w:rPr>
      </w:pPr>
      <w:r w:rsidRPr="006C5D1A">
        <w:rPr>
          <w:rFonts w:ascii="Times New Roman" w:eastAsia="Times New Roman" w:hAnsi="Times New Roman" w:cs="Times New Roman"/>
          <w:color w:val="121214"/>
          <w:spacing w:val="-15"/>
          <w:sz w:val="24"/>
          <w:szCs w:val="24"/>
        </w:rPr>
        <w:t>Flume Agent</w:t>
      </w:r>
    </w:p>
    <w:p w:rsidR="006C5D1A" w:rsidRPr="00CA0568" w:rsidRDefault="006C5D1A" w:rsidP="00CA0568">
      <w:pPr>
        <w:spacing w:after="240" w:line="360" w:lineRule="atLeast"/>
        <w:ind w:left="48" w:right="48" w:firstLine="67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5D1A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 w:rsidRPr="00CA056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C5D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agent</w:t>
      </w:r>
      <w:r w:rsidRPr="00CA056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C5D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an independent daemon process (JVM) in Flume. It </w:t>
      </w:r>
      <w:r w:rsidRPr="00CA05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receives the data (events) from </w:t>
      </w:r>
      <w:r w:rsidRPr="006C5D1A">
        <w:rPr>
          <w:rFonts w:ascii="Times New Roman" w:eastAsia="Times New Roman" w:hAnsi="Times New Roman" w:cs="Times New Roman"/>
          <w:color w:val="000000"/>
          <w:sz w:val="24"/>
          <w:szCs w:val="24"/>
        </w:rPr>
        <w:t>clients or other agents and forwards it to its ne</w:t>
      </w:r>
      <w:r w:rsidRPr="00CA05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xt destination (sink or agent). </w:t>
      </w:r>
      <w:r w:rsidRPr="006C5D1A">
        <w:rPr>
          <w:rFonts w:ascii="Times New Roman" w:eastAsia="Times New Roman" w:hAnsi="Times New Roman" w:cs="Times New Roman"/>
          <w:color w:val="000000"/>
          <w:sz w:val="24"/>
          <w:szCs w:val="24"/>
        </w:rPr>
        <w:t>Flume may have more than one agent.</w:t>
      </w:r>
      <w:r w:rsidR="00CA0568" w:rsidRPr="00CA05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A0568" w:rsidRPr="00CA05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Flume Agent contains three main components namely,</w:t>
      </w:r>
      <w:r w:rsidR="00CA0568" w:rsidRPr="00CA056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CA0568" w:rsidRPr="00CA056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source</w:t>
      </w:r>
      <w:r w:rsidR="00CA0568" w:rsidRPr="00CA05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CA0568" w:rsidRPr="00CA056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CA0568" w:rsidRPr="00CA056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channel</w:t>
      </w:r>
      <w:r w:rsidR="00CA0568" w:rsidRPr="00CA05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and</w:t>
      </w:r>
      <w:r w:rsidR="00CA0568" w:rsidRPr="00CA056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CA0568" w:rsidRPr="00CA056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sink</w:t>
      </w:r>
      <w:r w:rsidR="00CA0568" w:rsidRPr="00CA05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6C5D1A" w:rsidRPr="00CA0568" w:rsidRDefault="006C5D1A" w:rsidP="00CA0568">
      <w:pPr>
        <w:pStyle w:val="Heading3"/>
        <w:spacing w:before="48" w:after="48" w:line="360" w:lineRule="atLeast"/>
        <w:ind w:right="48"/>
        <w:jc w:val="both"/>
        <w:rPr>
          <w:rFonts w:ascii="Times New Roman" w:hAnsi="Times New Roman" w:cs="Times New Roman"/>
          <w:color w:val="000000"/>
        </w:rPr>
      </w:pPr>
      <w:r w:rsidRPr="00CA0568">
        <w:rPr>
          <w:rFonts w:ascii="Times New Roman" w:hAnsi="Times New Roman" w:cs="Times New Roman"/>
          <w:b/>
          <w:bCs/>
          <w:color w:val="000000"/>
        </w:rPr>
        <w:t>Source</w:t>
      </w:r>
    </w:p>
    <w:p w:rsidR="006C5D1A" w:rsidRPr="00CA0568" w:rsidRDefault="006C5D1A" w:rsidP="00CA0568">
      <w:pPr>
        <w:pStyle w:val="NormalWeb"/>
        <w:spacing w:before="0" w:beforeAutospacing="0" w:after="240" w:afterAutospacing="0" w:line="360" w:lineRule="atLeast"/>
        <w:ind w:left="48" w:right="48" w:firstLine="672"/>
        <w:jc w:val="both"/>
        <w:rPr>
          <w:color w:val="000000"/>
        </w:rPr>
      </w:pPr>
      <w:r w:rsidRPr="00CA0568">
        <w:rPr>
          <w:color w:val="000000"/>
        </w:rPr>
        <w:t>A</w:t>
      </w:r>
      <w:r w:rsidRPr="00CA0568">
        <w:rPr>
          <w:rStyle w:val="apple-converted-space"/>
          <w:color w:val="000000"/>
        </w:rPr>
        <w:t> </w:t>
      </w:r>
      <w:r w:rsidRPr="00CA0568">
        <w:rPr>
          <w:b/>
          <w:bCs/>
          <w:color w:val="000000"/>
        </w:rPr>
        <w:t>source</w:t>
      </w:r>
      <w:r w:rsidRPr="00CA0568">
        <w:rPr>
          <w:rStyle w:val="apple-converted-space"/>
          <w:color w:val="000000"/>
        </w:rPr>
        <w:t> </w:t>
      </w:r>
      <w:r w:rsidRPr="00CA0568">
        <w:rPr>
          <w:color w:val="000000"/>
        </w:rPr>
        <w:t>is the component of an Agent which receives data from the data generators and transfers it to one or more channels in the form of Flume events.</w:t>
      </w:r>
    </w:p>
    <w:p w:rsidR="006C5D1A" w:rsidRPr="00CA0568" w:rsidRDefault="006C5D1A" w:rsidP="00CA0568">
      <w:pPr>
        <w:pStyle w:val="Heading3"/>
        <w:spacing w:before="48" w:after="48" w:line="360" w:lineRule="atLeast"/>
        <w:ind w:right="48"/>
        <w:jc w:val="both"/>
        <w:rPr>
          <w:rFonts w:ascii="Times New Roman" w:hAnsi="Times New Roman" w:cs="Times New Roman"/>
          <w:color w:val="000000"/>
        </w:rPr>
      </w:pPr>
      <w:r w:rsidRPr="00CA0568">
        <w:rPr>
          <w:rFonts w:ascii="Times New Roman" w:hAnsi="Times New Roman" w:cs="Times New Roman"/>
          <w:b/>
          <w:bCs/>
          <w:color w:val="000000"/>
        </w:rPr>
        <w:t>Channel</w:t>
      </w:r>
    </w:p>
    <w:p w:rsidR="006C5D1A" w:rsidRPr="00CA0568" w:rsidRDefault="006C5D1A" w:rsidP="00CA0568">
      <w:pPr>
        <w:pStyle w:val="NormalWeb"/>
        <w:spacing w:before="0" w:beforeAutospacing="0" w:after="240" w:afterAutospacing="0" w:line="360" w:lineRule="atLeast"/>
        <w:ind w:left="48" w:right="48" w:firstLine="672"/>
        <w:jc w:val="both"/>
        <w:rPr>
          <w:color w:val="000000"/>
        </w:rPr>
      </w:pPr>
      <w:r w:rsidRPr="00CA0568">
        <w:rPr>
          <w:color w:val="000000"/>
        </w:rPr>
        <w:t>A</w:t>
      </w:r>
      <w:r w:rsidRPr="00CA0568">
        <w:rPr>
          <w:rStyle w:val="apple-converted-space"/>
          <w:color w:val="000000"/>
        </w:rPr>
        <w:t> </w:t>
      </w:r>
      <w:r w:rsidRPr="00CA0568">
        <w:rPr>
          <w:b/>
          <w:bCs/>
          <w:color w:val="000000"/>
        </w:rPr>
        <w:t>channel</w:t>
      </w:r>
      <w:r w:rsidRPr="00CA0568">
        <w:rPr>
          <w:rStyle w:val="apple-converted-space"/>
          <w:color w:val="000000"/>
        </w:rPr>
        <w:t> </w:t>
      </w:r>
      <w:r w:rsidRPr="00CA0568">
        <w:rPr>
          <w:color w:val="000000"/>
        </w:rPr>
        <w:t>is a transient store which receives the events from the source and buffers them till they are consumed by sinks. It acts as a bridge between the sources and the sinks.</w:t>
      </w:r>
    </w:p>
    <w:p w:rsidR="006C5D1A" w:rsidRPr="00CA0568" w:rsidRDefault="006C5D1A" w:rsidP="00CA0568">
      <w:pPr>
        <w:pStyle w:val="Heading3"/>
        <w:spacing w:before="48" w:after="48" w:line="360" w:lineRule="atLeast"/>
        <w:ind w:right="48"/>
        <w:jc w:val="both"/>
        <w:rPr>
          <w:rFonts w:ascii="Times New Roman" w:hAnsi="Times New Roman" w:cs="Times New Roman"/>
          <w:color w:val="000000"/>
        </w:rPr>
      </w:pPr>
      <w:r w:rsidRPr="00CA0568">
        <w:rPr>
          <w:rFonts w:ascii="Times New Roman" w:hAnsi="Times New Roman" w:cs="Times New Roman"/>
          <w:b/>
          <w:bCs/>
          <w:color w:val="000000"/>
        </w:rPr>
        <w:t>Sink</w:t>
      </w:r>
    </w:p>
    <w:p w:rsidR="006C5D1A" w:rsidRPr="00CA0568" w:rsidRDefault="006C5D1A" w:rsidP="00CA0568">
      <w:pPr>
        <w:pStyle w:val="NormalWeb"/>
        <w:spacing w:before="0" w:beforeAutospacing="0" w:after="240" w:afterAutospacing="0" w:line="360" w:lineRule="atLeast"/>
        <w:ind w:left="48" w:right="48" w:firstLine="672"/>
        <w:jc w:val="both"/>
        <w:rPr>
          <w:color w:val="000000"/>
        </w:rPr>
      </w:pPr>
      <w:r w:rsidRPr="00CA0568">
        <w:rPr>
          <w:color w:val="000000"/>
        </w:rPr>
        <w:t>A</w:t>
      </w:r>
      <w:r w:rsidRPr="00CA0568">
        <w:rPr>
          <w:rStyle w:val="apple-converted-space"/>
          <w:color w:val="000000"/>
        </w:rPr>
        <w:t> </w:t>
      </w:r>
      <w:r w:rsidRPr="00CA0568">
        <w:rPr>
          <w:b/>
          <w:bCs/>
          <w:color w:val="000000"/>
        </w:rPr>
        <w:t>sink</w:t>
      </w:r>
      <w:r w:rsidRPr="00CA0568">
        <w:rPr>
          <w:rStyle w:val="apple-converted-space"/>
          <w:color w:val="000000"/>
        </w:rPr>
        <w:t> </w:t>
      </w:r>
      <w:r w:rsidRPr="00CA0568">
        <w:rPr>
          <w:color w:val="000000"/>
        </w:rPr>
        <w:t xml:space="preserve">stores the data into centralized stores like </w:t>
      </w:r>
      <w:proofErr w:type="spellStart"/>
      <w:r w:rsidRPr="00CA0568">
        <w:rPr>
          <w:color w:val="000000"/>
        </w:rPr>
        <w:t>HBase</w:t>
      </w:r>
      <w:proofErr w:type="spellEnd"/>
      <w:r w:rsidRPr="00CA0568">
        <w:rPr>
          <w:color w:val="000000"/>
        </w:rPr>
        <w:t xml:space="preserve"> and HDFS. It consumes the data (events) from the channels and delivers it to the destination. The destination of the sink might be another agent or the central stores.</w:t>
      </w:r>
    </w:p>
    <w:p w:rsidR="00CA0568" w:rsidRPr="00CA0568" w:rsidRDefault="00CA0568" w:rsidP="00CA0568">
      <w:pPr>
        <w:pStyle w:val="Heading3"/>
        <w:spacing w:before="48" w:after="48" w:line="360" w:lineRule="atLeast"/>
        <w:ind w:right="48"/>
        <w:rPr>
          <w:rFonts w:ascii="Times New Roman" w:hAnsi="Times New Roman" w:cs="Times New Roman"/>
          <w:b/>
          <w:bCs/>
          <w:color w:val="000000"/>
        </w:rPr>
      </w:pPr>
      <w:r w:rsidRPr="00CA0568">
        <w:rPr>
          <w:rFonts w:ascii="Times New Roman" w:hAnsi="Times New Roman" w:cs="Times New Roman"/>
          <w:b/>
          <w:color w:val="000000"/>
        </w:rPr>
        <w:lastRenderedPageBreak/>
        <w:t>Interceptors</w:t>
      </w:r>
    </w:p>
    <w:p w:rsidR="00CA0568" w:rsidRPr="00CA0568" w:rsidRDefault="00CA0568" w:rsidP="00CA0568">
      <w:pPr>
        <w:pStyle w:val="NormalWeb"/>
        <w:spacing w:before="0" w:beforeAutospacing="0" w:after="240" w:afterAutospacing="0" w:line="360" w:lineRule="atLeast"/>
        <w:ind w:left="48" w:right="48" w:firstLine="672"/>
        <w:jc w:val="both"/>
        <w:rPr>
          <w:color w:val="000000"/>
        </w:rPr>
      </w:pPr>
      <w:r w:rsidRPr="00CA0568">
        <w:rPr>
          <w:color w:val="000000"/>
        </w:rPr>
        <w:t>Interceptors are used to alter/inspect flume events which are transferred between source and channel.</w:t>
      </w:r>
    </w:p>
    <w:p w:rsidR="00CA0568" w:rsidRPr="00CA0568" w:rsidRDefault="00CA0568" w:rsidP="00CA0568">
      <w:pPr>
        <w:pStyle w:val="Heading3"/>
        <w:spacing w:before="48" w:after="48" w:line="360" w:lineRule="atLeast"/>
        <w:ind w:right="48"/>
        <w:rPr>
          <w:rFonts w:ascii="Times New Roman" w:hAnsi="Times New Roman" w:cs="Times New Roman"/>
          <w:b/>
          <w:bCs/>
          <w:color w:val="000000"/>
        </w:rPr>
      </w:pPr>
      <w:r w:rsidRPr="00CA0568">
        <w:rPr>
          <w:rFonts w:ascii="Times New Roman" w:hAnsi="Times New Roman" w:cs="Times New Roman"/>
          <w:b/>
          <w:color w:val="000000"/>
        </w:rPr>
        <w:t>Sink Processors</w:t>
      </w:r>
    </w:p>
    <w:p w:rsidR="00CA0568" w:rsidRPr="00CA0568" w:rsidRDefault="00CA0568" w:rsidP="00CA0568">
      <w:pPr>
        <w:pStyle w:val="NormalWeb"/>
        <w:spacing w:before="0" w:beforeAutospacing="0" w:after="240" w:afterAutospacing="0" w:line="360" w:lineRule="atLeast"/>
        <w:ind w:left="48" w:right="48" w:firstLine="672"/>
        <w:jc w:val="both"/>
        <w:rPr>
          <w:color w:val="000000"/>
        </w:rPr>
      </w:pPr>
      <w:r w:rsidRPr="00CA0568">
        <w:rPr>
          <w:color w:val="000000"/>
        </w:rPr>
        <w:t>These are used to invoke a particular sink from the selected group of sinks. These are used to create failover paths for your sinks or load balance events across multiple sinks from a channel.</w:t>
      </w:r>
    </w:p>
    <w:p w:rsidR="00CA0568" w:rsidRPr="00CA0568" w:rsidRDefault="00CA0568" w:rsidP="00CA0568">
      <w:pPr>
        <w:pStyle w:val="NormalWeb"/>
        <w:spacing w:before="0" w:beforeAutospacing="0" w:after="240" w:afterAutospacing="0" w:line="360" w:lineRule="atLeast"/>
        <w:ind w:right="48"/>
        <w:jc w:val="both"/>
        <w:rPr>
          <w:color w:val="000000"/>
        </w:rPr>
      </w:pPr>
    </w:p>
    <w:p w:rsidR="00CA0568" w:rsidRPr="00CA0568" w:rsidRDefault="00CA0568" w:rsidP="00CA0568">
      <w:pPr>
        <w:pStyle w:val="NormalWeb"/>
        <w:spacing w:before="0" w:beforeAutospacing="0" w:after="240" w:afterAutospacing="0" w:line="360" w:lineRule="atLeast"/>
        <w:ind w:right="48"/>
        <w:jc w:val="both"/>
        <w:rPr>
          <w:color w:val="000000"/>
        </w:rPr>
      </w:pPr>
    </w:p>
    <w:p w:rsidR="006C5D1A" w:rsidRPr="00CA0568" w:rsidRDefault="006C5D1A" w:rsidP="00CA056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C5D1A" w:rsidRPr="00CA0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F33E0"/>
    <w:multiLevelType w:val="hybridMultilevel"/>
    <w:tmpl w:val="0B3AEE56"/>
    <w:lvl w:ilvl="0" w:tplc="E5628A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B640C"/>
    <w:multiLevelType w:val="hybridMultilevel"/>
    <w:tmpl w:val="A594CD34"/>
    <w:lvl w:ilvl="0" w:tplc="CCEAD108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525A0"/>
    <w:multiLevelType w:val="hybridMultilevel"/>
    <w:tmpl w:val="A1222018"/>
    <w:lvl w:ilvl="0" w:tplc="0A8E3AA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40404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2F6"/>
    <w:rsid w:val="0020319A"/>
    <w:rsid w:val="0026799F"/>
    <w:rsid w:val="00313543"/>
    <w:rsid w:val="006C5D1A"/>
    <w:rsid w:val="009012F6"/>
    <w:rsid w:val="00CA0568"/>
    <w:rsid w:val="00D93FAF"/>
    <w:rsid w:val="00DA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94D80-EFE7-4F51-9984-38325EB2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5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2F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5D1A"/>
  </w:style>
  <w:style w:type="character" w:customStyle="1" w:styleId="Heading2Char">
    <w:name w:val="Heading 2 Char"/>
    <w:basedOn w:val="DefaultParagraphFont"/>
    <w:link w:val="Heading2"/>
    <w:uiPriority w:val="9"/>
    <w:rsid w:val="006C5D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C5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D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5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1</cp:revision>
  <dcterms:created xsi:type="dcterms:W3CDTF">2017-04-05T04:23:00Z</dcterms:created>
  <dcterms:modified xsi:type="dcterms:W3CDTF">2017-04-05T05:47:00Z</dcterms:modified>
</cp:coreProperties>
</file>