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1/2/2001: Proposal for Project X submitted to Headquarters for review and funding consideration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3/15/2001: Headquarters requests additional information and clarification on certain aspects of the proposal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4/1/2001: Revised proposal for Project X submitted to Headquarters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5/15/2001: Headquarters conducts site visit to assess project feasibility and potential impact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6/1/2001: Headquarters approves funding for Project X, with a budget of $500,000 allocated for the first year of the project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7/1/2001: Project X officially commences, with a team of researchers and specialists assembled to begin work on the project.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8/15/2001: Project X is progressing as planned and is on schedule to meet its objectives.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9/1/2001: A progress report is submitted to Headquarters on the first year of the project, highlighting the results and achievements so far.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10/1/2001: Headquarters conducts a mid-term review of Project X, and provides feedback and recommendations for the continuation of the project.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11/1/2001: Project X team continues to make progress, with several key discoveries and findings reported to Headquarters.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12/15/2001: Project X is successfully completed and a final report is submitted to Headquarters, outlining the results and impact of the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uasouvHFUPCq0exPhgsxthmZfA==">AMUW2mU3YUSpyLOlQeH8OporiWZYhuJDaQokqZaEVH+Dmh0CwzqK5VyzDzz++jdLF4GNdlsRX6OzRiktkpCkM2p8XrxxNyA84wuswhFduNftEMaPnsFtNKA=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