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shd w:fill="f9f9f9" w:val="clear"/>
          <w:rtl w:val="0"/>
        </w:rPr>
        <w:t xml:space="preserve">Retail co-op that offers unique artisan goods made locally in West Virginia.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Enjk1TL7+h6XOcN0XLTKnurYnQ==">AMUW2mUgYHOCoYsMoUg1NinYbX8PigMhL/9vbza859EZTCluvSiWpwh4wwufBCDmWhmS5dgpb8YXeKf7Nak7wpvi6JSAv/fzx5ITPRra2t01V8RmyjzocbQ=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