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shd w:fill="f9f9f9" w:val="clear"/>
          <w:rtl w:val="0"/>
        </w:rPr>
        <w:t xml:space="preserve">Non-profit museum &amp; art gallery showcasing local artists.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auGOwUnJOL3PioHUMd55CJfJbQ==">AMUW2mWoPA8HoHR7q+5GSz51nj+VGjuWyF26moqotLt5GYKVe7f2lZtBjYjyBH7By9DerME0XLW5MMYiqiuLgJ5ImxGxndKo1+rSrDcUQlx0KHYflC1Hnsg=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