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1260 </w:t>
      </w:r>
      <w:r w:rsidDel="00000000" w:rsidR="00000000" w:rsidRPr="00000000">
        <w:rPr>
          <w:sz w:val="18"/>
          <w:szCs w:val="18"/>
          <w:rtl w:val="0"/>
        </w:rPr>
        <w:t xml:space="preserve">kHz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5,000 watts, reducing to 1,000 at sunset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qhg5J9KgntypNiv7Jy89wde7Xg==">AMUW2mVLq0pHiXV32lsrlZdoYKKy/yFZuqKuvLJ9fQKYSfkRGjLgaMe4MnaOhR4b/jHQqUvrWEumPU0W/MOz1GW11S3mL5HKSRYBtNTMIqjMtAuX51nvvjU=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