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1952: Upgraded the antenna system for television transmission (February). Replaced some of the older equipment with newer and more advanced versions (June).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1956: Minor repairs, general maintenance (August). Checked all the connections and replaced some of the older wiring (December).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1964: Replaced the antenna system (May). Upgraded the transmitter and receiver equipment (September).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1972: Major repairs and upgrades (January). Replaced the generator and backup power supply (April). Checked all the connections and replaced some of the older wiring (July).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Installed a new cooling system for the equipment room (October).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1985: Minor repairs, general maintenance (February). Repainted the tower, inspected all the equipment and replaced some of the older parts (June).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1989: Upgraded the transmitter and receiver equipment (January). Replaced some of the older equipment with newer and more advanced versions (May).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1992: Closed for maintenance (August).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1998: Closed for maintenance (July).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