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 Documentation</w:t>
      </w:r>
    </w:p>
    <w:p>
      <w:pPr>
        <w:pStyle w:val="Subtitle"/>
      </w:pPr>
      <w:r>
        <w:t xml:space="preserve">Live-Rate Jewellery Configurator, Cart &amp; Checkout</w:t>
      </w:r>
    </w:p>
    <w:p>
      <w:pPr>
        <w:pStyle w:val="Date"/>
      </w:pPr>
      <w:r>
        <w:t xml:space="preserve">22 October 2026</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pPr>
        <w:pStyle w:val="FirstParagraph"/>
      </w:pPr>
      <w:r>
        <w:t xml:space="preserve">How the Live-Rate Jewellery Configurator works: architecture, flows, data model, and every API endpoint.</w:t>
      </w:r>
    </w:p>
    <w:p>
      <w:r>
        <w:pict>
          <v:rect style="width:0;height:1.5pt" o:hralign="center" o:hrstd="t" o:hr="t"/>
        </w:pict>
      </w:r>
    </w:p>
    <w:bookmarkStart w:id="23" w:name="Xaba6df023d6445badd5dfc1b2ccac2e54f2653a"/>
    <w:p>
      <w:pPr>
        <w:pStyle w:val="Heading2"/>
      </w:pPr>
      <w:r>
        <w:t xml:space="preserve">1. Architecture</w:t>
      </w:r>
    </w:p>
    <w:p>
      <w:pPr>
        <w:pStyle w:val="FirstParagraph"/>
        <w:jc w:val="center"/>
      </w:pPr>
      <w:r>
        <w:drawing>
          <wp:inline>
            <wp:extent cx="2985462" cy="7498079"/>
            <wp:effectExtent b="0" l="0" r="0" t="0"/>
            <wp:docPr descr="" title="" id="21" name="Picture"/>
            <a:graphic>
              <a:graphicData uri="http://schemas.openxmlformats.org/drawingml/2006/picture">
                <pic:pic>
                  <pic:nvPicPr>
                    <pic:cNvPr descr="/tmp/claude-0/-home-claude/7249fb42-d8fd-5ce7-b7cf-a53eab96a662/scratchpad/word/img/DOCUMENTATION-1.png" id="22" name="Picture"/>
                    <pic:cNvPicPr>
                      <a:picLocks noChangeArrowheads="1" noChangeAspect="1"/>
                    </pic:cNvPicPr>
                  </pic:nvPicPr>
                  <pic:blipFill>
                    <a:blip r:embed="rId20"/>
                    <a:stretch>
                      <a:fillRect/>
                    </a:stretch>
                  </pic:blipFill>
                  <pic:spPr bwMode="auto">
                    <a:xfrm>
                      <a:off x="0" y="0"/>
                      <a:ext cx="2985462" cy="7498079"/>
                    </a:xfrm>
                    <a:prstGeom prst="rect">
                      <a:avLst/>
                    </a:prstGeom>
                    <a:noFill/>
                    <a:ln w="9525">
                      <a:noFill/>
                      <a:headEnd/>
                      <a:tailEnd/>
                    </a:ln>
                  </pic:spPr>
                </pic:pic>
              </a:graphicData>
            </a:graphic>
          </wp:inline>
        </w:drawing>
      </w:r>
    </w:p>
    <w:tbl>
      <w:tblPr>
        <w:tblStyle w:val="Table"/>
        <w:tblLook w:firstRow="1" w:lastRow="0" w:firstColumn="0" w:lastColumn="0" w:noHBand="0" w:noVBand="0" w:val="0020"/>
        <w:jc w:val="start"/>
        <w:tblW w:w="9317" w:type="dxa"/>
        <w:tblBorders>
          <w:top w:val="single" w:sz="4" w:color="D9D2C3"/>
          <w:left w:val="single" w:sz="4" w:color="D9D2C3"/>
          <w:bottom w:val="single" w:sz="4" w:color="D9D2C3"/>
          <w:right w:val="single" w:sz="4" w:color="D9D2C3"/>
          <w:insideH w:val="single" w:sz="4" w:color="D9D2C3"/>
          <w:insideV w:val="single" w:sz="4" w:color="D9D2C3"/>
        </w:tblBorders>
        <w:tblCellMar>
          <w:top w:w="50" w:type="dxa"/>
          <w:bottom w:w="50" w:type="dxa"/>
          <w:left w:w="90" w:type="dxa"/>
          <w:right w:w="90" w:type="dxa"/>
        </w:tblCellMar>
      </w:tblPr>
      <w:tblGrid>
        <w:gridCol w:w="2640"/>
        <w:gridCol w:w="2640"/>
        <w:gridCol w:w="2640"/>
      </w:tblGrid>
      <w:tr>
        <w:trPr>
          <w:tblHeader w:val="true"/>
          <w:tblHeader/>
        </w:trPr>
        <w:tc>
          <w:tcPr>
            <w:shd w:val="clear" w:color="auto" w:fill="F3EAD6"/>
          </w:tcPr>
          <w:p>
            <w:pPr>
              <w:pStyle w:val="Compact"/>
              <w:spacing w:before="20" w:after="20"/>
              <w:jc w:val="left"/>
            </w:pPr>
            <w:r>
              <w:rPr>
                <w:b/>
                <w:sz w:val="18"/>
              </w:rPr>
              <w:t xml:space="preserve">Layer</w:t>
            </w:r>
          </w:p>
        </w:tc>
        <w:tc>
          <w:tcPr>
            <w:shd w:val="clear" w:color="auto" w:fill="F3EAD6"/>
          </w:tcPr>
          <w:p>
            <w:pPr>
              <w:pStyle w:val="Compact"/>
              <w:spacing w:before="20" w:after="20"/>
              <w:jc w:val="left"/>
            </w:pPr>
            <w:r>
              <w:rPr>
                <w:b/>
                <w:sz w:val="18"/>
              </w:rPr>
              <w:t xml:space="preserve">Technology</w:t>
            </w:r>
          </w:p>
        </w:tc>
        <w:tc>
          <w:tcPr>
            <w:shd w:val="clear" w:color="auto" w:fill="F3EAD6"/>
          </w:tcPr>
          <w:p>
            <w:pPr>
              <w:pStyle w:val="Compact"/>
              <w:spacing w:before="20" w:after="20"/>
              <w:jc w:val="left"/>
            </w:pPr>
            <w:r>
              <w:rPr>
                <w:b/>
                <w:sz w:val="18"/>
              </w:rPr>
              <w:t xml:space="preserve">Responsibility</w:t>
            </w:r>
          </w:p>
        </w:tc>
      </w:tr>
      <w:tr>
        <w:tc>
          <w:tcPr/>
          <w:p>
            <w:pPr>
              <w:pStyle w:val="Compact"/>
              <w:spacing w:before="20" w:after="20"/>
              <w:jc w:val="left"/>
            </w:pPr>
            <w:r>
              <w:rPr>
                <w:sz w:val="18"/>
              </w:rPr>
              <w:t xml:space="preserve">Client</w:t>
            </w:r>
          </w:p>
        </w:tc>
        <w:tc>
          <w:tcPr/>
          <w:p>
            <w:pPr>
              <w:pStyle w:val="Compact"/>
              <w:spacing w:before="20" w:after="20"/>
              <w:jc w:val="left"/>
            </w:pPr>
            <w:r>
              <w:rPr>
                <w:sz w:val="18"/>
              </w:rPr>
              <w:t xml:space="preserve">React 18, React Router, Vite</w:t>
            </w:r>
          </w:p>
        </w:tc>
        <w:tc>
          <w:tcPr/>
          <w:p>
            <w:pPr>
              <w:pStyle w:val="Compact"/>
              <w:spacing w:before="20" w:after="20"/>
              <w:jc w:val="left"/>
            </w:pPr>
            <w:r>
              <w:rPr>
                <w:sz w:val="18"/>
              </w:rPr>
              <w:t xml:space="preserve">Configurator, cart, countdowns, live-rate display</w:t>
            </w:r>
          </w:p>
        </w:tc>
      </w:tr>
      <w:tr>
        <w:tc>
          <w:tcPr/>
          <w:p>
            <w:pPr>
              <w:pStyle w:val="Compact"/>
              <w:spacing w:before="20" w:after="20"/>
              <w:jc w:val="left"/>
            </w:pPr>
            <w:r>
              <w:rPr>
                <w:sz w:val="18"/>
              </w:rPr>
              <w:t xml:space="preserve">Shared</w:t>
            </w:r>
          </w:p>
        </w:tc>
        <w:tc>
          <w:tcPr/>
          <w:p>
            <w:pPr>
              <w:pStyle w:val="Compact"/>
              <w:spacing w:before="20" w:after="20"/>
              <w:jc w:val="left"/>
            </w:pPr>
            <w:r>
              <w:rPr>
                <w:sz w:val="18"/>
              </w:rPr>
              <w:t xml:space="preserve">Plain JavaScript module</w:t>
            </w:r>
          </w:p>
        </w:tc>
        <w:tc>
          <w:tcPr/>
          <w:p>
            <w:pPr>
              <w:pStyle w:val="Compact"/>
              <w:spacing w:before="20" w:after="20"/>
              <w:jc w:val="left"/>
            </w:pPr>
            <w:r>
              <w:rPr>
                <w:sz w:val="18"/>
              </w:rPr>
              <w:t xml:space="preserve">Pricing engine used by</w:t>
            </w:r>
            <w:r>
              <w:rPr>
                <w:sz w:val="18"/>
              </w:rPr>
              <w:t xml:space="preserve"> </w:t>
            </w:r>
            <w:r>
              <w:rPr>
                <w:bCs/>
                <w:b/>
                <w:sz w:val="18"/>
              </w:rPr>
              <w:t xml:space="preserve">both</w:t>
            </w:r>
            <w:r>
              <w:rPr>
                <w:sz w:val="18"/>
              </w:rPr>
              <w:t xml:space="preserve"> </w:t>
            </w:r>
            <w:r>
              <w:rPr>
                <w:sz w:val="18"/>
              </w:rPr>
              <w:t xml:space="preserve">client and server</w:t>
            </w:r>
          </w:p>
        </w:tc>
      </w:tr>
      <w:tr>
        <w:tc>
          <w:tcPr/>
          <w:p>
            <w:pPr>
              <w:pStyle w:val="Compact"/>
              <w:spacing w:before="20" w:after="20"/>
              <w:jc w:val="left"/>
            </w:pPr>
            <w:r>
              <w:rPr>
                <w:sz w:val="18"/>
              </w:rPr>
              <w:t xml:space="preserve">Server</w:t>
            </w:r>
          </w:p>
        </w:tc>
        <w:tc>
          <w:tcPr/>
          <w:p>
            <w:pPr>
              <w:pStyle w:val="Compact"/>
              <w:spacing w:before="20" w:after="20"/>
              <w:jc w:val="left"/>
            </w:pPr>
            <w:r>
              <w:rPr>
                <w:sz w:val="18"/>
              </w:rPr>
              <w:t xml:space="preserve">Node 22, Express 4,</w:t>
            </w:r>
            <w:r>
              <w:rPr>
                <w:sz w:val="18"/>
              </w:rPr>
              <w:t xml:space="preserve"> </w:t>
            </w:r>
            <w:r>
              <w:rPr>
                <w:rStyle w:val="VerbatimChar"/>
                <w:sz w:val="18"/>
              </w:rPr>
              <w:t xml:space="preserve">pg</w:t>
            </w:r>
          </w:p>
        </w:tc>
        <w:tc>
          <w:tcPr/>
          <w:p>
            <w:pPr>
              <w:pStyle w:val="Compact"/>
              <w:spacing w:before="20" w:after="20"/>
              <w:jc w:val="left"/>
            </w:pPr>
            <w:r>
              <w:rPr>
                <w:sz w:val="18"/>
              </w:rPr>
              <w:t xml:space="preserve">API, price locks, re-pricing, checkout, rate ticker, SSE</w:t>
            </w:r>
          </w:p>
        </w:tc>
      </w:tr>
      <w:tr>
        <w:tc>
          <w:tcPr/>
          <w:p>
            <w:pPr>
              <w:pStyle w:val="Compact"/>
              <w:spacing w:before="20" w:after="20"/>
              <w:jc w:val="left"/>
            </w:pPr>
            <w:r>
              <w:rPr>
                <w:sz w:val="18"/>
              </w:rPr>
              <w:t xml:space="preserve">Database</w:t>
            </w:r>
          </w:p>
        </w:tc>
        <w:tc>
          <w:tcPr/>
          <w:p>
            <w:pPr>
              <w:pStyle w:val="Compact"/>
              <w:spacing w:before="20" w:after="20"/>
              <w:jc w:val="left"/>
            </w:pPr>
            <w:r>
              <w:rPr>
                <w:sz w:val="18"/>
              </w:rPr>
              <w:t xml:space="preserve">PostgreSQL 16</w:t>
            </w:r>
          </w:p>
        </w:tc>
        <w:tc>
          <w:tcPr/>
          <w:p>
            <w:pPr>
              <w:pStyle w:val="Compact"/>
              <w:spacing w:before="20" w:after="20"/>
              <w:jc w:val="left"/>
            </w:pPr>
            <w:r>
              <w:rPr>
                <w:sz w:val="18"/>
              </w:rPr>
              <w:t xml:space="preserve">Products, rates, locks, carts, orders; row-level locking for safe checkout</w:t>
            </w:r>
          </w:p>
        </w:tc>
      </w:tr>
      <w:tr>
        <w:tc>
          <w:tcPr/>
          <w:p>
            <w:pPr>
              <w:pStyle w:val="Compact"/>
              <w:spacing w:before="20" w:after="20"/>
              <w:jc w:val="left"/>
            </w:pPr>
            <w:r>
              <w:rPr>
                <w:sz w:val="18"/>
              </w:rPr>
              <w:t xml:space="preserve">Packaging</w:t>
            </w:r>
          </w:p>
        </w:tc>
        <w:tc>
          <w:tcPr/>
          <w:p>
            <w:pPr>
              <w:pStyle w:val="Compact"/>
              <w:spacing w:before="20" w:after="20"/>
              <w:jc w:val="left"/>
            </w:pPr>
            <w:r>
              <w:rPr>
                <w:sz w:val="18"/>
              </w:rPr>
              <w:t xml:space="preserve">Docker Compose</w:t>
            </w:r>
          </w:p>
        </w:tc>
        <w:tc>
          <w:tcPr/>
          <w:p>
            <w:pPr>
              <w:pStyle w:val="Compact"/>
              <w:spacing w:before="20" w:after="20"/>
              <w:jc w:val="left"/>
            </w:pPr>
            <w:r>
              <w:rPr>
                <w:rStyle w:val="VerbatimChar"/>
                <w:sz w:val="18"/>
              </w:rPr>
              <w:t xml:space="preserve">db</w:t>
            </w:r>
            <w:r>
              <w:rPr>
                <w:sz w:val="18"/>
              </w:rPr>
              <w:t xml:space="preserve">,</w:t>
            </w:r>
            <w:r>
              <w:rPr>
                <w:sz w:val="18"/>
              </w:rPr>
              <w:t xml:space="preserve"> </w:t>
            </w:r>
            <w:r>
              <w:rPr>
                <w:rStyle w:val="VerbatimChar"/>
                <w:sz w:val="18"/>
              </w:rPr>
              <w:t xml:space="preserve">app</w:t>
            </w:r>
            <w:r>
              <w:rPr>
                <w:sz w:val="18"/>
              </w:rPr>
              <w:t xml:space="preserve"> </w:t>
            </w:r>
            <w:r>
              <w:rPr>
                <w:sz w:val="18"/>
              </w:rPr>
              <w:t xml:space="preserve">and</w:t>
            </w:r>
            <w:r>
              <w:rPr>
                <w:sz w:val="18"/>
              </w:rPr>
              <w:t xml:space="preserve"> </w:t>
            </w:r>
            <w:r>
              <w:rPr>
                <w:rStyle w:val="VerbatimChar"/>
                <w:sz w:val="18"/>
              </w:rPr>
              <w:t xml:space="preserve">test</w:t>
            </w:r>
            <w:r>
              <w:rPr>
                <w:sz w:val="18"/>
              </w:rPr>
              <w:t xml:space="preserve"> </w:t>
            </w:r>
            <w:r>
              <w:rPr>
                <w:sz w:val="18"/>
              </w:rPr>
              <w:t xml:space="preserve">services; one command to run</w:t>
            </w:r>
          </w:p>
        </w:tc>
      </w:tr>
    </w:tbl>
    <w:p>
      <w:pPr>
        <w:pStyle w:val="BodyText"/>
      </w:pPr>
      <w:r>
        <w:rPr>
          <w:bCs/>
          <w:b/>
        </w:rPr>
        <w:t xml:space="preserve">Key design decision:</w:t>
      </w:r>
      <w:r>
        <w:t xml:space="preserve"> </w:t>
      </w:r>
      <w:r>
        <w:t xml:space="preserve">the same</w:t>
      </w:r>
      <w:r>
        <w:t xml:space="preserve"> </w:t>
      </w:r>
      <w:r>
        <w:rPr>
          <w:rStyle w:val="VerbatimChar"/>
        </w:rPr>
        <w:t xml:space="preserve">shared/pricing.js</w:t>
      </w:r>
      <w:r>
        <w:t xml:space="preserve"> </w:t>
      </w:r>
      <w:r>
        <w:t xml:space="preserve">runs in the browser and on the server. The browser uses it to update the breakdown instantly as the customer changes options. The server uses it to decide what to charge, and</w:t>
      </w:r>
      <w:r>
        <w:t xml:space="preserve"> </w:t>
      </w:r>
      <w:r>
        <w:rPr>
          <w:bCs/>
          <w:b/>
        </w:rPr>
        <w:t xml:space="preserve">never trusts a price sent by the browser</w:t>
      </w:r>
      <w:r>
        <w:t xml:space="preserve">. The browser's number is only used as a check: if it differs from the server's, the request is refused.</w:t>
      </w:r>
    </w:p>
    <w:p>
      <w:r>
        <w:pict>
          <v:rect style="width:0;height:1.5pt" o:hralign="center" o:hrstd="t" o:hr="t"/>
        </w:pict>
      </w:r>
    </w:p>
    <w:bookmarkEnd w:id="23"/>
    <w:bookmarkStart w:id="28" w:name="X53a5f48238e386595b093297f0006cc4e7cb960"/>
    <w:p>
      <w:pPr>
        <w:pStyle w:val="Heading2"/>
      </w:pPr>
      <w:r>
        <w:t xml:space="preserve">2. Price calculation</w:t>
      </w:r>
    </w:p>
    <w:p>
      <w:pPr>
        <w:pStyle w:val="FirstParagraph"/>
      </w:pPr>
      <w:r>
        <w:t xml:space="preserve">File:</w:t>
      </w:r>
      <w:r>
        <w:t xml:space="preserve"> </w:t>
      </w:r>
      <w:r>
        <w:rPr>
          <w:rStyle w:val="VerbatimChar"/>
        </w:rPr>
        <w:t xml:space="preserve">shared/pricing.js</w:t>
      </w:r>
    </w:p>
    <w:bookmarkStart w:id="24" w:name="units-all-integers-no-floating-point"/>
    <w:p>
      <w:pPr>
        <w:pStyle w:val="Heading3"/>
      </w:pPr>
      <w:r>
        <w:t xml:space="preserve">Units (all integers, no floating point)</w:t>
      </w:r>
    </w:p>
    <w:tbl>
      <w:tblPr>
        <w:tblStyle w:val="Table"/>
        <w:tblLook w:firstRow="1" w:lastRow="0" w:firstColumn="0" w:lastColumn="0" w:noHBand="0" w:noVBand="0" w:val="0020"/>
        <w:jc w:val="start"/>
        <w:tblW w:w="9317" w:type="dxa"/>
        <w:tblBorders>
          <w:top w:val="single" w:sz="4" w:color="D9D2C3"/>
          <w:left w:val="single" w:sz="4" w:color="D9D2C3"/>
          <w:bottom w:val="single" w:sz="4" w:color="D9D2C3"/>
          <w:right w:val="single" w:sz="4" w:color="D9D2C3"/>
          <w:insideH w:val="single" w:sz="4" w:color="D9D2C3"/>
          <w:insideV w:val="single" w:sz="4" w:color="D9D2C3"/>
        </w:tblBorders>
        <w:tblCellMar>
          <w:top w:w="50" w:type="dxa"/>
          <w:bottom w:w="50" w:type="dxa"/>
          <w:left w:w="90" w:type="dxa"/>
          <w:right w:w="90" w:type="dxa"/>
        </w:tblCellMar>
      </w:tblPr>
      <w:tblGrid>
        <w:gridCol w:w="2640"/>
        <w:gridCol w:w="2640"/>
        <w:gridCol w:w="2640"/>
      </w:tblGrid>
      <w:tr>
        <w:trPr>
          <w:tblHeader w:val="true"/>
          <w:tblHeader/>
        </w:trPr>
        <w:tc>
          <w:tcPr>
            <w:shd w:val="clear" w:color="auto" w:fill="F3EAD6"/>
          </w:tcPr>
          <w:p>
            <w:pPr>
              <w:pStyle w:val="Compact"/>
              <w:spacing w:before="20" w:after="20"/>
              <w:jc w:val="left"/>
            </w:pPr>
            <w:r>
              <w:rPr>
                <w:b/>
                <w:sz w:val="18"/>
              </w:rPr>
              <w:t xml:space="preserve">Quantity</w:t>
            </w:r>
          </w:p>
        </w:tc>
        <w:tc>
          <w:tcPr>
            <w:shd w:val="clear" w:color="auto" w:fill="F3EAD6"/>
          </w:tcPr>
          <w:p>
            <w:pPr>
              <w:pStyle w:val="Compact"/>
              <w:spacing w:before="20" w:after="20"/>
              <w:jc w:val="left"/>
            </w:pPr>
            <w:r>
              <w:rPr>
                <w:b/>
                <w:sz w:val="18"/>
              </w:rPr>
              <w:t xml:space="preserve">Unit</w:t>
            </w:r>
          </w:p>
        </w:tc>
        <w:tc>
          <w:tcPr>
            <w:shd w:val="clear" w:color="auto" w:fill="F3EAD6"/>
          </w:tcPr>
          <w:p>
            <w:pPr>
              <w:pStyle w:val="Compact"/>
              <w:spacing w:before="20" w:after="20"/>
              <w:jc w:val="left"/>
            </w:pPr>
            <w:r>
              <w:rPr>
                <w:b/>
                <w:sz w:val="18"/>
              </w:rPr>
              <w:t xml:space="preserve">Example</w:t>
            </w:r>
          </w:p>
        </w:tc>
      </w:tr>
      <w:tr>
        <w:tc>
          <w:tcPr/>
          <w:p>
            <w:pPr>
              <w:pStyle w:val="Compact"/>
              <w:spacing w:before="20" w:after="20"/>
              <w:jc w:val="left"/>
            </w:pPr>
            <w:r>
              <w:rPr>
                <w:sz w:val="18"/>
              </w:rPr>
              <w:t xml:space="preserve">Money</w:t>
            </w:r>
          </w:p>
        </w:tc>
        <w:tc>
          <w:tcPr/>
          <w:p>
            <w:pPr>
              <w:pStyle w:val="Compact"/>
              <w:spacing w:before="20" w:after="20"/>
              <w:jc w:val="left"/>
            </w:pPr>
            <w:r>
              <w:rPr>
                <w:sz w:val="18"/>
              </w:rPr>
              <w:t xml:space="preserve">paise</w:t>
            </w:r>
          </w:p>
        </w:tc>
        <w:tc>
          <w:tcPr/>
          <w:p>
            <w:pPr>
              <w:pStyle w:val="Compact"/>
              <w:spacing w:before="20" w:after="20"/>
              <w:jc w:val="left"/>
            </w:pPr>
            <w:r>
              <w:rPr>
                <w:sz w:val="18"/>
              </w:rPr>
              <w:t xml:space="preserve">₹12,450.00 →</w:t>
            </w:r>
            <w:r>
              <w:rPr>
                <w:sz w:val="18"/>
              </w:rPr>
              <w:t xml:space="preserve"> </w:t>
            </w:r>
            <w:r>
              <w:rPr>
                <w:rStyle w:val="VerbatimChar"/>
                <w:sz w:val="18"/>
              </w:rPr>
              <w:t xml:space="preserve">1245000</w:t>
            </w:r>
          </w:p>
        </w:tc>
      </w:tr>
      <w:tr>
        <w:tc>
          <w:tcPr/>
          <w:p>
            <w:pPr>
              <w:pStyle w:val="Compact"/>
              <w:spacing w:before="20" w:after="20"/>
              <w:jc w:val="left"/>
            </w:pPr>
            <w:r>
              <w:rPr>
                <w:sz w:val="18"/>
              </w:rPr>
              <w:t xml:space="preserve">Weight</w:t>
            </w:r>
          </w:p>
        </w:tc>
        <w:tc>
          <w:tcPr/>
          <w:p>
            <w:pPr>
              <w:pStyle w:val="Compact"/>
              <w:spacing w:before="20" w:after="20"/>
              <w:jc w:val="left"/>
            </w:pPr>
            <w:r>
              <w:rPr>
                <w:sz w:val="18"/>
              </w:rPr>
              <w:t xml:space="preserve">milligrams</w:t>
            </w:r>
          </w:p>
        </w:tc>
        <w:tc>
          <w:tcPr/>
          <w:p>
            <w:pPr>
              <w:pStyle w:val="Compact"/>
              <w:spacing w:before="20" w:after="20"/>
              <w:jc w:val="left"/>
            </w:pPr>
            <w:r>
              <w:rPr>
                <w:sz w:val="18"/>
              </w:rPr>
              <w:t xml:space="preserve">4.200 g →</w:t>
            </w:r>
            <w:r>
              <w:rPr>
                <w:sz w:val="18"/>
              </w:rPr>
              <w:t xml:space="preserve"> </w:t>
            </w:r>
            <w:r>
              <w:rPr>
                <w:rStyle w:val="VerbatimChar"/>
                <w:sz w:val="18"/>
              </w:rPr>
              <w:t xml:space="preserve">4200</w:t>
            </w:r>
          </w:p>
        </w:tc>
      </w:tr>
      <w:tr>
        <w:tc>
          <w:tcPr/>
          <w:p>
            <w:pPr>
              <w:pStyle w:val="Compact"/>
              <w:spacing w:before="20" w:after="20"/>
              <w:jc w:val="left"/>
            </w:pPr>
            <w:r>
              <w:rPr>
                <w:sz w:val="18"/>
              </w:rPr>
              <w:t xml:space="preserve">Percentages</w:t>
            </w:r>
          </w:p>
        </w:tc>
        <w:tc>
          <w:tcPr/>
          <w:p>
            <w:pPr>
              <w:pStyle w:val="Compact"/>
              <w:spacing w:before="20" w:after="20"/>
              <w:jc w:val="left"/>
            </w:pPr>
            <w:r>
              <w:rPr>
                <w:sz w:val="18"/>
              </w:rPr>
              <w:t xml:space="preserve">basis points</w:t>
            </w:r>
          </w:p>
        </w:tc>
        <w:tc>
          <w:tcPr/>
          <w:p>
            <w:pPr>
              <w:pStyle w:val="Compact"/>
              <w:spacing w:before="20" w:after="20"/>
              <w:jc w:val="left"/>
            </w:pPr>
            <w:r>
              <w:rPr>
                <w:sz w:val="18"/>
              </w:rPr>
              <w:t xml:space="preserve">10% →</w:t>
            </w:r>
            <w:r>
              <w:rPr>
                <w:sz w:val="18"/>
              </w:rPr>
              <w:t xml:space="preserve"> </w:t>
            </w:r>
            <w:r>
              <w:rPr>
                <w:rStyle w:val="VerbatimChar"/>
                <w:sz w:val="18"/>
              </w:rPr>
              <w:t xml:space="preserve">1000</w:t>
            </w:r>
            <w:r>
              <w:rPr>
                <w:sz w:val="18"/>
              </w:rPr>
              <w:t xml:space="preserve">, 3% →</w:t>
            </w:r>
            <w:r>
              <w:rPr>
                <w:sz w:val="18"/>
              </w:rPr>
              <w:t xml:space="preserve"> </w:t>
            </w:r>
            <w:r>
              <w:rPr>
                <w:rStyle w:val="VerbatimChar"/>
                <w:sz w:val="18"/>
              </w:rPr>
              <w:t xml:space="preserve">300</w:t>
            </w:r>
          </w:p>
        </w:tc>
      </w:tr>
      <w:tr>
        <w:tc>
          <w:tcPr/>
          <w:p>
            <w:pPr>
              <w:pStyle w:val="Compact"/>
              <w:spacing w:before="20" w:after="20"/>
              <w:jc w:val="left"/>
            </w:pPr>
            <w:r>
              <w:rPr>
                <w:sz w:val="18"/>
              </w:rPr>
              <w:t xml:space="preserve">Purity</w:t>
            </w:r>
          </w:p>
        </w:tc>
        <w:tc>
          <w:tcPr/>
          <w:p>
            <w:pPr>
              <w:pStyle w:val="Compact"/>
              <w:spacing w:before="20" w:after="20"/>
              <w:jc w:val="left"/>
            </w:pPr>
            <w:r>
              <w:rPr>
                <w:sz w:val="18"/>
              </w:rPr>
              <w:t xml:space="preserve">fineness (parts per 1000)</w:t>
            </w:r>
          </w:p>
        </w:tc>
        <w:tc>
          <w:tcPr/>
          <w:p>
            <w:pPr>
              <w:pStyle w:val="Compact"/>
              <w:spacing w:before="20" w:after="20"/>
              <w:jc w:val="left"/>
            </w:pPr>
            <w:r>
              <w:rPr>
                <w:sz w:val="18"/>
              </w:rPr>
              <w:t xml:space="preserve">22K →</w:t>
            </w:r>
            <w:r>
              <w:rPr>
                <w:sz w:val="18"/>
              </w:rPr>
              <w:t xml:space="preserve"> </w:t>
            </w:r>
            <w:r>
              <w:rPr>
                <w:rStyle w:val="VerbatimChar"/>
                <w:sz w:val="18"/>
              </w:rPr>
              <w:t xml:space="preserve">916</w:t>
            </w:r>
          </w:p>
        </w:tc>
      </w:tr>
    </w:tbl>
    <w:bookmarkEnd w:id="24"/>
    <w:bookmarkStart w:id="25" w:name="formula"/>
    <w:p>
      <w:pPr>
        <w:pStyle w:val="Heading3"/>
      </w:pPr>
      <w:r>
        <w:t xml:space="preserve">Formula</w:t>
      </w:r>
    </w:p>
    <w:p>
      <w:pPr>
        <w:pStyle w:val="SourceCode"/>
        <w:shd w:val="clear" w:color="auto" w:fill="F4F1EA"/>
        <w:ind w:left="144"/>
      </w:pPr>
      <w:r>
        <w:rPr>
          <w:rStyle w:val="VerbatimChar"/>
          <w:rFonts w:ascii="Consolas" w:hAnsi="Consolas" w:cs="Consolas"/>
          <w:sz w:val="17"/>
        </w:rPr>
        <w:t xml:space="preserve">purityRate   = round( baseRate999 × fineness / 999 )         paise per gram</w:t>
      </w:r>
      <w:r>
        <w:rPr>
          <w:rFonts w:ascii="Consolas" w:hAnsi="Consolas" w:cs="Consolas"/>
          <w:sz w:val="17"/>
        </w:rPr>
        <w:br/>
      </w:r>
      <w:r>
        <w:rPr>
          <w:rStyle w:val="VerbatimChar"/>
          <w:rFonts w:ascii="Consolas" w:hAnsi="Consolas" w:cs="Consolas"/>
          <w:sz w:val="17"/>
        </w:rPr>
        <w:t xml:space="preserve">metal        = round( purityRate × weightMg / 1000 )</w:t>
      </w:r>
      <w:r>
        <w:rPr>
          <w:rFonts w:ascii="Consolas" w:hAnsi="Consolas" w:cs="Consolas"/>
          <w:sz w:val="17"/>
        </w:rPr>
        <w:br/>
      </w:r>
      <w:r>
        <w:rPr>
          <w:rStyle w:val="VerbatimChar"/>
          <w:rFonts w:ascii="Consolas" w:hAnsi="Consolas" w:cs="Consolas"/>
          <w:sz w:val="17"/>
        </w:rPr>
        <w:t xml:space="preserve">wastage      = round( metal × wastageBps / 10000 )</w:t>
      </w:r>
      <w:r>
        <w:rPr>
          <w:rFonts w:ascii="Consolas" w:hAnsi="Consolas" w:cs="Consolas"/>
          <w:sz w:val="17"/>
        </w:rPr>
        <w:br/>
      </w:r>
      <w:r>
        <w:rPr>
          <w:rStyle w:val="VerbatimChar"/>
          <w:rFonts w:ascii="Consolas" w:hAnsi="Consolas" w:cs="Consolas"/>
          <w:sz w:val="17"/>
        </w:rPr>
        <w:t xml:space="preserve">making       = per_gram : round( makingValue × weightMg / 1000 )</w:t>
      </w:r>
      <w:r>
        <w:rPr>
          <w:rFonts w:ascii="Consolas" w:hAnsi="Consolas" w:cs="Consolas"/>
          <w:sz w:val="17"/>
        </w:rPr>
        <w:br/>
      </w:r>
      <w:r>
        <w:rPr>
          <w:rStyle w:val="VerbatimChar"/>
          <w:rFonts w:ascii="Consolas" w:hAnsi="Consolas" w:cs="Consolas"/>
          <w:sz w:val="17"/>
        </w:rPr>
        <w:t xml:space="preserve">               percent  : round( metal × makingValue / 10000 )</w:t>
      </w:r>
      <w:r>
        <w:rPr>
          <w:rFonts w:ascii="Consolas" w:hAnsi="Consolas" w:cs="Consolas"/>
          <w:sz w:val="17"/>
        </w:rPr>
        <w:br/>
      </w:r>
      <w:r>
        <w:rPr>
          <w:rStyle w:val="VerbatimChar"/>
          <w:rFonts w:ascii="Consolas" w:hAnsi="Consolas" w:cs="Consolas"/>
          <w:sz w:val="17"/>
        </w:rPr>
        <w:t xml:space="preserve">               flat     : makingValue</w:t>
      </w:r>
      <w:r>
        <w:rPr>
          <w:rFonts w:ascii="Consolas" w:hAnsi="Consolas" w:cs="Consolas"/>
          <w:sz w:val="17"/>
        </w:rPr>
        <w:br/>
      </w:r>
      <w:r>
        <w:rPr>
          <w:rStyle w:val="VerbatimChar"/>
          <w:rFonts w:ascii="Consolas" w:hAnsi="Consolas" w:cs="Consolas"/>
          <w:sz w:val="17"/>
        </w:rPr>
        <w:t xml:space="preserve">stones       = Σ pricePaise × count</w:t>
      </w:r>
      <w:r>
        <w:rPr>
          <w:rFonts w:ascii="Consolas" w:hAnsi="Consolas" w:cs="Consolas"/>
          <w:sz w:val="17"/>
        </w:rPr>
        <w:br/>
      </w:r>
      <w:r>
        <w:rPr>
          <w:rStyle w:val="VerbatimChar"/>
          <w:rFonts w:ascii="Consolas" w:hAnsi="Consolas" w:cs="Consolas"/>
          <w:sz w:val="17"/>
        </w:rPr>
        <w:t xml:space="preserve">subtotal     = metal + wastage + making + stones</w:t>
      </w:r>
      <w:r>
        <w:rPr>
          <w:rFonts w:ascii="Consolas" w:hAnsi="Consolas" w:cs="Consolas"/>
          <w:sz w:val="17"/>
        </w:rPr>
        <w:br/>
      </w:r>
      <w:r>
        <w:rPr>
          <w:rStyle w:val="VerbatimChar"/>
          <w:rFonts w:ascii="Consolas" w:hAnsi="Consolas" w:cs="Consolas"/>
          <w:sz w:val="17"/>
        </w:rPr>
        <w:t xml:space="preserve">gst          = round( subtotal × 300 / 10000 )</w:t>
      </w:r>
      <w:r>
        <w:rPr>
          <w:rFonts w:ascii="Consolas" w:hAnsi="Consolas" w:cs="Consolas"/>
          <w:sz w:val="17"/>
        </w:rPr>
        <w:br/>
      </w:r>
      <w:r>
        <w:rPr>
          <w:rStyle w:val="VerbatimChar"/>
          <w:rFonts w:ascii="Consolas" w:hAnsi="Consolas" w:cs="Consolas"/>
          <w:sz w:val="17"/>
        </w:rPr>
        <w:t xml:space="preserve">total        = subtotal + gst</w:t>
      </w:r>
    </w:p>
    <w:p>
      <w:pPr>
        <w:pStyle w:val="FirstParagraph"/>
      </w:pPr>
      <w:r>
        <w:rPr>
          <w:rStyle w:val="VerbatimChar"/>
        </w:rPr>
        <w:t xml:space="preserve">round</w:t>
      </w:r>
      <w:r>
        <w:t xml:space="preserve"> </w:t>
      </w:r>
      <w:r>
        <w:t xml:space="preserve">is half-up to the nearest paisa, done with</w:t>
      </w:r>
      <w:r>
        <w:t xml:space="preserve"> </w:t>
      </w:r>
      <w:r>
        <w:rPr>
          <w:rStyle w:val="VerbatimChar"/>
        </w:rPr>
        <w:t xml:space="preserve">BigInt</w:t>
      </w:r>
      <w:r>
        <w:t xml:space="preserve"> </w:t>
      </w:r>
      <w:r>
        <w:t xml:space="preserve">(</w:t>
      </w:r>
      <w:r>
        <w:rPr>
          <w:rStyle w:val="VerbatimChar"/>
        </w:rPr>
        <w:t xml:space="preserve">roundDiv</w:t>
      </w:r>
      <w:r>
        <w:t xml:space="preserve">).</w:t>
      </w:r>
    </w:p>
    <w:bookmarkEnd w:id="25"/>
    <w:bookmarkStart w:id="26" w:name="X0b811f9c9c227c84a5d8950ad4cc625a7f63ce6"/>
    <w:p>
      <w:pPr>
        <w:pStyle w:val="Heading3"/>
      </w:pPr>
      <w:r>
        <w:t xml:space="preserve">Worked example (seeded Aarna Solitaire Ring, 22K, size 12, gold at ₹12,450/g)</w:t>
      </w:r>
    </w:p>
    <w:tbl>
      <w:tblPr>
        <w:tblStyle w:val="Table"/>
        <w:tblLook w:firstRow="1" w:lastRow="0" w:firstColumn="0" w:lastColumn="0" w:noHBand="0" w:noVBand="0" w:val="0020"/>
        <w:jc w:val="start"/>
        <w:tblW w:w="9317" w:type="dxa"/>
        <w:tblBorders>
          <w:top w:val="single" w:sz="4" w:color="D9D2C3"/>
          <w:left w:val="single" w:sz="4" w:color="D9D2C3"/>
          <w:bottom w:val="single" w:sz="4" w:color="D9D2C3"/>
          <w:right w:val="single" w:sz="4" w:color="D9D2C3"/>
          <w:insideH w:val="single" w:sz="4" w:color="D9D2C3"/>
          <w:insideV w:val="single" w:sz="4" w:color="D9D2C3"/>
        </w:tblBorders>
        <w:tblCellMar>
          <w:top w:w="50" w:type="dxa"/>
          <w:bottom w:w="50" w:type="dxa"/>
          <w:left w:w="90" w:type="dxa"/>
          <w:right w:w="90" w:type="dxa"/>
        </w:tblCellMar>
      </w:tblPr>
      <w:tblGrid>
        <w:gridCol w:w="2640"/>
        <w:gridCol w:w="2640"/>
        <w:gridCol w:w="2640"/>
      </w:tblGrid>
      <w:tr>
        <w:trPr>
          <w:tblHeader w:val="true"/>
          <w:tblHeader/>
        </w:trPr>
        <w:tc>
          <w:tcPr>
            <w:shd w:val="clear" w:color="auto" w:fill="F3EAD6"/>
          </w:tcPr>
          <w:p>
            <w:pPr>
              <w:pStyle w:val="Compact"/>
              <w:spacing w:before="20" w:after="20"/>
              <w:jc w:val="left"/>
            </w:pPr>
            <w:r>
              <w:rPr>
                <w:b/>
                <w:sz w:val="18"/>
              </w:rPr>
              <w:t xml:space="preserve">Line</w:t>
            </w:r>
          </w:p>
        </w:tc>
        <w:tc>
          <w:tcPr>
            <w:shd w:val="clear" w:color="auto" w:fill="F3EAD6"/>
          </w:tcPr>
          <w:p>
            <w:pPr>
              <w:pStyle w:val="Compact"/>
              <w:spacing w:before="20" w:after="20"/>
              <w:jc w:val="left"/>
            </w:pPr>
            <w:r>
              <w:rPr>
                <w:b/>
                <w:sz w:val="18"/>
              </w:rPr>
              <w:t xml:space="preserve">Working</w:t>
            </w:r>
          </w:p>
        </w:tc>
        <w:tc>
          <w:tcPr>
            <w:shd w:val="clear" w:color="auto" w:fill="F3EAD6"/>
          </w:tcPr>
          <w:p>
            <w:pPr>
              <w:pStyle w:val="Compact"/>
              <w:spacing w:before="20" w:after="20"/>
              <w:jc w:val="left"/>
            </w:pPr>
            <w:r>
              <w:rPr>
                <w:b/>
                <w:sz w:val="18"/>
              </w:rPr>
              <w:t xml:space="preserve">Amount</w:t>
            </w:r>
          </w:p>
        </w:tc>
      </w:tr>
      <w:tr>
        <w:tc>
          <w:tcPr/>
          <w:p>
            <w:pPr>
              <w:pStyle w:val="Compact"/>
              <w:spacing w:before="20" w:after="20"/>
              <w:jc w:val="left"/>
            </w:pPr>
            <w:r>
              <w:rPr>
                <w:sz w:val="18"/>
              </w:rPr>
              <w:t xml:space="preserve">22K rate</w:t>
            </w:r>
          </w:p>
        </w:tc>
        <w:tc>
          <w:tcPr/>
          <w:p>
            <w:pPr>
              <w:pStyle w:val="Compact"/>
              <w:spacing w:before="20" w:after="20"/>
              <w:jc w:val="left"/>
            </w:pPr>
            <w:r>
              <w:rPr>
                <w:sz w:val="18"/>
              </w:rPr>
              <w:t xml:space="preserve">12,450 × 916 ÷ 999 = 11,415.6156</w:t>
            </w:r>
          </w:p>
        </w:tc>
        <w:tc>
          <w:tcPr/>
          <w:p>
            <w:pPr>
              <w:pStyle w:val="Compact"/>
              <w:spacing w:before="20" w:after="20"/>
              <w:jc w:val="left"/>
            </w:pPr>
            <w:r>
              <w:rPr>
                <w:sz w:val="18"/>
              </w:rPr>
              <w:t xml:space="preserve">₹11,415.62 /g</w:t>
            </w:r>
          </w:p>
        </w:tc>
      </w:tr>
      <w:tr>
        <w:tc>
          <w:tcPr/>
          <w:p>
            <w:pPr>
              <w:pStyle w:val="Compact"/>
              <w:spacing w:before="20" w:after="20"/>
              <w:jc w:val="left"/>
            </w:pPr>
            <w:r>
              <w:rPr>
                <w:sz w:val="18"/>
              </w:rPr>
              <w:t xml:space="preserve">Metal</w:t>
            </w:r>
          </w:p>
        </w:tc>
        <w:tc>
          <w:tcPr/>
          <w:p>
            <w:pPr>
              <w:pStyle w:val="Compact"/>
              <w:spacing w:before="20" w:after="20"/>
              <w:jc w:val="left"/>
            </w:pPr>
            <w:r>
              <w:rPr>
                <w:sz w:val="18"/>
              </w:rPr>
              <w:t xml:space="preserve">11,415.62 × 4.200 g = 47,945.604</w:t>
            </w:r>
          </w:p>
        </w:tc>
        <w:tc>
          <w:tcPr/>
          <w:p>
            <w:pPr>
              <w:pStyle w:val="Compact"/>
              <w:spacing w:before="20" w:after="20"/>
              <w:jc w:val="left"/>
            </w:pPr>
            <w:r>
              <w:rPr>
                <w:sz w:val="18"/>
              </w:rPr>
              <w:t xml:space="preserve">₹47,945.60</w:t>
            </w:r>
          </w:p>
        </w:tc>
      </w:tr>
      <w:tr>
        <w:tc>
          <w:tcPr/>
          <w:p>
            <w:pPr>
              <w:pStyle w:val="Compact"/>
              <w:spacing w:before="20" w:after="20"/>
              <w:jc w:val="left"/>
            </w:pPr>
            <w:r>
              <w:rPr>
                <w:sz w:val="18"/>
              </w:rPr>
              <w:t xml:space="preserve">Wastage</w:t>
            </w:r>
          </w:p>
        </w:tc>
        <w:tc>
          <w:tcPr/>
          <w:p>
            <w:pPr>
              <w:pStyle w:val="Compact"/>
              <w:spacing w:before="20" w:after="20"/>
              <w:jc w:val="left"/>
            </w:pPr>
            <w:r>
              <w:rPr>
                <w:sz w:val="18"/>
              </w:rPr>
              <w:t xml:space="preserve">10% of metal</w:t>
            </w:r>
          </w:p>
        </w:tc>
        <w:tc>
          <w:tcPr/>
          <w:p>
            <w:pPr>
              <w:pStyle w:val="Compact"/>
              <w:spacing w:before="20" w:after="20"/>
              <w:jc w:val="left"/>
            </w:pPr>
            <w:r>
              <w:rPr>
                <w:sz w:val="18"/>
              </w:rPr>
              <w:t xml:space="preserve">₹4,794.56</w:t>
            </w:r>
          </w:p>
        </w:tc>
      </w:tr>
      <w:tr>
        <w:tc>
          <w:tcPr/>
          <w:p>
            <w:pPr>
              <w:pStyle w:val="Compact"/>
              <w:spacing w:before="20" w:after="20"/>
              <w:jc w:val="left"/>
            </w:pPr>
            <w:r>
              <w:rPr>
                <w:sz w:val="18"/>
              </w:rPr>
              <w:t xml:space="preserve">Making</w:t>
            </w:r>
          </w:p>
        </w:tc>
        <w:tc>
          <w:tcPr/>
          <w:p>
            <w:pPr>
              <w:pStyle w:val="Compact"/>
              <w:spacing w:before="20" w:after="20"/>
              <w:jc w:val="left"/>
            </w:pPr>
            <w:r>
              <w:rPr>
                <w:sz w:val="18"/>
              </w:rPr>
              <w:t xml:space="preserve">₹650 × 4.2 g</w:t>
            </w:r>
          </w:p>
        </w:tc>
        <w:tc>
          <w:tcPr/>
          <w:p>
            <w:pPr>
              <w:pStyle w:val="Compact"/>
              <w:spacing w:before="20" w:after="20"/>
              <w:jc w:val="left"/>
            </w:pPr>
            <w:r>
              <w:rPr>
                <w:sz w:val="18"/>
              </w:rPr>
              <w:t xml:space="preserve">₹2,730.00</w:t>
            </w:r>
          </w:p>
        </w:tc>
      </w:tr>
      <w:tr>
        <w:tc>
          <w:tcPr/>
          <w:p>
            <w:pPr>
              <w:pStyle w:val="Compact"/>
              <w:spacing w:before="20" w:after="20"/>
              <w:jc w:val="left"/>
            </w:pPr>
            <w:r>
              <w:rPr>
                <w:sz w:val="18"/>
              </w:rPr>
              <w:t xml:space="preserve">Stones</w:t>
            </w:r>
          </w:p>
        </w:tc>
        <w:tc>
          <w:tcPr/>
          <w:p>
            <w:pPr>
              <w:pStyle w:val="Compact"/>
              <w:spacing w:before="20" w:after="20"/>
              <w:jc w:val="left"/>
            </w:pPr>
            <w:r>
              <w:rPr>
                <w:sz w:val="18"/>
              </w:rPr>
              <w:t xml:space="preserve">₹38,500 + 2 × ₹450</w:t>
            </w:r>
          </w:p>
        </w:tc>
        <w:tc>
          <w:tcPr/>
          <w:p>
            <w:pPr>
              <w:pStyle w:val="Compact"/>
              <w:spacing w:before="20" w:after="20"/>
              <w:jc w:val="left"/>
            </w:pPr>
            <w:r>
              <w:rPr>
                <w:sz w:val="18"/>
              </w:rPr>
              <w:t xml:space="preserve">₹39,400.00</w:t>
            </w:r>
          </w:p>
        </w:tc>
      </w:tr>
      <w:tr>
        <w:tc>
          <w:tcPr/>
          <w:p>
            <w:pPr>
              <w:pStyle w:val="Compact"/>
              <w:spacing w:before="20" w:after="20"/>
              <w:jc w:val="left"/>
            </w:pPr>
            <w:r>
              <w:rPr>
                <w:bCs/>
                <w:b/>
                <w:sz w:val="18"/>
              </w:rPr>
              <w:t xml:space="preserve">Subtotal</w:t>
            </w:r>
          </w:p>
        </w:tc>
        <w:tc>
          <w:tcPr/>
          <w:p>
            <w:pPr>
              <w:pStyle w:val="Compact"/>
              <w:spacing w:before="20" w:after="20"/>
            </w:pPr>
          </w:p>
        </w:tc>
        <w:tc>
          <w:tcPr/>
          <w:p>
            <w:pPr>
              <w:pStyle w:val="Compact"/>
              <w:spacing w:before="20" w:after="20"/>
              <w:jc w:val="left"/>
            </w:pPr>
            <w:r>
              <w:rPr>
                <w:sz w:val="18"/>
              </w:rPr>
              <w:t xml:space="preserve">₹94,870.16</w:t>
            </w:r>
          </w:p>
        </w:tc>
      </w:tr>
      <w:tr>
        <w:tc>
          <w:tcPr/>
          <w:p>
            <w:pPr>
              <w:pStyle w:val="Compact"/>
              <w:spacing w:before="20" w:after="20"/>
              <w:jc w:val="left"/>
            </w:pPr>
            <w:r>
              <w:rPr>
                <w:sz w:val="18"/>
              </w:rPr>
              <w:t xml:space="preserve">GST</w:t>
            </w:r>
          </w:p>
        </w:tc>
        <w:tc>
          <w:tcPr/>
          <w:p>
            <w:pPr>
              <w:pStyle w:val="Compact"/>
              <w:spacing w:before="20" w:after="20"/>
              <w:jc w:val="left"/>
            </w:pPr>
            <w:r>
              <w:rPr>
                <w:sz w:val="18"/>
              </w:rPr>
              <w:t xml:space="preserve">3% = 2,846.1048</w:t>
            </w:r>
          </w:p>
        </w:tc>
        <w:tc>
          <w:tcPr/>
          <w:p>
            <w:pPr>
              <w:pStyle w:val="Compact"/>
              <w:spacing w:before="20" w:after="20"/>
              <w:jc w:val="left"/>
            </w:pPr>
            <w:r>
              <w:rPr>
                <w:sz w:val="18"/>
              </w:rPr>
              <w:t xml:space="preserve">₹2,846.10</w:t>
            </w:r>
          </w:p>
        </w:tc>
      </w:tr>
      <w:tr>
        <w:tc>
          <w:tcPr/>
          <w:p>
            <w:pPr>
              <w:pStyle w:val="Compact"/>
              <w:spacing w:before="20" w:after="20"/>
              <w:jc w:val="left"/>
            </w:pPr>
            <w:r>
              <w:rPr>
                <w:bCs/>
                <w:b/>
                <w:sz w:val="18"/>
              </w:rPr>
              <w:t xml:space="preserve">Total</w:t>
            </w:r>
          </w:p>
        </w:tc>
        <w:tc>
          <w:tcPr/>
          <w:p>
            <w:pPr>
              <w:pStyle w:val="Compact"/>
              <w:spacing w:before="20" w:after="20"/>
            </w:pPr>
          </w:p>
        </w:tc>
        <w:tc>
          <w:tcPr/>
          <w:p>
            <w:pPr>
              <w:pStyle w:val="Compact"/>
              <w:spacing w:before="20" w:after="20"/>
              <w:jc w:val="left"/>
            </w:pPr>
            <w:r>
              <w:rPr>
                <w:bCs/>
                <w:b/>
                <w:sz w:val="18"/>
              </w:rPr>
              <w:t xml:space="preserve">₹97,716.26</w:t>
            </w:r>
          </w:p>
        </w:tc>
      </w:tr>
    </w:tbl>
    <w:bookmarkEnd w:id="26"/>
    <w:bookmarkStart w:id="27" w:name="exported-functions"/>
    <w:p>
      <w:pPr>
        <w:pStyle w:val="Heading3"/>
      </w:pPr>
      <w:r>
        <w:t xml:space="preserve">Exported functions</w:t>
      </w:r>
    </w:p>
    <w:tbl>
      <w:tblPr>
        <w:tblStyle w:val="Table"/>
        <w:tblLook w:firstRow="1" w:lastRow="0" w:firstColumn="0" w:lastColumn="0" w:noHBand="0" w:noVBand="0" w:val="0020"/>
        <w:jc w:val="start"/>
        <w:tblW w:w="9317" w:type="dxa"/>
        <w:tblBorders>
          <w:top w:val="single" w:sz="4" w:color="D9D2C3"/>
          <w:left w:val="single" w:sz="4" w:color="D9D2C3"/>
          <w:bottom w:val="single" w:sz="4" w:color="D9D2C3"/>
          <w:right w:val="single" w:sz="4" w:color="D9D2C3"/>
          <w:insideH w:val="single" w:sz="4" w:color="D9D2C3"/>
          <w:insideV w:val="single" w:sz="4" w:color="D9D2C3"/>
        </w:tblBorders>
        <w:tblCellMar>
          <w:top w:w="50" w:type="dxa"/>
          <w:bottom w:w="50" w:type="dxa"/>
          <w:left w:w="90" w:type="dxa"/>
          <w:right w:w="90" w:type="dxa"/>
        </w:tblCellMar>
      </w:tblPr>
      <w:tblGrid>
        <w:gridCol w:w="3960"/>
        <w:gridCol w:w="3960"/>
      </w:tblGrid>
      <w:tr>
        <w:trPr>
          <w:tblHeader w:val="true"/>
          <w:tblHeader/>
        </w:trPr>
        <w:tc>
          <w:tcPr>
            <w:shd w:val="clear" w:color="auto" w:fill="F3EAD6"/>
          </w:tcPr>
          <w:p>
            <w:pPr>
              <w:pStyle w:val="Compact"/>
              <w:spacing w:before="20" w:after="20"/>
              <w:jc w:val="left"/>
            </w:pPr>
            <w:r>
              <w:rPr>
                <w:b/>
                <w:sz w:val="18"/>
              </w:rPr>
              <w:t xml:space="preserve">Function</w:t>
            </w:r>
          </w:p>
        </w:tc>
        <w:tc>
          <w:tcPr>
            <w:shd w:val="clear" w:color="auto" w:fill="F3EAD6"/>
          </w:tcPr>
          <w:p>
            <w:pPr>
              <w:pStyle w:val="Compact"/>
              <w:spacing w:before="20" w:after="20"/>
              <w:jc w:val="left"/>
            </w:pPr>
            <w:r>
              <w:rPr>
                <w:b/>
                <w:sz w:val="18"/>
              </w:rPr>
              <w:t xml:space="preserve">Purpose</w:t>
            </w:r>
          </w:p>
        </w:tc>
      </w:tr>
      <w:tr>
        <w:tc>
          <w:tcPr/>
          <w:p>
            <w:pPr>
              <w:pStyle w:val="Compact"/>
              <w:spacing w:before="20" w:after="20"/>
              <w:jc w:val="left"/>
            </w:pPr>
            <w:r>
              <w:rPr>
                <w:rStyle w:val="VerbatimChar"/>
                <w:sz w:val="18"/>
              </w:rPr>
              <w:t xml:space="preserve">calculatePrice({ baseRatePaise999, fineness, weightMg, wastageBps, making, stones })</w:t>
            </w:r>
          </w:p>
        </w:tc>
        <w:tc>
          <w:tcPr/>
          <w:p>
            <w:pPr>
              <w:pStyle w:val="Compact"/>
              <w:spacing w:before="20" w:after="20"/>
              <w:jc w:val="left"/>
            </w:pPr>
            <w:r>
              <w:rPr>
                <w:sz w:val="18"/>
              </w:rPr>
              <w:t xml:space="preserve">Core calculation; returns every line</w:t>
            </w:r>
          </w:p>
        </w:tc>
      </w:tr>
      <w:tr>
        <w:tc>
          <w:tcPr/>
          <w:p>
            <w:pPr>
              <w:pStyle w:val="Compact"/>
              <w:spacing w:before="20" w:after="20"/>
              <w:jc w:val="left"/>
            </w:pPr>
            <w:r>
              <w:rPr>
                <w:rStyle w:val="VerbatimChar"/>
                <w:sz w:val="18"/>
              </w:rPr>
              <w:t xml:space="preserve">priceProduct(product, { purityCode, sizeCode }, baseRatePaise999)</w:t>
            </w:r>
          </w:p>
        </w:tc>
        <w:tc>
          <w:tcPr/>
          <w:p>
            <w:pPr>
              <w:pStyle w:val="Compact"/>
              <w:spacing w:before="20" w:after="20"/>
              <w:jc w:val="left"/>
            </w:pPr>
            <w:r>
              <w:rPr>
                <w:sz w:val="18"/>
              </w:rPr>
              <w:t xml:space="preserve">Price a product configuration; adds labels for display</w:t>
            </w:r>
          </w:p>
        </w:tc>
      </w:tr>
      <w:tr>
        <w:tc>
          <w:tcPr/>
          <w:p>
            <w:pPr>
              <w:pStyle w:val="Compact"/>
              <w:spacing w:before="20" w:after="20"/>
              <w:jc w:val="left"/>
            </w:pPr>
            <w:r>
              <w:rPr>
                <w:rStyle w:val="VerbatimChar"/>
                <w:sz w:val="18"/>
              </w:rPr>
              <w:t xml:space="preserve">purityRatePerGram(baseRate, fineness)</w:t>
            </w:r>
          </w:p>
        </w:tc>
        <w:tc>
          <w:tcPr/>
          <w:p>
            <w:pPr>
              <w:pStyle w:val="Compact"/>
              <w:spacing w:before="20" w:after="20"/>
              <w:jc w:val="left"/>
            </w:pPr>
            <w:r>
              <w:rPr>
                <w:sz w:val="18"/>
              </w:rPr>
              <w:t xml:space="preserve">Rate for a given purity</w:t>
            </w:r>
          </w:p>
        </w:tc>
      </w:tr>
      <w:tr>
        <w:tc>
          <w:tcPr/>
          <w:p>
            <w:pPr>
              <w:pStyle w:val="Compact"/>
              <w:spacing w:before="20" w:after="20"/>
              <w:jc w:val="left"/>
            </w:pPr>
            <w:r>
              <w:rPr>
                <w:rStyle w:val="VerbatimChar"/>
                <w:sz w:val="18"/>
              </w:rPr>
              <w:t xml:space="preserve">roundDiv(n, d)</w:t>
            </w:r>
          </w:p>
        </w:tc>
        <w:tc>
          <w:tcPr/>
          <w:p>
            <w:pPr>
              <w:pStyle w:val="Compact"/>
              <w:spacing w:before="20" w:after="20"/>
              <w:jc w:val="left"/>
            </w:pPr>
            <w:r>
              <w:rPr>
                <w:sz w:val="18"/>
              </w:rPr>
              <w:t xml:space="preserve">Half-up integer division</w:t>
            </w:r>
          </w:p>
        </w:tc>
      </w:tr>
      <w:tr>
        <w:tc>
          <w:tcPr/>
          <w:p>
            <w:pPr>
              <w:pStyle w:val="Compact"/>
              <w:spacing w:before="20" w:after="20"/>
              <w:jc w:val="left"/>
            </w:pPr>
            <w:r>
              <w:rPr>
                <w:rStyle w:val="VerbatimChar"/>
                <w:sz w:val="18"/>
              </w:rPr>
              <w:t xml:space="preserve">formatINR</w:t>
            </w:r>
            <w:r>
              <w:rPr>
                <w:sz w:val="18"/>
              </w:rPr>
              <w:t xml:space="preserve">,</w:t>
            </w:r>
            <w:r>
              <w:rPr>
                <w:sz w:val="18"/>
              </w:rPr>
              <w:t xml:space="preserve"> </w:t>
            </w:r>
            <w:r>
              <w:rPr>
                <w:rStyle w:val="VerbatimChar"/>
                <w:sz w:val="18"/>
              </w:rPr>
              <w:t xml:space="preserve">formatGrams</w:t>
            </w:r>
            <w:r>
              <w:rPr>
                <w:sz w:val="18"/>
              </w:rPr>
              <w:t xml:space="preserve">,</w:t>
            </w:r>
            <w:r>
              <w:rPr>
                <w:sz w:val="18"/>
              </w:rPr>
              <w:t xml:space="preserve"> </w:t>
            </w:r>
            <w:r>
              <w:rPr>
                <w:rStyle w:val="VerbatimChar"/>
                <w:sz w:val="18"/>
              </w:rPr>
              <w:t xml:space="preserve">formatBps</w:t>
            </w:r>
          </w:p>
        </w:tc>
        <w:tc>
          <w:tcPr/>
          <w:p>
            <w:pPr>
              <w:pStyle w:val="Compact"/>
              <w:spacing w:before="20" w:after="20"/>
              <w:jc w:val="left"/>
            </w:pPr>
            <w:r>
              <w:rPr>
                <w:sz w:val="18"/>
              </w:rPr>
              <w:t xml:space="preserve">Display helpers</w:t>
            </w:r>
          </w:p>
        </w:tc>
      </w:tr>
      <w:tr>
        <w:tc>
          <w:tcPr/>
          <w:p>
            <w:pPr>
              <w:pStyle w:val="Compact"/>
              <w:spacing w:before="20" w:after="20"/>
              <w:jc w:val="left"/>
            </w:pPr>
            <w:r>
              <w:rPr>
                <w:rStyle w:val="VerbatimChar"/>
                <w:sz w:val="18"/>
              </w:rPr>
              <w:t xml:space="preserve">GST_BPS</w:t>
            </w:r>
            <w:r>
              <w:rPr>
                <w:sz w:val="18"/>
              </w:rPr>
              <w:t xml:space="preserve">,</w:t>
            </w:r>
            <w:r>
              <w:rPr>
                <w:sz w:val="18"/>
              </w:rPr>
              <w:t xml:space="preserve"> </w:t>
            </w:r>
            <w:r>
              <w:rPr>
                <w:rStyle w:val="VerbatimChar"/>
                <w:sz w:val="18"/>
              </w:rPr>
              <w:t xml:space="preserve">LOCK_MS</w:t>
            </w:r>
          </w:p>
        </w:tc>
        <w:tc>
          <w:tcPr/>
          <w:p>
            <w:pPr>
              <w:pStyle w:val="Compact"/>
              <w:spacing w:before="20" w:after="20"/>
              <w:jc w:val="left"/>
            </w:pPr>
            <w:r>
              <w:rPr>
                <w:sz w:val="18"/>
              </w:rPr>
              <w:t xml:space="preserve">Constants (3%, 10 minutes)</w:t>
            </w:r>
          </w:p>
        </w:tc>
      </w:tr>
    </w:tbl>
    <w:p>
      <w:r>
        <w:pict>
          <v:rect style="width:0;height:1.5pt" o:hralign="center" o:hrstd="t" o:hr="t"/>
        </w:pict>
      </w:r>
    </w:p>
    <w:bookmarkEnd w:id="27"/>
    <w:bookmarkEnd w:id="28"/>
    <w:bookmarkStart w:id="57" w:name="X6174d8a324fc238050f540fecf56d5d9cfedb46"/>
    <w:p>
      <w:pPr>
        <w:pStyle w:val="Heading2"/>
      </w:pPr>
      <w:r>
        <w:t xml:space="preserve">3. Flow diagrams</w:t>
      </w:r>
    </w:p>
    <w:bookmarkStart w:id="32" w:name="X7010bbeaa4bda48b3770cea8fb5a5617f8a0cc6"/>
    <w:p>
      <w:pPr>
        <w:pStyle w:val="Heading3"/>
      </w:pPr>
      <w:r>
        <w:t xml:space="preserve">3.1 Viewing a product and configuring it</w:t>
      </w:r>
    </w:p>
    <w:p>
      <w:pPr>
        <w:pStyle w:val="FirstParagraph"/>
        <w:jc w:val="center"/>
      </w:pPr>
      <w:r>
        <w:drawing>
          <wp:inline>
            <wp:extent cx="5905500" cy="5114584"/>
            <wp:effectExtent b="0" l="0" r="0" t="0"/>
            <wp:docPr descr="" title="" id="30" name="Picture"/>
            <a:graphic>
              <a:graphicData uri="http://schemas.openxmlformats.org/drawingml/2006/picture">
                <pic:pic>
                  <pic:nvPicPr>
                    <pic:cNvPr descr="/tmp/claude-0/-home-claude/7249fb42-d8fd-5ce7-b7cf-a53eab96a662/scratchpad/word/img/DOCUMENTATION-2.png" id="31" name="Picture"/>
                    <pic:cNvPicPr>
                      <a:picLocks noChangeArrowheads="1" noChangeAspect="1"/>
                    </pic:cNvPicPr>
                  </pic:nvPicPr>
                  <pic:blipFill>
                    <a:blip r:embed="rId29"/>
                    <a:stretch>
                      <a:fillRect/>
                    </a:stretch>
                  </pic:blipFill>
                  <pic:spPr bwMode="auto">
                    <a:xfrm>
                      <a:off x="0" y="0"/>
                      <a:ext cx="5905500" cy="5114584"/>
                    </a:xfrm>
                    <a:prstGeom prst="rect">
                      <a:avLst/>
                    </a:prstGeom>
                    <a:noFill/>
                    <a:ln w="9525">
                      <a:noFill/>
                      <a:headEnd/>
                      <a:tailEnd/>
                    </a:ln>
                  </pic:spPr>
                </pic:pic>
              </a:graphicData>
            </a:graphic>
          </wp:inline>
        </w:drawing>
      </w:r>
    </w:p>
    <w:bookmarkEnd w:id="32"/>
    <w:bookmarkStart w:id="36" w:name="X091e3fb2e841371e9d495306e2e2cd9d419e2aa"/>
    <w:p>
      <w:pPr>
        <w:pStyle w:val="Heading3"/>
      </w:pPr>
      <w:r>
        <w:t xml:space="preserve">3.2 Add to cart</w:t>
      </w:r>
    </w:p>
    <w:p>
      <w:pPr>
        <w:pStyle w:val="FirstParagraph"/>
        <w:jc w:val="center"/>
      </w:pPr>
      <w:r>
        <w:drawing>
          <wp:inline>
            <wp:extent cx="5905500" cy="3495091"/>
            <wp:effectExtent b="0" l="0" r="0" t="0"/>
            <wp:docPr descr="" title="" id="34" name="Picture"/>
            <a:graphic>
              <a:graphicData uri="http://schemas.openxmlformats.org/drawingml/2006/picture">
                <pic:pic>
                  <pic:nvPicPr>
                    <pic:cNvPr descr="/tmp/claude-0/-home-claude/7249fb42-d8fd-5ce7-b7cf-a53eab96a662/scratchpad/word/img/DOCUMENTATION-3.png" id="35" name="Picture"/>
                    <pic:cNvPicPr>
                      <a:picLocks noChangeArrowheads="1" noChangeAspect="1"/>
                    </pic:cNvPicPr>
                  </pic:nvPicPr>
                  <pic:blipFill>
                    <a:blip r:embed="rId33"/>
                    <a:stretch>
                      <a:fillRect/>
                    </a:stretch>
                  </pic:blipFill>
                  <pic:spPr bwMode="auto">
                    <a:xfrm>
                      <a:off x="0" y="0"/>
                      <a:ext cx="5905500" cy="3495091"/>
                    </a:xfrm>
                    <a:prstGeom prst="rect">
                      <a:avLst/>
                    </a:prstGeom>
                    <a:noFill/>
                    <a:ln w="9525">
                      <a:noFill/>
                      <a:headEnd/>
                      <a:tailEnd/>
                    </a:ln>
                  </pic:spPr>
                </pic:pic>
              </a:graphicData>
            </a:graphic>
          </wp:inline>
        </w:drawing>
      </w:r>
    </w:p>
    <w:bookmarkEnd w:id="36"/>
    <w:bookmarkStart w:id="40" w:name="Xe29bda1c20ea6ba6fd4abd9d045d33fc19d9eec"/>
    <w:p>
      <w:pPr>
        <w:pStyle w:val="Heading3"/>
      </w:pPr>
      <w:r>
        <w:t xml:space="preserve">3.3 Cart re-pricing after a lock expires</w:t>
      </w:r>
    </w:p>
    <w:p>
      <w:pPr>
        <w:pStyle w:val="FirstParagraph"/>
      </w:pPr>
      <w:r>
        <w:t xml:space="preserve">Every</w:t>
      </w:r>
      <w:r>
        <w:t xml:space="preserve"> </w:t>
      </w:r>
      <w:r>
        <w:rPr>
          <w:rStyle w:val="VerbatimChar"/>
        </w:rPr>
        <w:t xml:space="preserve">GET /api/carts/:cartId</w:t>
      </w:r>
      <w:r>
        <w:t xml:space="preserve"> </w:t>
      </w:r>
      <w:r>
        <w:t xml:space="preserve">re-checks each item in one transaction.</w:t>
      </w:r>
    </w:p>
    <w:p>
      <w:pPr>
        <w:pStyle w:val="BodyText"/>
        <w:jc w:val="center"/>
      </w:pPr>
      <w:r>
        <w:drawing>
          <wp:inline>
            <wp:extent cx="3591358" cy="7498079"/>
            <wp:effectExtent b="0" l="0" r="0" t="0"/>
            <wp:docPr descr="" title="" id="38" name="Picture"/>
            <a:graphic>
              <a:graphicData uri="http://schemas.openxmlformats.org/drawingml/2006/picture">
                <pic:pic>
                  <pic:nvPicPr>
                    <pic:cNvPr descr="/tmp/claude-0/-home-claude/7249fb42-d8fd-5ce7-b7cf-a53eab96a662/scratchpad/word/img/DOCUMENTATION-4.png" id="39" name="Picture"/>
                    <pic:cNvPicPr>
                      <a:picLocks noChangeArrowheads="1" noChangeAspect="1"/>
                    </pic:cNvPicPr>
                  </pic:nvPicPr>
                  <pic:blipFill>
                    <a:blip r:embed="rId37"/>
                    <a:stretch>
                      <a:fillRect/>
                    </a:stretch>
                  </pic:blipFill>
                  <pic:spPr bwMode="auto">
                    <a:xfrm>
                      <a:off x="0" y="0"/>
                      <a:ext cx="3591358" cy="7498079"/>
                    </a:xfrm>
                    <a:prstGeom prst="rect">
                      <a:avLst/>
                    </a:prstGeom>
                    <a:noFill/>
                    <a:ln w="9525">
                      <a:noFill/>
                      <a:headEnd/>
                      <a:tailEnd/>
                    </a:ln>
                  </pic:spPr>
                </pic:pic>
              </a:graphicData>
            </a:graphic>
          </wp:inline>
        </w:drawing>
      </w:r>
    </w:p>
    <w:bookmarkEnd w:id="40"/>
    <w:bookmarkStart w:id="44" w:name="Xf92de0e68203b25276cc32c0759aacf0c531d6c"/>
    <w:p>
      <w:pPr>
        <w:pStyle w:val="Heading3"/>
      </w:pPr>
      <w:r>
        <w:t xml:space="preserve">3.4 Checkout (cart)</w:t>
      </w:r>
    </w:p>
    <w:p>
      <w:pPr>
        <w:pStyle w:val="FirstParagraph"/>
        <w:jc w:val="center"/>
      </w:pPr>
      <w:r>
        <w:drawing>
          <wp:inline>
            <wp:extent cx="2591703" cy="7498079"/>
            <wp:effectExtent b="0" l="0" r="0" t="0"/>
            <wp:docPr descr="" title="" id="42" name="Picture"/>
            <a:graphic>
              <a:graphicData uri="http://schemas.openxmlformats.org/drawingml/2006/picture">
                <pic:pic>
                  <pic:nvPicPr>
                    <pic:cNvPr descr="/tmp/claude-0/-home-claude/7249fb42-d8fd-5ce7-b7cf-a53eab96a662/scratchpad/word/img/DOCUMENTATION-5.png" id="43" name="Picture"/>
                    <pic:cNvPicPr>
                      <a:picLocks noChangeArrowheads="1" noChangeAspect="1"/>
                    </pic:cNvPicPr>
                  </pic:nvPicPr>
                  <pic:blipFill>
                    <a:blip r:embed="rId41"/>
                    <a:stretch>
                      <a:fillRect/>
                    </a:stretch>
                  </pic:blipFill>
                  <pic:spPr bwMode="auto">
                    <a:xfrm>
                      <a:off x="0" y="0"/>
                      <a:ext cx="2591703" cy="7498079"/>
                    </a:xfrm>
                    <a:prstGeom prst="rect">
                      <a:avLst/>
                    </a:prstGeom>
                    <a:noFill/>
                    <a:ln w="9525">
                      <a:noFill/>
                      <a:headEnd/>
                      <a:tailEnd/>
                    </a:ln>
                  </pic:spPr>
                </pic:pic>
              </a:graphicData>
            </a:graphic>
          </wp:inline>
        </w:drawing>
      </w:r>
    </w:p>
    <w:bookmarkEnd w:id="44"/>
    <w:bookmarkStart w:id="48" w:name="X2c37cac49c8ecb20cc10d2690fd4f07fa7f1ee5"/>
    <w:p>
      <w:pPr>
        <w:pStyle w:val="Heading3"/>
      </w:pPr>
      <w:r>
        <w:t xml:space="preserve">3.5 Buy now</w:t>
      </w:r>
    </w:p>
    <w:p>
      <w:pPr>
        <w:pStyle w:val="FirstParagraph"/>
        <w:jc w:val="center"/>
      </w:pPr>
      <w:r>
        <w:drawing>
          <wp:inline>
            <wp:extent cx="5905500" cy="4120291"/>
            <wp:effectExtent b="0" l="0" r="0" t="0"/>
            <wp:docPr descr="" title="" id="46" name="Picture"/>
            <a:graphic>
              <a:graphicData uri="http://schemas.openxmlformats.org/drawingml/2006/picture">
                <pic:pic>
                  <pic:nvPicPr>
                    <pic:cNvPr descr="/tmp/claude-0/-home-claude/7249fb42-d8fd-5ce7-b7cf-a53eab96a662/scratchpad/word/img/DOCUMENTATION-6.png" id="47" name="Picture"/>
                    <pic:cNvPicPr>
                      <a:picLocks noChangeArrowheads="1" noChangeAspect="1"/>
                    </pic:cNvPicPr>
                  </pic:nvPicPr>
                  <pic:blipFill>
                    <a:blip r:embed="rId45"/>
                    <a:stretch>
                      <a:fillRect/>
                    </a:stretch>
                  </pic:blipFill>
                  <pic:spPr bwMode="auto">
                    <a:xfrm>
                      <a:off x="0" y="0"/>
                      <a:ext cx="5905500" cy="4120291"/>
                    </a:xfrm>
                    <a:prstGeom prst="rect">
                      <a:avLst/>
                    </a:prstGeom>
                    <a:noFill/>
                    <a:ln w="9525">
                      <a:noFill/>
                      <a:headEnd/>
                      <a:tailEnd/>
                    </a:ln>
                  </pic:spPr>
                </pic:pic>
              </a:graphicData>
            </a:graphic>
          </wp:inline>
        </w:drawing>
      </w:r>
    </w:p>
    <w:bookmarkEnd w:id="48"/>
    <w:bookmarkStart w:id="52" w:name="X1267a52576b8e547aa8d68946a11337cca275b5"/>
    <w:p>
      <w:pPr>
        <w:pStyle w:val="Heading3"/>
      </w:pPr>
      <w:r>
        <w:t xml:space="preserve">3.6 Two customers, last unit</w:t>
      </w:r>
    </w:p>
    <w:p>
      <w:pPr>
        <w:pStyle w:val="FirstParagraph"/>
        <w:jc w:val="center"/>
      </w:pPr>
      <w:r>
        <w:drawing>
          <wp:inline>
            <wp:extent cx="5905500" cy="3163660"/>
            <wp:effectExtent b="0" l="0" r="0" t="0"/>
            <wp:docPr descr="" title="" id="50" name="Picture"/>
            <a:graphic>
              <a:graphicData uri="http://schemas.openxmlformats.org/drawingml/2006/picture">
                <pic:pic>
                  <pic:nvPicPr>
                    <pic:cNvPr descr="/tmp/claude-0/-home-claude/7249fb42-d8fd-5ce7-b7cf-a53eab96a662/scratchpad/word/img/DOCUMENTATION-7.png" id="51" name="Picture"/>
                    <pic:cNvPicPr>
                      <a:picLocks noChangeArrowheads="1" noChangeAspect="1"/>
                    </pic:cNvPicPr>
                  </pic:nvPicPr>
                  <pic:blipFill>
                    <a:blip r:embed="rId49"/>
                    <a:stretch>
                      <a:fillRect/>
                    </a:stretch>
                  </pic:blipFill>
                  <pic:spPr bwMode="auto">
                    <a:xfrm>
                      <a:off x="0" y="0"/>
                      <a:ext cx="5905500" cy="3163660"/>
                    </a:xfrm>
                    <a:prstGeom prst="rect">
                      <a:avLst/>
                    </a:prstGeom>
                    <a:noFill/>
                    <a:ln w="9525">
                      <a:noFill/>
                      <a:headEnd/>
                      <a:tailEnd/>
                    </a:ln>
                  </pic:spPr>
                </pic:pic>
              </a:graphicData>
            </a:graphic>
          </wp:inline>
        </w:drawing>
      </w:r>
    </w:p>
    <w:bookmarkEnd w:id="52"/>
    <w:bookmarkStart w:id="56" w:name="X13ffefeedbe787440e2d2cae9410638dd70ca65"/>
    <w:p>
      <w:pPr>
        <w:pStyle w:val="Heading3"/>
      </w:pPr>
      <w:r>
        <w:t xml:space="preserve">3.7 Live rates</w:t>
      </w:r>
    </w:p>
    <w:p>
      <w:pPr>
        <w:pStyle w:val="FirstParagraph"/>
        <w:jc w:val="center"/>
      </w:pPr>
      <w:r>
        <w:drawing>
          <wp:inline>
            <wp:extent cx="5905500" cy="2952750"/>
            <wp:effectExtent b="0" l="0" r="0" t="0"/>
            <wp:docPr descr="" title="" id="54" name="Picture"/>
            <a:graphic>
              <a:graphicData uri="http://schemas.openxmlformats.org/drawingml/2006/picture">
                <pic:pic>
                  <pic:nvPicPr>
                    <pic:cNvPr descr="/tmp/claude-0/-home-claude/7249fb42-d8fd-5ce7-b7cf-a53eab96a662/scratchpad/word/img/DOCUMENTATION-8.png" id="55" name="Picture"/>
                    <pic:cNvPicPr>
                      <a:picLocks noChangeArrowheads="1" noChangeAspect="1"/>
                    </pic:cNvPicPr>
                  </pic:nvPicPr>
                  <pic:blipFill>
                    <a:blip r:embed="rId53"/>
                    <a:stretch>
                      <a:fillRect/>
                    </a:stretch>
                  </pic:blipFill>
                  <pic:spPr bwMode="auto">
                    <a:xfrm>
                      <a:off x="0" y="0"/>
                      <a:ext cx="5905500" cy="2952750"/>
                    </a:xfrm>
                    <a:prstGeom prst="rect">
                      <a:avLst/>
                    </a:prstGeom>
                    <a:noFill/>
                    <a:ln w="9525">
                      <a:noFill/>
                      <a:headEnd/>
                      <a:tailEnd/>
                    </a:ln>
                  </pic:spPr>
                </pic:pic>
              </a:graphicData>
            </a:graphic>
          </wp:inline>
        </w:drawing>
      </w:r>
    </w:p>
    <w:p>
      <w:r>
        <w:pict>
          <v:rect style="width:0;height:1.5pt" o:hralign="center" o:hrstd="t" o:hr="t"/>
        </w:pict>
      </w:r>
    </w:p>
    <w:bookmarkEnd w:id="56"/>
    <w:bookmarkEnd w:id="57"/>
    <w:bookmarkStart w:id="61" w:name="X08b0d2f29163fc2493c2a81f01fd33612c86c66"/>
    <w:p>
      <w:pPr>
        <w:pStyle w:val="Heading2"/>
      </w:pPr>
      <w:r>
        <w:t xml:space="preserve">4. Cart item states</w:t>
      </w:r>
    </w:p>
    <w:p>
      <w:pPr>
        <w:pStyle w:val="FirstParagraph"/>
        <w:jc w:val="center"/>
      </w:pPr>
      <w:r>
        <w:drawing>
          <wp:inline>
            <wp:extent cx="5905500" cy="4135356"/>
            <wp:effectExtent b="0" l="0" r="0" t="0"/>
            <wp:docPr descr="" title="" id="59" name="Picture"/>
            <a:graphic>
              <a:graphicData uri="http://schemas.openxmlformats.org/drawingml/2006/picture">
                <pic:pic>
                  <pic:nvPicPr>
                    <pic:cNvPr descr="/tmp/claude-0/-home-claude/7249fb42-d8fd-5ce7-b7cf-a53eab96a662/scratchpad/word/img/DOCUMENTATION-9.png" id="60" name="Picture"/>
                    <pic:cNvPicPr>
                      <a:picLocks noChangeArrowheads="1" noChangeAspect="1"/>
                    </pic:cNvPicPr>
                  </pic:nvPicPr>
                  <pic:blipFill>
                    <a:blip r:embed="rId58"/>
                    <a:stretch>
                      <a:fillRect/>
                    </a:stretch>
                  </pic:blipFill>
                  <pic:spPr bwMode="auto">
                    <a:xfrm>
                      <a:off x="0" y="0"/>
                      <a:ext cx="5905500" cy="4135356"/>
                    </a:xfrm>
                    <a:prstGeom prst="rect">
                      <a:avLst/>
                    </a:prstGeom>
                    <a:noFill/>
                    <a:ln w="9525">
                      <a:noFill/>
                      <a:headEnd/>
                      <a:tailEnd/>
                    </a:ln>
                  </pic:spPr>
                </pic:pic>
              </a:graphicData>
            </a:graphic>
          </wp:inline>
        </w:drawing>
      </w:r>
    </w:p>
    <w:tbl>
      <w:tblPr>
        <w:tblStyle w:val="Table"/>
        <w:tblLook w:firstRow="1" w:lastRow="0" w:firstColumn="0" w:lastColumn="0" w:noHBand="0" w:noVBand="0" w:val="0020"/>
        <w:jc w:val="start"/>
        <w:tblW w:w="9317" w:type="dxa"/>
        <w:tblBorders>
          <w:top w:val="single" w:sz="4" w:color="D9D2C3"/>
          <w:left w:val="single" w:sz="4" w:color="D9D2C3"/>
          <w:bottom w:val="single" w:sz="4" w:color="D9D2C3"/>
          <w:right w:val="single" w:sz="4" w:color="D9D2C3"/>
          <w:insideH w:val="single" w:sz="4" w:color="D9D2C3"/>
          <w:insideV w:val="single" w:sz="4" w:color="D9D2C3"/>
        </w:tblBorders>
        <w:tblCellMar>
          <w:top w:w="50" w:type="dxa"/>
          <w:bottom w:w="50" w:type="dxa"/>
          <w:left w:w="90" w:type="dxa"/>
          <w:right w:w="90" w:type="dxa"/>
        </w:tblCellMar>
      </w:tblPr>
      <w:tblGrid>
        <w:gridCol w:w="2640"/>
        <w:gridCol w:w="2640"/>
        <w:gridCol w:w="2640"/>
      </w:tblGrid>
      <w:tr>
        <w:trPr>
          <w:tblHeader w:val="true"/>
          <w:tblHeader/>
        </w:trPr>
        <w:tc>
          <w:tcPr>
            <w:shd w:val="clear" w:color="auto" w:fill="F3EAD6"/>
          </w:tcPr>
          <w:p>
            <w:pPr>
              <w:pStyle w:val="Compact"/>
              <w:spacing w:before="20" w:after="20"/>
              <w:jc w:val="left"/>
            </w:pPr>
            <w:r>
              <w:rPr>
                <w:rStyle w:val="VerbatimChar"/>
                <w:b/>
                <w:sz w:val="18"/>
              </w:rPr>
              <w:t xml:space="preserve">status</w:t>
            </w:r>
          </w:p>
        </w:tc>
        <w:tc>
          <w:tcPr>
            <w:shd w:val="clear" w:color="auto" w:fill="F3EAD6"/>
          </w:tcPr>
          <w:p>
            <w:pPr>
              <w:pStyle w:val="Compact"/>
              <w:spacing w:before="20" w:after="20"/>
              <w:jc w:val="left"/>
            </w:pPr>
            <w:r>
              <w:rPr>
                <w:b/>
                <w:sz w:val="18"/>
              </w:rPr>
              <w:t xml:space="preserve">Meaning</w:t>
            </w:r>
          </w:p>
        </w:tc>
        <w:tc>
          <w:tcPr>
            <w:shd w:val="clear" w:color="auto" w:fill="F3EAD6"/>
          </w:tcPr>
          <w:p>
            <w:pPr>
              <w:pStyle w:val="Compact"/>
              <w:spacing w:before="20" w:after="20"/>
              <w:jc w:val="left"/>
            </w:pPr>
            <w:r>
              <w:rPr>
                <w:b/>
                <w:sz w:val="18"/>
              </w:rPr>
              <w:t xml:space="preserve">Can checkout?</w:t>
            </w:r>
          </w:p>
        </w:tc>
      </w:tr>
      <w:tr>
        <w:tc>
          <w:tcPr/>
          <w:p>
            <w:pPr>
              <w:pStyle w:val="Compact"/>
              <w:spacing w:before="20" w:after="20"/>
              <w:jc w:val="left"/>
            </w:pPr>
            <w:r>
              <w:rPr>
                <w:rStyle w:val="VerbatimChar"/>
                <w:sz w:val="18"/>
              </w:rPr>
              <w:t xml:space="preserve">locked</w:t>
            </w:r>
          </w:p>
        </w:tc>
        <w:tc>
          <w:tcPr/>
          <w:p>
            <w:pPr>
              <w:pStyle w:val="Compact"/>
              <w:spacing w:before="20" w:after="20"/>
              <w:jc w:val="left"/>
            </w:pPr>
            <w:r>
              <w:rPr>
                <w:sz w:val="18"/>
              </w:rPr>
              <w:t xml:space="preserve">Customer has agreed a price; lock running</w:t>
            </w:r>
          </w:p>
        </w:tc>
        <w:tc>
          <w:tcPr/>
          <w:p>
            <w:pPr>
              <w:pStyle w:val="Compact"/>
              <w:spacing w:before="20" w:after="20"/>
              <w:jc w:val="left"/>
            </w:pPr>
            <w:r>
              <w:rPr>
                <w:sz w:val="18"/>
              </w:rPr>
              <w:t xml:space="preserve">Yes (if lock not expired)</w:t>
            </w:r>
          </w:p>
        </w:tc>
      </w:tr>
      <w:tr>
        <w:tc>
          <w:tcPr/>
          <w:p>
            <w:pPr>
              <w:pStyle w:val="Compact"/>
              <w:spacing w:before="20" w:after="20"/>
              <w:jc w:val="left"/>
            </w:pPr>
            <w:r>
              <w:rPr>
                <w:rStyle w:val="VerbatimChar"/>
                <w:sz w:val="18"/>
              </w:rPr>
              <w:t xml:space="preserve">price_increase</w:t>
            </w:r>
          </w:p>
        </w:tc>
        <w:tc>
          <w:tcPr/>
          <w:p>
            <w:pPr>
              <w:pStyle w:val="Compact"/>
              <w:spacing w:before="20" w:after="20"/>
              <w:jc w:val="left"/>
            </w:pPr>
            <w:r>
              <w:rPr>
                <w:sz w:val="18"/>
              </w:rPr>
              <w:t xml:space="preserve">A higher price is waiting for the customer to accept</w:t>
            </w:r>
          </w:p>
        </w:tc>
        <w:tc>
          <w:tcPr/>
          <w:p>
            <w:pPr>
              <w:pStyle w:val="Compact"/>
              <w:spacing w:before="20" w:after="20"/>
              <w:jc w:val="left"/>
            </w:pPr>
            <w:r>
              <w:rPr>
                <w:sz w:val="18"/>
              </w:rPr>
              <w:t xml:space="preserve">No</w:t>
            </w:r>
          </w:p>
        </w:tc>
      </w:tr>
      <w:tr>
        <w:tc>
          <w:tcPr/>
          <w:p>
            <w:pPr>
              <w:pStyle w:val="Compact"/>
              <w:spacing w:before="20" w:after="20"/>
              <w:jc w:val="left"/>
            </w:pPr>
            <w:r>
              <w:rPr>
                <w:rStyle w:val="VerbatimChar"/>
                <w:sz w:val="18"/>
              </w:rPr>
              <w:t xml:space="preserve">out_of_stock</w:t>
            </w:r>
          </w:p>
        </w:tc>
        <w:tc>
          <w:tcPr/>
          <w:p>
            <w:pPr>
              <w:pStyle w:val="Compact"/>
              <w:spacing w:before="20" w:after="20"/>
              <w:jc w:val="left"/>
            </w:pPr>
            <w:r>
              <w:rPr>
                <w:sz w:val="18"/>
              </w:rPr>
              <w:t xml:space="preserve">Not enough stock for this item</w:t>
            </w:r>
          </w:p>
        </w:tc>
        <w:tc>
          <w:tcPr/>
          <w:p>
            <w:pPr>
              <w:pStyle w:val="Compact"/>
              <w:spacing w:before="20" w:after="20"/>
              <w:jc w:val="left"/>
            </w:pPr>
            <w:r>
              <w:rPr>
                <w:sz w:val="18"/>
              </w:rPr>
              <w:t xml:space="preserve">No</w:t>
            </w:r>
          </w:p>
        </w:tc>
      </w:tr>
    </w:tbl>
    <w:p/>
    <w:tbl>
      <w:tblPr>
        <w:tblStyle w:val="Table"/>
        <w:tblLook w:firstRow="1" w:lastRow="0" w:firstColumn="0" w:lastColumn="0" w:noHBand="0" w:noVBand="0" w:val="0020"/>
        <w:jc w:val="start"/>
        <w:tblW w:w="9317" w:type="dxa"/>
        <w:tblBorders>
          <w:top w:val="single" w:sz="4" w:color="D9D2C3"/>
          <w:left w:val="single" w:sz="4" w:color="D9D2C3"/>
          <w:bottom w:val="single" w:sz="4" w:color="D9D2C3"/>
          <w:right w:val="single" w:sz="4" w:color="D9D2C3"/>
          <w:insideH w:val="single" w:sz="4" w:color="D9D2C3"/>
          <w:insideV w:val="single" w:sz="4" w:color="D9D2C3"/>
        </w:tblBorders>
        <w:tblCellMar>
          <w:top w:w="50" w:type="dxa"/>
          <w:bottom w:w="50" w:type="dxa"/>
          <w:left w:w="90" w:type="dxa"/>
          <w:right w:w="90" w:type="dxa"/>
        </w:tblCellMar>
      </w:tblPr>
      <w:tblGrid>
        <w:gridCol w:w="3960"/>
        <w:gridCol w:w="3960"/>
      </w:tblGrid>
      <w:tr>
        <w:trPr>
          <w:tblHeader w:val="true"/>
          <w:tblHeader/>
        </w:trPr>
        <w:tc>
          <w:tcPr>
            <w:shd w:val="clear" w:color="auto" w:fill="F3EAD6"/>
          </w:tcPr>
          <w:p>
            <w:pPr>
              <w:pStyle w:val="Compact"/>
              <w:spacing w:before="20" w:after="20"/>
              <w:jc w:val="left"/>
            </w:pPr>
            <w:r>
              <w:rPr>
                <w:rStyle w:val="VerbatimChar"/>
                <w:b/>
                <w:sz w:val="18"/>
              </w:rPr>
              <w:t xml:space="preserve">change</w:t>
            </w:r>
            <w:r>
              <w:rPr>
                <w:b/>
                <w:sz w:val="18"/>
              </w:rPr>
              <w:t xml:space="preserve"> </w:t>
            </w:r>
            <w:r>
              <w:rPr>
                <w:b/>
                <w:sz w:val="18"/>
              </w:rPr>
              <w:t xml:space="preserve">(note shown)</w:t>
            </w:r>
          </w:p>
        </w:tc>
        <w:tc>
          <w:tcPr>
            <w:shd w:val="clear" w:color="auto" w:fill="F3EAD6"/>
          </w:tcPr>
          <w:p>
            <w:pPr>
              <w:pStyle w:val="Compact"/>
              <w:spacing w:before="20" w:after="20"/>
              <w:jc w:val="left"/>
            </w:pPr>
            <w:r>
              <w:rPr>
                <w:b/>
                <w:sz w:val="18"/>
              </w:rPr>
              <w:t xml:space="preserve">Meaning</w:t>
            </w:r>
          </w:p>
        </w:tc>
      </w:tr>
      <w:tr>
        <w:tc>
          <w:tcPr/>
          <w:p>
            <w:pPr>
              <w:pStyle w:val="Compact"/>
              <w:spacing w:before="20" w:after="20"/>
              <w:jc w:val="left"/>
            </w:pPr>
            <w:r>
              <w:rPr>
                <w:rStyle w:val="VerbatimChar"/>
                <w:sz w:val="18"/>
              </w:rPr>
              <w:t xml:space="preserve">null</w:t>
            </w:r>
          </w:p>
        </w:tc>
        <w:tc>
          <w:tcPr/>
          <w:p>
            <w:pPr>
              <w:pStyle w:val="Compact"/>
              <w:spacing w:before="20" w:after="20"/>
              <w:jc w:val="left"/>
            </w:pPr>
            <w:r>
              <w:rPr>
                <w:sz w:val="18"/>
              </w:rPr>
              <w:t xml:space="preserve">No re-pricing has happened yet</w:t>
            </w:r>
          </w:p>
        </w:tc>
      </w:tr>
      <w:tr>
        <w:tc>
          <w:tcPr/>
          <w:p>
            <w:pPr>
              <w:pStyle w:val="Compact"/>
              <w:spacing w:before="20" w:after="20"/>
              <w:jc w:val="left"/>
            </w:pPr>
            <w:r>
              <w:rPr>
                <w:rStyle w:val="VerbatimChar"/>
                <w:sz w:val="18"/>
              </w:rPr>
              <w:t xml:space="preserve">decreased</w:t>
            </w:r>
          </w:p>
        </w:tc>
        <w:tc>
          <w:tcPr/>
          <w:p>
            <w:pPr>
              <w:pStyle w:val="Compact"/>
              <w:spacing w:before="20" w:after="20"/>
              <w:jc w:val="left"/>
            </w:pPr>
            <w:r>
              <w:rPr>
                <w:sz w:val="18"/>
              </w:rPr>
              <w:t xml:space="preserve">Price fell; lower price applied automatically</w:t>
            </w:r>
          </w:p>
        </w:tc>
      </w:tr>
      <w:tr>
        <w:tc>
          <w:tcPr/>
          <w:p>
            <w:pPr>
              <w:pStyle w:val="Compact"/>
              <w:spacing w:before="20" w:after="20"/>
              <w:jc w:val="left"/>
            </w:pPr>
            <w:r>
              <w:rPr>
                <w:rStyle w:val="VerbatimChar"/>
                <w:sz w:val="18"/>
              </w:rPr>
              <w:t xml:space="preserve">unchanged</w:t>
            </w:r>
          </w:p>
        </w:tc>
        <w:tc>
          <w:tcPr/>
          <w:p>
            <w:pPr>
              <w:pStyle w:val="Compact"/>
              <w:spacing w:before="20" w:after="20"/>
              <w:jc w:val="left"/>
            </w:pPr>
            <w:r>
              <w:rPr>
                <w:sz w:val="18"/>
              </w:rPr>
              <w:t xml:space="preserve">Price re-checked; same</w:t>
            </w:r>
          </w:p>
        </w:tc>
      </w:tr>
      <w:tr>
        <w:tc>
          <w:tcPr/>
          <w:p>
            <w:pPr>
              <w:pStyle w:val="Compact"/>
              <w:spacing w:before="20" w:after="20"/>
              <w:jc w:val="left"/>
            </w:pPr>
            <w:r>
              <w:rPr>
                <w:rStyle w:val="VerbatimChar"/>
                <w:sz w:val="18"/>
              </w:rPr>
              <w:t xml:space="preserve">increased</w:t>
            </w:r>
          </w:p>
        </w:tc>
        <w:tc>
          <w:tcPr/>
          <w:p>
            <w:pPr>
              <w:pStyle w:val="Compact"/>
              <w:spacing w:before="20" w:after="20"/>
              <w:jc w:val="left"/>
            </w:pPr>
            <w:r>
              <w:rPr>
                <w:sz w:val="18"/>
              </w:rPr>
              <w:t xml:space="preserve">Price rose; awaiting acceptance</w:t>
            </w:r>
          </w:p>
        </w:tc>
      </w:tr>
      <w:tr>
        <w:tc>
          <w:tcPr/>
          <w:p>
            <w:pPr>
              <w:pStyle w:val="Compact"/>
              <w:spacing w:before="20" w:after="20"/>
              <w:jc w:val="left"/>
            </w:pPr>
            <w:r>
              <w:rPr>
                <w:rStyle w:val="VerbatimChar"/>
                <w:sz w:val="18"/>
              </w:rPr>
              <w:t xml:space="preserve">accepted</w:t>
            </w:r>
          </w:p>
        </w:tc>
        <w:tc>
          <w:tcPr/>
          <w:p>
            <w:pPr>
              <w:pStyle w:val="Compact"/>
              <w:spacing w:before="20" w:after="20"/>
              <w:jc w:val="left"/>
            </w:pPr>
            <w:r>
              <w:rPr>
                <w:sz w:val="18"/>
              </w:rPr>
              <w:t xml:space="preserve">Customer accepted a higher price</w:t>
            </w:r>
          </w:p>
        </w:tc>
      </w:tr>
    </w:tbl>
    <w:p>
      <w:r>
        <w:pict>
          <v:rect style="width:0;height:1.5pt" o:hralign="center" o:hrstd="t" o:hr="t"/>
        </w:pict>
      </w:r>
    </w:p>
    <w:bookmarkEnd w:id="61"/>
    <w:bookmarkStart w:id="65" w:name="X72596a3610b6773486c758b9c095f35e44d1497"/>
    <w:p>
      <w:pPr>
        <w:pStyle w:val="Heading2"/>
      </w:pPr>
      <w:r>
        <w:t xml:space="preserve">5. Data model</w:t>
      </w:r>
    </w:p>
    <w:p>
      <w:pPr>
        <w:pStyle w:val="FirstParagraph"/>
      </w:pPr>
      <w:r>
        <w:t xml:space="preserve">File:</w:t>
      </w:r>
      <w:r>
        <w:t xml:space="preserve"> </w:t>
      </w:r>
      <w:r>
        <w:rPr>
          <w:rStyle w:val="VerbatimChar"/>
        </w:rPr>
        <w:t xml:space="preserve">server/src/schema.sql</w:t>
      </w:r>
    </w:p>
    <w:p>
      <w:pPr>
        <w:pStyle w:val="BodyText"/>
        <w:jc w:val="center"/>
      </w:pPr>
      <w:r>
        <w:drawing>
          <wp:inline>
            <wp:extent cx="5905500" cy="4075096"/>
            <wp:effectExtent b="0" l="0" r="0" t="0"/>
            <wp:docPr descr="" title="" id="63" name="Picture"/>
            <a:graphic>
              <a:graphicData uri="http://schemas.openxmlformats.org/drawingml/2006/picture">
                <pic:pic>
                  <pic:nvPicPr>
                    <pic:cNvPr descr="/tmp/claude-0/-home-claude/7249fb42-d8fd-5ce7-b7cf-a53eab96a662/scratchpad/word/img/DOCUMENTATION-10.png" id="64" name="Picture"/>
                    <pic:cNvPicPr>
                      <a:picLocks noChangeArrowheads="1" noChangeAspect="1"/>
                    </pic:cNvPicPr>
                  </pic:nvPicPr>
                  <pic:blipFill>
                    <a:blip r:embed="rId62"/>
                    <a:stretch>
                      <a:fillRect/>
                    </a:stretch>
                  </pic:blipFill>
                  <pic:spPr bwMode="auto">
                    <a:xfrm>
                      <a:off x="0" y="0"/>
                      <a:ext cx="5905500" cy="4075096"/>
                    </a:xfrm>
                    <a:prstGeom prst="rect">
                      <a:avLst/>
                    </a:prstGeom>
                    <a:noFill/>
                    <a:ln w="9525">
                      <a:noFill/>
                      <a:headEnd/>
                      <a:tailEnd/>
                    </a:ln>
                  </pic:spPr>
                </pic:pic>
              </a:graphicData>
            </a:graphic>
          </wp:inline>
        </w:drawing>
      </w:r>
    </w:p>
    <w:p>
      <w:pPr>
        <w:pStyle w:val="BodyText"/>
      </w:pPr>
      <w:r>
        <w:t xml:space="preserve">Notes:</w:t>
      </w:r>
    </w:p>
    <w:p>
      <w:pPr>
        <w:numPr>
          <w:ilvl w:val="0"/>
          <w:numId w:val="1001"/>
        </w:numPr>
        <w:pStyle w:val="Compact"/>
      </w:pPr>
      <w:r>
        <w:t xml:space="preserve">The latest row per metal in</w:t>
      </w:r>
      <w:r>
        <w:t xml:space="preserve"> </w:t>
      </w:r>
      <w:r>
        <w:rPr>
          <w:rStyle w:val="VerbatimChar"/>
        </w:rPr>
        <w:t xml:space="preserve">metal_rates</w:t>
      </w:r>
      <w:r>
        <w:t xml:space="preserve"> </w:t>
      </w:r>
      <w:r>
        <w:t xml:space="preserve">is the live rate; history is kept.</w:t>
      </w:r>
    </w:p>
    <w:p>
      <w:pPr>
        <w:numPr>
          <w:ilvl w:val="0"/>
          <w:numId w:val="1001"/>
        </w:numPr>
        <w:pStyle w:val="Compact"/>
      </w:pPr>
      <w:r>
        <w:t xml:space="preserve">Every order item stores the full breakdown it was sold at.</w:t>
      </w:r>
    </w:p>
    <w:p>
      <w:pPr>
        <w:numPr>
          <w:ilvl w:val="0"/>
          <w:numId w:val="1001"/>
        </w:numPr>
        <w:pStyle w:val="Compact"/>
      </w:pPr>
      <w:r>
        <w:t xml:space="preserve">The schema is idempotent (</w:t>
      </w:r>
      <w:r>
        <w:rPr>
          <w:rStyle w:val="VerbatimChar"/>
        </w:rPr>
        <w:t xml:space="preserve">CREATE … IF NOT EXISTS</w:t>
      </w:r>
      <w:r>
        <w:t xml:space="preserve">) and applied on every start. Seed data is inserted only when</w:t>
      </w:r>
      <w:r>
        <w:t xml:space="preserve"> </w:t>
      </w:r>
      <w:r>
        <w:rPr>
          <w:rStyle w:val="VerbatimChar"/>
        </w:rPr>
        <w:t xml:space="preserve">products</w:t>
      </w:r>
      <w:r>
        <w:t xml:space="preserve"> </w:t>
      </w:r>
      <w:r>
        <w:t xml:space="preserve">is empty.</w:t>
      </w:r>
    </w:p>
    <w:p>
      <w:r>
        <w:pict>
          <v:rect style="width:0;height:1.5pt" o:hralign="center" o:hrstd="t" o:hr="t"/>
        </w:pict>
      </w:r>
    </w:p>
    <w:bookmarkEnd w:id="65"/>
    <w:bookmarkStart w:id="82" w:name="X74abe22cf07d8ecffe9d1626dadd1afa160bba4"/>
    <w:p>
      <w:pPr>
        <w:pStyle w:val="Heading2"/>
      </w:pPr>
      <w:r>
        <w:t xml:space="preserve">6. API reference</w:t>
      </w:r>
    </w:p>
    <w:p>
      <w:pPr>
        <w:pStyle w:val="FirstParagraph"/>
      </w:pPr>
      <w:r>
        <w:t xml:space="preserve">Base URL:</w:t>
      </w:r>
      <w:r>
        <w:t xml:space="preserve"> </w:t>
      </w:r>
      <w:r>
        <w:rPr>
          <w:rStyle w:val="VerbatimChar"/>
        </w:rPr>
        <w:t xml:space="preserve">http://localhost:3000/api</w:t>
      </w:r>
      <w:r>
        <w:t xml:space="preserve"> </w:t>
      </w:r>
      <w:r>
        <w:t xml:space="preserve">· JSON in, JSON out · all money in</w:t>
      </w:r>
      <w:r>
        <w:t xml:space="preserve"> </w:t>
      </w:r>
      <w:r>
        <w:rPr>
          <w:bCs/>
          <w:b/>
        </w:rPr>
        <w:t xml:space="preserve">paise</w:t>
      </w:r>
      <w:r>
        <w:t xml:space="preserve">.</w:t>
      </w:r>
    </w:p>
    <w:bookmarkStart w:id="66" w:name="summary"/>
    <w:p>
      <w:pPr>
        <w:pStyle w:val="Heading3"/>
      </w:pPr>
      <w:r>
        <w:t xml:space="preserve">Summary</w:t>
      </w:r>
    </w:p>
    <w:tbl>
      <w:tblPr>
        <w:tblStyle w:val="Table"/>
        <w:tblLook w:firstRow="1" w:lastRow="0" w:firstColumn="0" w:lastColumn="0" w:noHBand="0" w:noVBand="0" w:val="0020"/>
        <w:jc w:val="start"/>
        <w:tblW w:w="9317" w:type="dxa"/>
        <w:tblBorders>
          <w:top w:val="single" w:sz="4" w:color="D9D2C3"/>
          <w:left w:val="single" w:sz="4" w:color="D9D2C3"/>
          <w:bottom w:val="single" w:sz="4" w:color="D9D2C3"/>
          <w:right w:val="single" w:sz="4" w:color="D9D2C3"/>
          <w:insideH w:val="single" w:sz="4" w:color="D9D2C3"/>
          <w:insideV w:val="single" w:sz="4" w:color="D9D2C3"/>
        </w:tblBorders>
        <w:tblCellMar>
          <w:top w:w="50" w:type="dxa"/>
          <w:bottom w:w="50" w:type="dxa"/>
          <w:left w:w="90" w:type="dxa"/>
          <w:right w:w="90" w:type="dxa"/>
        </w:tblCellMar>
      </w:tblPr>
      <w:tblGrid>
        <w:gridCol w:w="2640"/>
        <w:gridCol w:w="2640"/>
        <w:gridCol w:w="2640"/>
      </w:tblGrid>
      <w:tr>
        <w:trPr>
          <w:tblHeader w:val="true"/>
          <w:tblHeader/>
        </w:trPr>
        <w:tc>
          <w:tcPr>
            <w:shd w:val="clear" w:color="auto" w:fill="F3EAD6"/>
          </w:tcPr>
          <w:p>
            <w:pPr>
              <w:pStyle w:val="Compact"/>
              <w:spacing w:before="20" w:after="20"/>
              <w:jc w:val="left"/>
            </w:pPr>
            <w:r>
              <w:rPr>
                <w:b/>
                <w:sz w:val="18"/>
              </w:rPr>
              <w:t xml:space="preserve">Method</w:t>
            </w:r>
          </w:p>
        </w:tc>
        <w:tc>
          <w:tcPr>
            <w:shd w:val="clear" w:color="auto" w:fill="F3EAD6"/>
          </w:tcPr>
          <w:p>
            <w:pPr>
              <w:pStyle w:val="Compact"/>
              <w:spacing w:before="20" w:after="20"/>
              <w:jc w:val="left"/>
            </w:pPr>
            <w:r>
              <w:rPr>
                <w:b/>
                <w:sz w:val="18"/>
              </w:rPr>
              <w:t xml:space="preserve">Path</w:t>
            </w:r>
          </w:p>
        </w:tc>
        <w:tc>
          <w:tcPr>
            <w:shd w:val="clear" w:color="auto" w:fill="F3EAD6"/>
          </w:tcPr>
          <w:p>
            <w:pPr>
              <w:pStyle w:val="Compact"/>
              <w:spacing w:before="20" w:after="20"/>
              <w:jc w:val="left"/>
            </w:pPr>
            <w:r>
              <w:rPr>
                <w:b/>
                <w:sz w:val="18"/>
              </w:rPr>
              <w:t xml:space="preserve">Purpose</w:t>
            </w:r>
          </w:p>
        </w:tc>
      </w:tr>
      <w:tr>
        <w:tc>
          <w:tcPr/>
          <w:p>
            <w:pPr>
              <w:pStyle w:val="Compact"/>
              <w:spacing w:before="20" w:after="20"/>
              <w:jc w:val="left"/>
            </w:pPr>
            <w:r>
              <w:rPr>
                <w:sz w:val="18"/>
              </w:rPr>
              <w:t xml:space="preserve">GET</w:t>
            </w:r>
          </w:p>
        </w:tc>
        <w:tc>
          <w:tcPr/>
          <w:p>
            <w:pPr>
              <w:pStyle w:val="Compact"/>
              <w:spacing w:before="20" w:after="20"/>
              <w:jc w:val="left"/>
            </w:pPr>
            <w:r>
              <w:rPr>
                <w:rStyle w:val="VerbatimChar"/>
                <w:sz w:val="18"/>
              </w:rPr>
              <w:t xml:space="preserve">/health</w:t>
            </w:r>
          </w:p>
        </w:tc>
        <w:tc>
          <w:tcPr/>
          <w:p>
            <w:pPr>
              <w:pStyle w:val="Compact"/>
              <w:spacing w:before="20" w:after="20"/>
              <w:jc w:val="left"/>
            </w:pPr>
            <w:r>
              <w:rPr>
                <w:sz w:val="18"/>
              </w:rPr>
              <w:t xml:space="preserve">Health check</w:t>
            </w:r>
          </w:p>
        </w:tc>
      </w:tr>
      <w:tr>
        <w:tc>
          <w:tcPr/>
          <w:p>
            <w:pPr>
              <w:pStyle w:val="Compact"/>
              <w:spacing w:before="20" w:after="20"/>
              <w:jc w:val="left"/>
            </w:pPr>
            <w:r>
              <w:rPr>
                <w:sz w:val="18"/>
              </w:rPr>
              <w:t xml:space="preserve">GET</w:t>
            </w:r>
          </w:p>
        </w:tc>
        <w:tc>
          <w:tcPr/>
          <w:p>
            <w:pPr>
              <w:pStyle w:val="Compact"/>
              <w:spacing w:before="20" w:after="20"/>
              <w:jc w:val="left"/>
            </w:pPr>
            <w:r>
              <w:rPr>
                <w:rStyle w:val="VerbatimChar"/>
                <w:sz w:val="18"/>
              </w:rPr>
              <w:t xml:space="preserve">/rates</w:t>
            </w:r>
          </w:p>
        </w:tc>
        <w:tc>
          <w:tcPr/>
          <w:p>
            <w:pPr>
              <w:pStyle w:val="Compact"/>
              <w:spacing w:before="20" w:after="20"/>
              <w:jc w:val="left"/>
            </w:pPr>
            <w:r>
              <w:rPr>
                <w:sz w:val="18"/>
              </w:rPr>
              <w:t xml:space="preserve">Current rate for each metal</w:t>
            </w:r>
          </w:p>
        </w:tc>
      </w:tr>
      <w:tr>
        <w:tc>
          <w:tcPr/>
          <w:p>
            <w:pPr>
              <w:pStyle w:val="Compact"/>
              <w:spacing w:before="20" w:after="20"/>
              <w:jc w:val="left"/>
            </w:pPr>
            <w:r>
              <w:rPr>
                <w:sz w:val="18"/>
              </w:rPr>
              <w:t xml:space="preserve">GET</w:t>
            </w:r>
          </w:p>
        </w:tc>
        <w:tc>
          <w:tcPr/>
          <w:p>
            <w:pPr>
              <w:pStyle w:val="Compact"/>
              <w:spacing w:before="20" w:after="20"/>
              <w:jc w:val="left"/>
            </w:pPr>
            <w:r>
              <w:rPr>
                <w:rStyle w:val="VerbatimChar"/>
                <w:sz w:val="18"/>
              </w:rPr>
              <w:t xml:space="preserve">/rates/stream</w:t>
            </w:r>
          </w:p>
        </w:tc>
        <w:tc>
          <w:tcPr/>
          <w:p>
            <w:pPr>
              <w:pStyle w:val="Compact"/>
              <w:spacing w:before="20" w:after="20"/>
              <w:jc w:val="left"/>
            </w:pPr>
            <w:r>
              <w:rPr>
                <w:sz w:val="18"/>
              </w:rPr>
              <w:t xml:space="preserve">Live rate changes (Server-Sent Events)</w:t>
            </w:r>
          </w:p>
        </w:tc>
      </w:tr>
      <w:tr>
        <w:tc>
          <w:tcPr/>
          <w:p>
            <w:pPr>
              <w:pStyle w:val="Compact"/>
              <w:spacing w:before="20" w:after="20"/>
              <w:jc w:val="left"/>
            </w:pPr>
            <w:r>
              <w:rPr>
                <w:sz w:val="18"/>
              </w:rPr>
              <w:t xml:space="preserve">GET</w:t>
            </w:r>
          </w:p>
        </w:tc>
        <w:tc>
          <w:tcPr/>
          <w:p>
            <w:pPr>
              <w:pStyle w:val="Compact"/>
              <w:spacing w:before="20" w:after="20"/>
              <w:jc w:val="left"/>
            </w:pPr>
            <w:r>
              <w:rPr>
                <w:rStyle w:val="VerbatimChar"/>
                <w:sz w:val="18"/>
              </w:rPr>
              <w:t xml:space="preserve">/products</w:t>
            </w:r>
          </w:p>
        </w:tc>
        <w:tc>
          <w:tcPr/>
          <w:p>
            <w:pPr>
              <w:pStyle w:val="Compact"/>
              <w:spacing w:before="20" w:after="20"/>
              <w:jc w:val="left"/>
            </w:pPr>
            <w:r>
              <w:rPr>
                <w:sz w:val="18"/>
              </w:rPr>
              <w:t xml:space="preserve">All products, with live "from" price</w:t>
            </w:r>
          </w:p>
        </w:tc>
      </w:tr>
      <w:tr>
        <w:tc>
          <w:tcPr/>
          <w:p>
            <w:pPr>
              <w:pStyle w:val="Compact"/>
              <w:spacing w:before="20" w:after="20"/>
              <w:jc w:val="left"/>
            </w:pPr>
            <w:r>
              <w:rPr>
                <w:sz w:val="18"/>
              </w:rPr>
              <w:t xml:space="preserve">GET</w:t>
            </w:r>
          </w:p>
        </w:tc>
        <w:tc>
          <w:tcPr/>
          <w:p>
            <w:pPr>
              <w:pStyle w:val="Compact"/>
              <w:spacing w:before="20" w:after="20"/>
              <w:jc w:val="left"/>
            </w:pPr>
            <w:r>
              <w:rPr>
                <w:rStyle w:val="VerbatimChar"/>
                <w:sz w:val="18"/>
              </w:rPr>
              <w:t xml:space="preserve">/products/:idOrSlug</w:t>
            </w:r>
          </w:p>
        </w:tc>
        <w:tc>
          <w:tcPr/>
          <w:p>
            <w:pPr>
              <w:pStyle w:val="Compact"/>
              <w:spacing w:before="20" w:after="20"/>
              <w:jc w:val="left"/>
            </w:pPr>
            <w:r>
              <w:rPr>
                <w:sz w:val="18"/>
              </w:rPr>
              <w:t xml:space="preserve">One product</w:t>
            </w:r>
          </w:p>
        </w:tc>
      </w:tr>
      <w:tr>
        <w:tc>
          <w:tcPr/>
          <w:p>
            <w:pPr>
              <w:pStyle w:val="Compact"/>
              <w:spacing w:before="20" w:after="20"/>
              <w:jc w:val="left"/>
            </w:pPr>
            <w:r>
              <w:rPr>
                <w:sz w:val="18"/>
              </w:rPr>
              <w:t xml:space="preserve">POST</w:t>
            </w:r>
          </w:p>
        </w:tc>
        <w:tc>
          <w:tcPr/>
          <w:p>
            <w:pPr>
              <w:pStyle w:val="Compact"/>
              <w:spacing w:before="20" w:after="20"/>
              <w:jc w:val="left"/>
            </w:pPr>
            <w:r>
              <w:rPr>
                <w:rStyle w:val="VerbatimChar"/>
                <w:sz w:val="18"/>
              </w:rPr>
              <w:t xml:space="preserve">/products/:idOrSlug/lock</w:t>
            </w:r>
          </w:p>
        </w:tc>
        <w:tc>
          <w:tcPr/>
          <w:p>
            <w:pPr>
              <w:pStyle w:val="Compact"/>
              <w:spacing w:before="20" w:after="20"/>
              <w:jc w:val="left"/>
            </w:pPr>
            <w:r>
              <w:rPr>
                <w:sz w:val="18"/>
              </w:rPr>
              <w:t xml:space="preserve">Take a 10-minute price lock (called when a product is viewed)</w:t>
            </w:r>
          </w:p>
        </w:tc>
      </w:tr>
      <w:tr>
        <w:tc>
          <w:tcPr/>
          <w:p>
            <w:pPr>
              <w:pStyle w:val="Compact"/>
              <w:spacing w:before="20" w:after="20"/>
              <w:jc w:val="left"/>
            </w:pPr>
            <w:r>
              <w:rPr>
                <w:sz w:val="18"/>
              </w:rPr>
              <w:t xml:space="preserve">POST</w:t>
            </w:r>
          </w:p>
        </w:tc>
        <w:tc>
          <w:tcPr/>
          <w:p>
            <w:pPr>
              <w:pStyle w:val="Compact"/>
              <w:spacing w:before="20" w:after="20"/>
              <w:jc w:val="left"/>
            </w:pPr>
            <w:r>
              <w:rPr>
                <w:rStyle w:val="VerbatimChar"/>
                <w:sz w:val="18"/>
              </w:rPr>
              <w:t xml:space="preserve">/buy-now</w:t>
            </w:r>
          </w:p>
        </w:tc>
        <w:tc>
          <w:tcPr/>
          <w:p>
            <w:pPr>
              <w:pStyle w:val="Compact"/>
              <w:spacing w:before="20" w:after="20"/>
              <w:jc w:val="left"/>
            </w:pPr>
            <w:r>
              <w:rPr>
                <w:sz w:val="18"/>
              </w:rPr>
              <w:t xml:space="preserve">Buy one configuration straight from a lock</w:t>
            </w:r>
          </w:p>
        </w:tc>
      </w:tr>
      <w:tr>
        <w:tc>
          <w:tcPr/>
          <w:p>
            <w:pPr>
              <w:pStyle w:val="Compact"/>
              <w:spacing w:before="20" w:after="20"/>
              <w:jc w:val="left"/>
            </w:pPr>
            <w:r>
              <w:rPr>
                <w:sz w:val="18"/>
              </w:rPr>
              <w:t xml:space="preserve">GET</w:t>
            </w:r>
          </w:p>
        </w:tc>
        <w:tc>
          <w:tcPr/>
          <w:p>
            <w:pPr>
              <w:pStyle w:val="Compact"/>
              <w:spacing w:before="20" w:after="20"/>
              <w:jc w:val="left"/>
            </w:pPr>
            <w:r>
              <w:rPr>
                <w:rStyle w:val="VerbatimChar"/>
                <w:sz w:val="18"/>
              </w:rPr>
              <w:t xml:space="preserve">/carts/:cartId</w:t>
            </w:r>
          </w:p>
        </w:tc>
        <w:tc>
          <w:tcPr/>
          <w:p>
            <w:pPr>
              <w:pStyle w:val="Compact"/>
              <w:spacing w:before="20" w:after="20"/>
              <w:jc w:val="left"/>
            </w:pPr>
            <w:r>
              <w:rPr>
                <w:sz w:val="18"/>
              </w:rPr>
              <w:t xml:space="preserve">Get cart (re-prices expired items first)</w:t>
            </w:r>
          </w:p>
        </w:tc>
      </w:tr>
      <w:tr>
        <w:tc>
          <w:tcPr/>
          <w:p>
            <w:pPr>
              <w:pStyle w:val="Compact"/>
              <w:spacing w:before="20" w:after="20"/>
              <w:jc w:val="left"/>
            </w:pPr>
            <w:r>
              <w:rPr>
                <w:sz w:val="18"/>
              </w:rPr>
              <w:t xml:space="preserve">POST</w:t>
            </w:r>
          </w:p>
        </w:tc>
        <w:tc>
          <w:tcPr/>
          <w:p>
            <w:pPr>
              <w:pStyle w:val="Compact"/>
              <w:spacing w:before="20" w:after="20"/>
              <w:jc w:val="left"/>
            </w:pPr>
            <w:r>
              <w:rPr>
                <w:rStyle w:val="VerbatimChar"/>
                <w:sz w:val="18"/>
              </w:rPr>
              <w:t xml:space="preserve">/carts/:cartId/items</w:t>
            </w:r>
          </w:p>
        </w:tc>
        <w:tc>
          <w:tcPr/>
          <w:p>
            <w:pPr>
              <w:pStyle w:val="Compact"/>
              <w:spacing w:before="20" w:after="20"/>
              <w:jc w:val="left"/>
            </w:pPr>
            <w:r>
              <w:rPr>
                <w:sz w:val="18"/>
              </w:rPr>
              <w:t xml:space="preserve">Add an item from a lock</w:t>
            </w:r>
          </w:p>
        </w:tc>
      </w:tr>
      <w:tr>
        <w:tc>
          <w:tcPr/>
          <w:p>
            <w:pPr>
              <w:pStyle w:val="Compact"/>
              <w:spacing w:before="20" w:after="20"/>
              <w:jc w:val="left"/>
            </w:pPr>
            <w:r>
              <w:rPr>
                <w:sz w:val="18"/>
              </w:rPr>
              <w:t xml:space="preserve">DELETE</w:t>
            </w:r>
          </w:p>
        </w:tc>
        <w:tc>
          <w:tcPr/>
          <w:p>
            <w:pPr>
              <w:pStyle w:val="Compact"/>
              <w:spacing w:before="20" w:after="20"/>
              <w:jc w:val="left"/>
            </w:pPr>
            <w:r>
              <w:rPr>
                <w:rStyle w:val="VerbatimChar"/>
                <w:sz w:val="18"/>
              </w:rPr>
              <w:t xml:space="preserve">/carts/:cartId/items/:itemId</w:t>
            </w:r>
          </w:p>
        </w:tc>
        <w:tc>
          <w:tcPr/>
          <w:p>
            <w:pPr>
              <w:pStyle w:val="Compact"/>
              <w:spacing w:before="20" w:after="20"/>
              <w:jc w:val="left"/>
            </w:pPr>
            <w:r>
              <w:rPr>
                <w:sz w:val="18"/>
              </w:rPr>
              <w:t xml:space="preserve">Remove an item</w:t>
            </w:r>
          </w:p>
        </w:tc>
      </w:tr>
      <w:tr>
        <w:tc>
          <w:tcPr/>
          <w:p>
            <w:pPr>
              <w:pStyle w:val="Compact"/>
              <w:spacing w:before="20" w:after="20"/>
              <w:jc w:val="left"/>
            </w:pPr>
            <w:r>
              <w:rPr>
                <w:sz w:val="18"/>
              </w:rPr>
              <w:t xml:space="preserve">POST</w:t>
            </w:r>
          </w:p>
        </w:tc>
        <w:tc>
          <w:tcPr/>
          <w:p>
            <w:pPr>
              <w:pStyle w:val="Compact"/>
              <w:spacing w:before="20" w:after="20"/>
              <w:jc w:val="left"/>
            </w:pPr>
            <w:r>
              <w:rPr>
                <w:rStyle w:val="VerbatimChar"/>
                <w:sz w:val="18"/>
              </w:rPr>
              <w:t xml:space="preserve">/carts/:cartId/items/:itemId/accept</w:t>
            </w:r>
          </w:p>
        </w:tc>
        <w:tc>
          <w:tcPr/>
          <w:p>
            <w:pPr>
              <w:pStyle w:val="Compact"/>
              <w:spacing w:before="20" w:after="20"/>
              <w:jc w:val="left"/>
            </w:pPr>
            <w:r>
              <w:rPr>
                <w:sz w:val="18"/>
              </w:rPr>
              <w:t xml:space="preserve">Accept a price increase</w:t>
            </w:r>
          </w:p>
        </w:tc>
      </w:tr>
      <w:tr>
        <w:tc>
          <w:tcPr/>
          <w:p>
            <w:pPr>
              <w:pStyle w:val="Compact"/>
              <w:spacing w:before="20" w:after="20"/>
              <w:jc w:val="left"/>
            </w:pPr>
            <w:r>
              <w:rPr>
                <w:sz w:val="18"/>
              </w:rPr>
              <w:t xml:space="preserve">POST</w:t>
            </w:r>
          </w:p>
        </w:tc>
        <w:tc>
          <w:tcPr/>
          <w:p>
            <w:pPr>
              <w:pStyle w:val="Compact"/>
              <w:spacing w:before="20" w:after="20"/>
              <w:jc w:val="left"/>
            </w:pPr>
            <w:r>
              <w:rPr>
                <w:rStyle w:val="VerbatimChar"/>
                <w:sz w:val="18"/>
              </w:rPr>
              <w:t xml:space="preserve">/carts/:cartId/checkout</w:t>
            </w:r>
          </w:p>
        </w:tc>
        <w:tc>
          <w:tcPr/>
          <w:p>
            <w:pPr>
              <w:pStyle w:val="Compact"/>
              <w:spacing w:before="20" w:after="20"/>
              <w:jc w:val="left"/>
            </w:pPr>
            <w:r>
              <w:rPr>
                <w:sz w:val="18"/>
              </w:rPr>
              <w:t xml:space="preserve">Place an order for the whole cart</w:t>
            </w:r>
          </w:p>
        </w:tc>
      </w:tr>
      <w:tr>
        <w:tc>
          <w:tcPr/>
          <w:p>
            <w:pPr>
              <w:pStyle w:val="Compact"/>
              <w:spacing w:before="20" w:after="20"/>
              <w:jc w:val="left"/>
            </w:pPr>
            <w:r>
              <w:rPr>
                <w:sz w:val="18"/>
              </w:rPr>
              <w:t xml:space="preserve">GET</w:t>
            </w:r>
          </w:p>
        </w:tc>
        <w:tc>
          <w:tcPr/>
          <w:p>
            <w:pPr>
              <w:pStyle w:val="Compact"/>
              <w:spacing w:before="20" w:after="20"/>
              <w:jc w:val="left"/>
            </w:pPr>
            <w:r>
              <w:rPr>
                <w:rStyle w:val="VerbatimChar"/>
                <w:sz w:val="18"/>
              </w:rPr>
              <w:t xml:space="preserve">/orders/:id</w:t>
            </w:r>
          </w:p>
        </w:tc>
        <w:tc>
          <w:tcPr/>
          <w:p>
            <w:pPr>
              <w:pStyle w:val="Compact"/>
              <w:spacing w:before="20" w:after="20"/>
              <w:jc w:val="left"/>
            </w:pPr>
            <w:r>
              <w:rPr>
                <w:sz w:val="18"/>
              </w:rPr>
              <w:t xml:space="preserve">Order details</w:t>
            </w:r>
          </w:p>
        </w:tc>
      </w:tr>
      <w:tr>
        <w:tc>
          <w:tcPr/>
          <w:p>
            <w:pPr>
              <w:pStyle w:val="Compact"/>
              <w:spacing w:before="20" w:after="20"/>
              <w:jc w:val="left"/>
            </w:pPr>
            <w:r>
              <w:rPr>
                <w:sz w:val="18"/>
              </w:rPr>
              <w:t xml:space="preserve">PUT</w:t>
            </w:r>
          </w:p>
        </w:tc>
        <w:tc>
          <w:tcPr/>
          <w:p>
            <w:pPr>
              <w:pStyle w:val="Compact"/>
              <w:spacing w:before="20" w:after="20"/>
              <w:jc w:val="left"/>
            </w:pPr>
            <w:r>
              <w:rPr>
                <w:rStyle w:val="VerbatimChar"/>
                <w:sz w:val="18"/>
              </w:rPr>
              <w:t xml:space="preserve">/admin/rates/:metal</w:t>
            </w:r>
          </w:p>
        </w:tc>
        <w:tc>
          <w:tcPr/>
          <w:p>
            <w:pPr>
              <w:pStyle w:val="Compact"/>
              <w:spacing w:before="20" w:after="20"/>
              <w:jc w:val="left"/>
            </w:pPr>
            <w:r>
              <w:rPr>
                <w:iCs/>
                <w:i/>
                <w:sz w:val="18"/>
              </w:rPr>
              <w:t xml:space="preserve">(admin)</w:t>
            </w:r>
            <w:r>
              <w:rPr>
                <w:sz w:val="18"/>
              </w:rPr>
              <w:t xml:space="preserve"> </w:t>
            </w:r>
            <w:r>
              <w:rPr>
                <w:sz w:val="18"/>
              </w:rPr>
              <w:t xml:space="preserve">Set a metal rate</w:t>
            </w:r>
          </w:p>
        </w:tc>
      </w:tr>
      <w:tr>
        <w:tc>
          <w:tcPr/>
          <w:p>
            <w:pPr>
              <w:pStyle w:val="Compact"/>
              <w:spacing w:before="20" w:after="20"/>
              <w:jc w:val="left"/>
            </w:pPr>
            <w:r>
              <w:rPr>
                <w:sz w:val="18"/>
              </w:rPr>
              <w:t xml:space="preserve">PUT</w:t>
            </w:r>
          </w:p>
        </w:tc>
        <w:tc>
          <w:tcPr/>
          <w:p>
            <w:pPr>
              <w:pStyle w:val="Compact"/>
              <w:spacing w:before="20" w:after="20"/>
              <w:jc w:val="left"/>
            </w:pPr>
            <w:r>
              <w:rPr>
                <w:rStyle w:val="VerbatimChar"/>
                <w:sz w:val="18"/>
              </w:rPr>
              <w:t xml:space="preserve">/admin/products/:id/pricing-rules</w:t>
            </w:r>
          </w:p>
        </w:tc>
        <w:tc>
          <w:tcPr/>
          <w:p>
            <w:pPr>
              <w:pStyle w:val="Compact"/>
              <w:spacing w:before="20" w:after="20"/>
              <w:jc w:val="left"/>
            </w:pPr>
            <w:r>
              <w:rPr>
                <w:iCs/>
                <w:i/>
                <w:sz w:val="18"/>
              </w:rPr>
              <w:t xml:space="preserve">(admin)</w:t>
            </w:r>
            <w:r>
              <w:rPr>
                <w:sz w:val="18"/>
              </w:rPr>
              <w:t xml:space="preserve"> </w:t>
            </w:r>
            <w:r>
              <w:rPr>
                <w:sz w:val="18"/>
              </w:rPr>
              <w:t xml:space="preserve">Change wastage / making rules</w:t>
            </w:r>
          </w:p>
        </w:tc>
      </w:tr>
    </w:tbl>
    <w:p>
      <w:r>
        <w:pict>
          <v:rect style="width:0;height:1.5pt" o:hralign="center" o:hrstd="t" o:hr="t"/>
        </w:pict>
      </w:r>
    </w:p>
    <w:bookmarkEnd w:id="66"/>
    <w:bookmarkStart w:id="67" w:name="get-health"/>
    <w:p>
      <w:pPr>
        <w:pStyle w:val="Heading3"/>
      </w:pPr>
      <w:r>
        <w:t xml:space="preserve">GET</w:t>
      </w:r>
      <w:r>
        <w:t xml:space="preserve"> </w:t>
      </w:r>
      <w:r>
        <w:rPr>
          <w:rStyle w:val="VerbatimChar"/>
        </w:rPr>
        <w:t xml:space="preserve">/health</w:t>
      </w:r>
    </w:p>
    <w:p>
      <w:pPr>
        <w:pStyle w:val="SourceCode"/>
        <w:shd w:val="clear" w:color="auto" w:fill="F4F1EA"/>
        <w:ind w:left="144"/>
      </w:pP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"ok"</w:t>
      </w:r>
      <w:r>
        <w:rPr>
          <w:rStyle w:val="FunctionTok"/>
          <w:rFonts w:ascii="Consolas" w:hAnsi="Consolas" w:cs="Consolas"/>
          <w:sz w:val="17"/>
        </w:rPr>
        <w:t xml:space="preserve">:</w:t>
      </w:r>
      <w:r>
        <w:rPr>
          <w:rStyle w:val="NormalTok"/>
          <w:rFonts w:ascii="Consolas" w:hAnsi="Consolas" w:cs="Consolas"/>
          <w:sz w:val="17"/>
        </w:rPr>
        <w:t xml:space="preserve"> </w:t>
      </w:r>
      <w:r>
        <w:rPr>
          <w:rStyle w:val="KeywordTok"/>
          <w:rFonts w:ascii="Consolas" w:hAnsi="Consolas" w:cs="Consolas"/>
          <w:sz w:val="17"/>
        </w:rPr>
        <w:t xml:space="preserve">true</w:t>
      </w:r>
      <w:r>
        <w:rPr>
          <w:rStyle w:val="NormalTok"/>
          <w:rFonts w:ascii="Consolas" w:hAnsi="Consolas" w:cs="Consolas"/>
          <w:sz w:val="17"/>
        </w:rPr>
        <w:t xml:space="preserve"> </w:t>
      </w:r>
      <w:r>
        <w:rPr>
          <w:rStyle w:val="FunctionTok"/>
          <w:rFonts w:ascii="Consolas" w:hAnsi="Consolas" w:cs="Consolas"/>
          <w:sz w:val="17"/>
        </w:rPr>
        <w:t xml:space="preserve">}</w:t>
      </w:r>
    </w:p>
    <w:bookmarkEnd w:id="67"/>
    <w:bookmarkStart w:id="68" w:name="get-rates"/>
    <w:p>
      <w:pPr>
        <w:pStyle w:val="Heading3"/>
      </w:pPr>
      <w:r>
        <w:t xml:space="preserve">GET</w:t>
      </w:r>
      <w:r>
        <w:t xml:space="preserve"> </w:t>
      </w:r>
      <w:r>
        <w:rPr>
          <w:rStyle w:val="VerbatimChar"/>
        </w:rPr>
        <w:t xml:space="preserve">/rates</w:t>
      </w:r>
    </w:p>
    <w:p>
      <w:pPr>
        <w:pStyle w:val="SourceCode"/>
        <w:shd w:val="clear" w:color="auto" w:fill="F4F1EA"/>
        <w:ind w:left="144"/>
      </w:pP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"gold"</w:t>
      </w:r>
      <w:r>
        <w:rPr>
          <w:rStyle w:val="Function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"id"</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12</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"ratePaise"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1245000</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"updatedAt"</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"2026-10-21T11:40:00.000Z"</w:t>
      </w:r>
      <w:r>
        <w:rPr>
          <w:rStyle w:val="NormalTok"/>
          <w:rFonts w:ascii="Consolas" w:hAnsi="Consolas" w:cs="Consolas"/>
          <w:sz w:val="17"/>
        </w:rPr>
        <w:t xml:space="preserve"> </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"silver"</w:t>
      </w:r>
      <w:r>
        <w:rPr>
          <w:rStyle w:val="Function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"id"</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13</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"ratePaise"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15200</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"updatedAt"</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"platinum"</w:t>
      </w:r>
      <w:r>
        <w:rPr>
          <w:rStyle w:val="Function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"id"</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14</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"ratePaise"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495000</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"updatedAt"</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r>
        <w:rPr>
          <w:rFonts w:ascii="Consolas" w:hAnsi="Consolas" w:cs="Consolas"/>
          <w:sz w:val="17"/>
        </w:rPr>
        <w:br/>
      </w:r>
      <w:r>
        <w:rPr>
          <w:rStyle w:val="FunctionTok"/>
          <w:rFonts w:ascii="Consolas" w:hAnsi="Consolas" w:cs="Consolas"/>
          <w:sz w:val="17"/>
        </w:rPr>
        <w:t xml:space="preserve">}</w:t>
      </w:r>
    </w:p>
    <w:bookmarkEnd w:id="68"/>
    <w:bookmarkStart w:id="69" w:name="get-ratesstream"/>
    <w:p>
      <w:pPr>
        <w:pStyle w:val="Heading3"/>
      </w:pPr>
      <w:r>
        <w:t xml:space="preserve">GET</w:t>
      </w:r>
      <w:r>
        <w:t xml:space="preserve"> </w:t>
      </w:r>
      <w:r>
        <w:rPr>
          <w:rStyle w:val="VerbatimChar"/>
        </w:rPr>
        <w:t xml:space="preserve">/rates/stream</w:t>
      </w:r>
    </w:p>
    <w:p>
      <w:pPr>
        <w:pStyle w:val="FirstParagraph"/>
      </w:pPr>
      <w:r>
        <w:rPr>
          <w:rStyle w:val="VerbatimChar"/>
        </w:rPr>
        <w:t xml:space="preserve">Content-Type: text/event-stream</w:t>
      </w:r>
      <w:r>
        <w:t xml:space="preserve">. One event per rate change; a comment ping every 25 s.</w:t>
      </w:r>
    </w:p>
    <w:p>
      <w:pPr>
        <w:pStyle w:val="SourceCode"/>
        <w:shd w:val="clear" w:color="auto" w:fill="F4F1EA"/>
        <w:ind w:left="144"/>
      </w:pPr>
      <w:r>
        <w:rPr>
          <w:rStyle w:val="VerbatimChar"/>
          <w:rFonts w:ascii="Consolas" w:hAnsi="Consolas" w:cs="Consolas"/>
          <w:sz w:val="17"/>
        </w:rPr>
        <w:t xml:space="preserve">event: rate</w:t>
      </w:r>
      <w:r>
        <w:rPr>
          <w:rFonts w:ascii="Consolas" w:hAnsi="Consolas" w:cs="Consolas"/>
          <w:sz w:val="17"/>
        </w:rPr>
        <w:br/>
      </w:r>
      <w:r>
        <w:rPr>
          <w:rStyle w:val="VerbatimChar"/>
          <w:rFonts w:ascii="Consolas" w:hAnsi="Consolas" w:cs="Consolas"/>
          <w:sz w:val="17"/>
        </w:rPr>
        <w:t xml:space="preserve">data: {"metal":"gold","ratePaise":1249980,"id":15,"at":"2026-10-21T11:41:00.000Z"}</w:t>
      </w:r>
    </w:p>
    <w:bookmarkEnd w:id="69"/>
    <w:bookmarkStart w:id="70" w:name="get-products"/>
    <w:p>
      <w:pPr>
        <w:pStyle w:val="Heading3"/>
      </w:pPr>
      <w:r>
        <w:t xml:space="preserve">GET</w:t>
      </w:r>
      <w:r>
        <w:t xml:space="preserve"> </w:t>
      </w:r>
      <w:r>
        <w:rPr>
          <w:rStyle w:val="VerbatimChar"/>
        </w:rPr>
        <w:t xml:space="preserve">/products</w:t>
      </w:r>
    </w:p>
    <w:p>
      <w:pPr>
        <w:pStyle w:val="FirstParagraph"/>
      </w:pPr>
      <w:r>
        <w:t xml:space="preserve">Array of products, each with</w:t>
      </w:r>
      <w:r>
        <w:t xml:space="preserve"> </w:t>
      </w:r>
      <w:r>
        <w:rPr>
          <w:rStyle w:val="VerbatimChar"/>
        </w:rPr>
        <w:t xml:space="preserve">fromPricePaise</w:t>
      </w:r>
      <w:r>
        <w:t xml:space="preserve"> </w:t>
      </w:r>
      <w:r>
        <w:t xml:space="preserve">(cheapest purity at the smallest size, at the live rate).</w:t>
      </w:r>
    </w:p>
    <w:p>
      <w:pPr>
        <w:pStyle w:val="SourceCode"/>
        <w:shd w:val="clear" w:color="auto" w:fill="F4F1EA"/>
        <w:ind w:left="144"/>
      </w:pPr>
      <w:r>
        <w:rPr>
          <w:rStyle w:val="OtherTok"/>
          <w:rFonts w:ascii="Consolas" w:hAnsi="Consolas" w:cs="Consolas"/>
          <w:sz w:val="17"/>
        </w:rPr>
        <w:t xml:space="preserve">[</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"id"</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1</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"slug"</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"aarna-solitaire-ring"</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"name"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"Aarna Solitaire Ring"</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"description"</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"category"</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"ring"</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"metal"</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"gold"</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"purities"</w:t>
      </w:r>
      <w:r>
        <w:rPr>
          <w:rStyle w:val="FunctionTok"/>
          <w:rFonts w:ascii="Consolas" w:hAnsi="Consolas" w:cs="Consolas"/>
          <w:sz w:val="17"/>
        </w:rPr>
        <w:t xml:space="preserve">:</w:t>
      </w:r>
      <w:r>
        <w:rPr>
          <w:rStyle w:val="NormalTok"/>
          <w:rFonts w:ascii="Consolas" w:hAnsi="Consolas" w:cs="Consolas"/>
          <w:sz w:val="17"/>
        </w:rPr>
        <w:t xml:space="preserve"> </w:t>
      </w:r>
      <w:r>
        <w:rPr>
          <w:rStyle w:val="OtherTok"/>
          <w:rFonts w:ascii="Consolas" w:hAnsi="Consolas" w:cs="Consolas"/>
          <w:sz w:val="17"/>
        </w:rPr>
        <w:t xml:space="preserve">[</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"code"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"22K"</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"label"</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"22K (916)"</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"fineness"</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916</w:t>
      </w:r>
      <w:r>
        <w:rPr>
          <w:rStyle w:val="NormalTok"/>
          <w:rFonts w:ascii="Consolas" w:hAnsi="Consolas" w:cs="Consolas"/>
          <w:sz w:val="17"/>
        </w:rPr>
        <w:t xml:space="preserve"> </w:t>
      </w:r>
      <w:r>
        <w:rPr>
          <w:rStyle w:val="FunctionTok"/>
          <w:rFonts w:ascii="Consolas" w:hAnsi="Consolas" w:cs="Consolas"/>
          <w:sz w:val="17"/>
        </w:rPr>
        <w:t xml:space="preserve">}</w:t>
      </w:r>
      <w:r>
        <w:rPr>
          <w:rStyle w:val="Other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"code"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"18K"</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"label"</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"18K (750)"</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"fineness"</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750</w:t>
      </w:r>
      <w:r>
        <w:rPr>
          <w:rStyle w:val="NormalTok"/>
          <w:rFonts w:ascii="Consolas" w:hAnsi="Consolas" w:cs="Consolas"/>
          <w:sz w:val="17"/>
        </w:rPr>
        <w:t xml:space="preserve"> </w:t>
      </w:r>
      <w:r>
        <w:rPr>
          <w:rStyle w:val="FunctionTok"/>
          <w:rFonts w:ascii="Consolas" w:hAnsi="Consolas" w:cs="Consolas"/>
          <w:sz w:val="17"/>
        </w:rPr>
        <w:t xml:space="preserve">}</w:t>
      </w:r>
      <w:r>
        <w:rPr>
          <w:rStyle w:val="OtherTok"/>
          <w:rFonts w:ascii="Consolas" w:hAnsi="Consolas" w:cs="Consolas"/>
          <w:sz w:val="17"/>
        </w:rPr>
        <w:t xml:space="preserve">]</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"sizes"</w:t>
      </w:r>
      <w:r>
        <w:rPr>
          <w:rStyle w:val="FunctionTok"/>
          <w:rFonts w:ascii="Consolas" w:hAnsi="Consolas" w:cs="Consolas"/>
          <w:sz w:val="17"/>
        </w:rPr>
        <w:t xml:space="preserve">:</w:t>
      </w:r>
      <w:r>
        <w:rPr>
          <w:rStyle w:val="NormalTok"/>
          <w:rFonts w:ascii="Consolas" w:hAnsi="Consolas" w:cs="Consolas"/>
          <w:sz w:val="17"/>
        </w:rPr>
        <w:t xml:space="preserve"> </w:t>
      </w:r>
      <w:r>
        <w:rPr>
          <w:rStyle w:val="OtherTok"/>
          <w:rFonts w:ascii="Consolas" w:hAnsi="Consolas" w:cs="Consolas"/>
          <w:sz w:val="17"/>
        </w:rPr>
        <w:t xml:space="preserve">[</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"code"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"10"</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"label"</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"Size 10"</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"weightMg"</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3850</w:t>
      </w:r>
      <w:r>
        <w:rPr>
          <w:rStyle w:val="NormalTok"/>
          <w:rFonts w:ascii="Consolas" w:hAnsi="Consolas" w:cs="Consolas"/>
          <w:sz w:val="17"/>
        </w:rPr>
        <w:t xml:space="preserve"> </w:t>
      </w:r>
      <w:r>
        <w:rPr>
          <w:rStyle w:val="FunctionTok"/>
          <w:rFonts w:ascii="Consolas" w:hAnsi="Consolas" w:cs="Consolas"/>
          <w:sz w:val="17"/>
        </w:rPr>
        <w:t xml:space="preserve">}</w:t>
      </w:r>
      <w:r>
        <w:rPr>
          <w:rStyle w:val="OtherTok"/>
          <w:rFonts w:ascii="Consolas" w:hAnsi="Consolas" w:cs="Consolas"/>
          <w:sz w:val="17"/>
        </w:rPr>
        <w:t xml:space="preserve">,</w:t>
      </w:r>
      <w:r>
        <w:rPr>
          <w:rStyle w:val="NormalTok"/>
          <w:rFonts w:ascii="Consolas" w:hAnsi="Consolas" w:cs="Consolas"/>
          <w:sz w:val="17"/>
        </w:rPr>
        <w:t xml:space="preserve"> </w:t>
      </w:r>
      <w:r>
        <w:rPr>
          <w:rStyle w:val="ErrorTok"/>
          <w:rFonts w:ascii="Consolas" w:hAnsi="Consolas" w:cs="Consolas"/>
          <w:sz w:val="17"/>
        </w:rPr>
        <w:t xml:space="preserve">…</w:t>
      </w:r>
      <w:r>
        <w:rPr>
          <w:rStyle w:val="OtherTok"/>
          <w:rFonts w:ascii="Consolas" w:hAnsi="Consolas" w:cs="Consolas"/>
          <w:sz w:val="17"/>
        </w:rPr>
        <w:t xml:space="preserve">]</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"wastageBps"</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1000</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"makingType"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"per_gram"</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"makingValue"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65000</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"stones"</w:t>
      </w:r>
      <w:r>
        <w:rPr>
          <w:rStyle w:val="FunctionTok"/>
          <w:rFonts w:ascii="Consolas" w:hAnsi="Consolas" w:cs="Consolas"/>
          <w:sz w:val="17"/>
        </w:rPr>
        <w:t xml:space="preserve">:</w:t>
      </w:r>
      <w:r>
        <w:rPr>
          <w:rStyle w:val="NormalTok"/>
          <w:rFonts w:ascii="Consolas" w:hAnsi="Consolas" w:cs="Consolas"/>
          <w:sz w:val="17"/>
        </w:rPr>
        <w:t xml:space="preserve"> </w:t>
      </w:r>
      <w:r>
        <w:rPr>
          <w:rStyle w:val="OtherTok"/>
          <w:rFonts w:ascii="Consolas" w:hAnsi="Consolas" w:cs="Consolas"/>
          <w:sz w:val="17"/>
        </w:rPr>
        <w:t xml:space="preserve">[</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"name"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"Diamond 0.25 ct (VS-GH)"</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"count"</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1</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"pricePaise"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3850000</w:t>
      </w:r>
      <w:r>
        <w:rPr>
          <w:rStyle w:val="NormalTok"/>
          <w:rFonts w:ascii="Consolas" w:hAnsi="Consolas" w:cs="Consolas"/>
          <w:sz w:val="17"/>
        </w:rPr>
        <w:t xml:space="preserve"> </w:t>
      </w:r>
      <w:r>
        <w:rPr>
          <w:rStyle w:val="FunctionTok"/>
          <w:rFonts w:ascii="Consolas" w:hAnsi="Consolas" w:cs="Consolas"/>
          <w:sz w:val="17"/>
        </w:rPr>
        <w:t xml:space="preserve">}</w:t>
      </w:r>
      <w:r>
        <w:rPr>
          <w:rStyle w:val="OtherTok"/>
          <w:rFonts w:ascii="Consolas" w:hAnsi="Consolas" w:cs="Consolas"/>
          <w:sz w:val="17"/>
        </w:rPr>
        <w:t xml:space="preserve">,</w:t>
      </w:r>
      <w:r>
        <w:rPr>
          <w:rStyle w:val="NormalTok"/>
          <w:rFonts w:ascii="Consolas" w:hAnsi="Consolas" w:cs="Consolas"/>
          <w:sz w:val="17"/>
        </w:rPr>
        <w:t xml:space="preserve"> </w:t>
      </w:r>
      <w:r>
        <w:rPr>
          <w:rStyle w:val="ErrorTok"/>
          <w:rFonts w:ascii="Consolas" w:hAnsi="Consolas" w:cs="Consolas"/>
          <w:sz w:val="17"/>
        </w:rPr>
        <w:t xml:space="preserve">…</w:t>
      </w:r>
      <w:r>
        <w:rPr>
          <w:rStyle w:val="OtherTok"/>
          <w:rFonts w:ascii="Consolas" w:hAnsi="Consolas" w:cs="Consolas"/>
          <w:sz w:val="17"/>
        </w:rPr>
        <w:t xml:space="preserve">]</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"stock"</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3</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"fromPricePaise"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8393100</w:t>
      </w:r>
      <w:r>
        <w:rPr>
          <w:rFonts w:ascii="Consolas" w:hAnsi="Consolas" w:cs="Consolas"/>
          <w:sz w:val="17"/>
        </w:rPr>
        <w:br/>
      </w:r>
      <w:r>
        <w:rPr>
          <w:rStyle w:val="FunctionTok"/>
          <w:rFonts w:ascii="Consolas" w:hAnsi="Consolas" w:cs="Consolas"/>
          <w:sz w:val="17"/>
        </w:rPr>
        <w:t xml:space="preserve">}</w:t>
      </w:r>
      <w:r>
        <w:rPr>
          <w:rStyle w:val="OtherTok"/>
          <w:rFonts w:ascii="Consolas" w:hAnsi="Consolas" w:cs="Consolas"/>
          <w:sz w:val="17"/>
        </w:rPr>
        <w:t xml:space="preserve">]</w:t>
      </w:r>
    </w:p>
    <w:bookmarkEnd w:id="70"/>
    <w:bookmarkStart w:id="71" w:name="get-productsidorslug"/>
    <w:p>
      <w:pPr>
        <w:pStyle w:val="Heading3"/>
      </w:pPr>
      <w:r>
        <w:t xml:space="preserve">GET</w:t>
      </w:r>
      <w:r>
        <w:t xml:space="preserve"> </w:t>
      </w:r>
      <w:r>
        <w:rPr>
          <w:rStyle w:val="VerbatimChar"/>
        </w:rPr>
        <w:t xml:space="preserve">/products/:idOrSlug</w:t>
      </w:r>
    </w:p>
    <w:p>
      <w:pPr>
        <w:pStyle w:val="FirstParagraph"/>
      </w:pPr>
      <w:r>
        <w:t xml:space="preserve">Same product shape, without</w:t>
      </w:r>
      <w:r>
        <w:t xml:space="preserve"> </w:t>
      </w:r>
      <w:r>
        <w:rPr>
          <w:rStyle w:val="VerbatimChar"/>
        </w:rPr>
        <w:t xml:space="preserve">fromPricePaise</w:t>
      </w:r>
      <w:r>
        <w:t xml:space="preserve">.</w:t>
      </w:r>
      <w:r>
        <w:t xml:space="preserve"> </w:t>
      </w:r>
      <w:r>
        <w:rPr>
          <w:rStyle w:val="VerbatimChar"/>
        </w:rPr>
        <w:t xml:space="preserve">404 NOT_FOUND</w:t>
      </w:r>
      <w:r>
        <w:t xml:space="preserve"> </w:t>
      </w:r>
      <w:r>
        <w:t xml:space="preserve">if missing.</w:t>
      </w:r>
    </w:p>
    <w:bookmarkEnd w:id="71"/>
    <w:bookmarkStart w:id="72" w:name="post-productsidorsluglock"/>
    <w:p>
      <w:pPr>
        <w:pStyle w:val="Heading3"/>
      </w:pPr>
      <w:r>
        <w:t xml:space="preserve">POST</w:t>
      </w:r>
      <w:r>
        <w:t xml:space="preserve"> </w:t>
      </w:r>
      <w:r>
        <w:rPr>
          <w:rStyle w:val="VerbatimChar"/>
        </w:rPr>
        <w:t xml:space="preserve">/products/:idOrSlug/lock</w:t>
      </w:r>
    </w:p>
    <w:p>
      <w:pPr>
        <w:pStyle w:val="FirstParagraph"/>
      </w:pPr>
      <w:r>
        <w:t xml:space="preserve">No body. Returns</w:t>
      </w:r>
      <w:r>
        <w:t xml:space="preserve"> </w:t>
      </w:r>
      <w:r>
        <w:rPr>
          <w:rStyle w:val="VerbatimChar"/>
        </w:rPr>
        <w:t xml:space="preserve">201</w:t>
      </w:r>
      <w:r>
        <w:t xml:space="preserve">:</w:t>
      </w:r>
    </w:p>
    <w:p>
      <w:pPr>
        <w:pStyle w:val="SourceCode"/>
        <w:shd w:val="clear" w:color="auto" w:fill="F4F1EA"/>
        <w:ind w:left="144"/>
      </w:pP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"lock"</w:t>
      </w:r>
      <w:r>
        <w:rPr>
          <w:rStyle w:val="Function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"id"</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"91728397-054e-4127-a713-369d390f3fd2"</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"productId"</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1</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"ratePaise"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1245000</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"product"</w:t>
      </w:r>
      <w:r>
        <w:rPr>
          <w:rStyle w:val="Function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"…pricing rules snapshot…"</w:t>
      </w:r>
      <w:r>
        <w:rPr>
          <w:rStyle w:val="NormalTok"/>
          <w:rFonts w:ascii="Consolas" w:hAnsi="Consolas" w:cs="Consolas"/>
          <w:sz w:val="17"/>
        </w:rPr>
        <w:t xml:space="preserve"> </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"createdAt"</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"2026-10-21T11:40:00.000Z"</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"expiresAt"</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"2026-10-21T11:50:00.000Z"</w:t>
      </w:r>
      <w:r>
        <w:rPr>
          <w:rFonts w:ascii="Consolas" w:hAnsi="Consolas" w:cs="Consolas"/>
          <w:sz w:val="17"/>
        </w:rPr>
        <w:br/>
      </w:r>
      <w:r>
        <w:rPr>
          <w:rStyle w:val="NormalTok"/>
          <w:rFonts w:ascii="Consolas" w:hAnsi="Consolas" w:cs="Consolas"/>
          <w:sz w:val="17"/>
        </w:rPr>
        <w:t xml:space="preserve">  </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"product"</w:t>
      </w:r>
      <w:r>
        <w:rPr>
          <w:rStyle w:val="Function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"…live product incl. stock…"</w:t>
      </w:r>
      <w:r>
        <w:rPr>
          <w:rStyle w:val="NormalTok"/>
          <w:rFonts w:ascii="Consolas" w:hAnsi="Consolas" w:cs="Consolas"/>
          <w:sz w:val="17"/>
        </w:rPr>
        <w:t xml:space="preserve"> </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"serverTime"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"2026-10-21T11:40:00.000Z"</w:t>
      </w:r>
      <w:r>
        <w:rPr>
          <w:rFonts w:ascii="Consolas" w:hAnsi="Consolas" w:cs="Consolas"/>
          <w:sz w:val="17"/>
        </w:rPr>
        <w:br/>
      </w:r>
      <w:r>
        <w:rPr>
          <w:rStyle w:val="FunctionTok"/>
          <w:rFonts w:ascii="Consolas" w:hAnsi="Consolas" w:cs="Consolas"/>
          <w:sz w:val="17"/>
        </w:rPr>
        <w:t xml:space="preserve">}</w:t>
      </w:r>
    </w:p>
    <w:p>
      <w:pPr>
        <w:pStyle w:val="FirstParagraph"/>
      </w:pPr>
      <w:r>
        <w:t xml:space="preserve">The client computes the breakdown itself with</w:t>
      </w:r>
      <w:r>
        <w:t xml:space="preserve"> </w:t>
      </w:r>
      <w:r>
        <w:rPr>
          <w:rStyle w:val="VerbatimChar"/>
        </w:rPr>
        <w:t xml:space="preserve">priceProduct(lock.product, cfg, lock.ratePaise)</w:t>
      </w:r>
      <w:r>
        <w:t xml:space="preserve">, and uses</w:t>
      </w:r>
      <w:r>
        <w:t xml:space="preserve"> </w:t>
      </w:r>
      <w:r>
        <w:rPr>
          <w:rStyle w:val="VerbatimChar"/>
        </w:rPr>
        <w:t xml:space="preserve">serverTime</w:t>
      </w:r>
      <w:r>
        <w:t xml:space="preserve"> </w:t>
      </w:r>
      <w:r>
        <w:t xml:space="preserve">to correct its countdown for clock skew.</w:t>
      </w:r>
    </w:p>
    <w:bookmarkEnd w:id="72"/>
    <w:bookmarkStart w:id="73" w:name="post-buy-now"/>
    <w:p>
      <w:pPr>
        <w:pStyle w:val="Heading3"/>
      </w:pPr>
      <w:r>
        <w:t xml:space="preserve">POST</w:t>
      </w:r>
      <w:r>
        <w:t xml:space="preserve"> </w:t>
      </w:r>
      <w:r>
        <w:rPr>
          <w:rStyle w:val="VerbatimChar"/>
        </w:rPr>
        <w:t xml:space="preserve">/buy-now</w:t>
      </w:r>
    </w:p>
    <w:p>
      <w:pPr>
        <w:pStyle w:val="SourceCode"/>
        <w:shd w:val="clear" w:color="auto" w:fill="F4F1EA"/>
        <w:ind w:left="144"/>
      </w:pP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"lockId"</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"91728397-…"</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"productId"</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1</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"purityCode"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"22K"</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"sizeCode"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"12"</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"qty"</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1</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"expectedUnitPricePaise"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9771626</w:t>
      </w:r>
      <w:r>
        <w:rPr>
          <w:rFonts w:ascii="Consolas" w:hAnsi="Consolas" w:cs="Consolas"/>
          <w:sz w:val="17"/>
        </w:rPr>
        <w:br/>
      </w:r>
      <w:r>
        <w:rPr>
          <w:rStyle w:val="FunctionTok"/>
          <w:rFonts w:ascii="Consolas" w:hAnsi="Consolas" w:cs="Consolas"/>
          <w:sz w:val="17"/>
        </w:rPr>
        <w:t xml:space="preserve">}</w:t>
      </w:r>
    </w:p>
    <w:p>
      <w:pPr>
        <w:pStyle w:val="FirstParagraph"/>
      </w:pPr>
      <w:r>
        <w:rPr>
          <w:rStyle w:val="VerbatimChar"/>
        </w:rPr>
        <w:t xml:space="preserve">201</w:t>
      </w:r>
      <w:r>
        <w:t xml:space="preserve">:</w:t>
      </w:r>
    </w:p>
    <w:p>
      <w:pPr>
        <w:pStyle w:val="SourceCode"/>
        <w:shd w:val="clear" w:color="auto" w:fill="F4F1EA"/>
        <w:ind w:left="144"/>
      </w:pP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"id"</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7</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"totalPaise"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9771626</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"createdAt"</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"source"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"buy_now"</w:t>
      </w:r>
      <w:r>
        <w:rPr>
          <w:rStyle w:val="NormalTok"/>
          <w:rFonts w:ascii="Consolas" w:hAnsi="Consolas" w:cs="Consolas"/>
          <w:sz w:val="17"/>
        </w:rPr>
        <w:t xml:space="preserve"> </w:t>
      </w:r>
      <w:r>
        <w:rPr>
          <w:rStyle w:val="FunctionTok"/>
          <w:rFonts w:ascii="Consolas" w:hAnsi="Consolas" w:cs="Consolas"/>
          <w:sz w:val="17"/>
        </w:rPr>
        <w:t xml:space="preserve">}</w:t>
      </w:r>
    </w:p>
    <w:p>
      <w:pPr>
        <w:pStyle w:val="FirstParagraph"/>
      </w:pPr>
      <w:r>
        <w:t xml:space="preserve">Errors:</w:t>
      </w:r>
      <w:r>
        <w:t xml:space="preserve"> </w:t>
      </w:r>
      <w:r>
        <w:rPr>
          <w:rStyle w:val="VerbatimChar"/>
        </w:rPr>
        <w:t xml:space="preserve">409 PRICE_EXPIRED</w:t>
      </w:r>
      <w:r>
        <w:t xml:space="preserve">,</w:t>
      </w:r>
      <w:r>
        <w:t xml:space="preserve"> </w:t>
      </w:r>
      <w:r>
        <w:rPr>
          <w:rStyle w:val="VerbatimChar"/>
        </w:rPr>
        <w:t xml:space="preserve">409 PRICE_MISMATCH</w:t>
      </w:r>
      <w:r>
        <w:t xml:space="preserve">,</w:t>
      </w:r>
      <w:r>
        <w:t xml:space="preserve"> </w:t>
      </w:r>
      <w:r>
        <w:rPr>
          <w:rStyle w:val="VerbatimChar"/>
        </w:rPr>
        <w:t xml:space="preserve">409 OUT_OF_STOCK</w:t>
      </w:r>
      <w:r>
        <w:t xml:space="preserve">,</w:t>
      </w:r>
      <w:r>
        <w:t xml:space="preserve"> </w:t>
      </w:r>
      <w:r>
        <w:rPr>
          <w:rStyle w:val="VerbatimChar"/>
        </w:rPr>
        <w:t xml:space="preserve">400 BAD_REQUEST</w:t>
      </w:r>
      <w:r>
        <w:t xml:space="preserve">.</w:t>
      </w:r>
    </w:p>
    <w:bookmarkEnd w:id="73"/>
    <w:bookmarkStart w:id="74" w:name="get-cartscartid"/>
    <w:p>
      <w:pPr>
        <w:pStyle w:val="Heading3"/>
      </w:pPr>
      <w:r>
        <w:t xml:space="preserve">GET</w:t>
      </w:r>
      <w:r>
        <w:t xml:space="preserve"> </w:t>
      </w:r>
      <w:r>
        <w:rPr>
          <w:rStyle w:val="VerbatimChar"/>
        </w:rPr>
        <w:t xml:space="preserve">/carts/:cartId</w:t>
      </w:r>
    </w:p>
    <w:p>
      <w:pPr>
        <w:pStyle w:val="FirstParagraph"/>
      </w:pPr>
      <w:r>
        <w:rPr>
          <w:rStyle w:val="VerbatimChar"/>
        </w:rPr>
        <w:t xml:space="preserve">cartId</w:t>
      </w:r>
      <w:r>
        <w:t xml:space="preserve"> </w:t>
      </w:r>
      <w:r>
        <w:t xml:space="preserve">is a UUID generated by the client. An unknown id returns an empty cart. Expired items are re-priced before responding.</w:t>
      </w:r>
    </w:p>
    <w:p>
      <w:pPr>
        <w:pStyle w:val="SourceCode"/>
        <w:shd w:val="clear" w:color="auto" w:fill="F4F1EA"/>
        <w:ind w:left="144"/>
      </w:pP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"id"</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"5b3c…"</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"items"</w:t>
      </w:r>
      <w:r>
        <w:rPr>
          <w:rStyle w:val="FunctionTok"/>
          <w:rFonts w:ascii="Consolas" w:hAnsi="Consolas" w:cs="Consolas"/>
          <w:sz w:val="17"/>
        </w:rPr>
        <w:t xml:space="preserve">:</w:t>
      </w:r>
      <w:r>
        <w:rPr>
          <w:rStyle w:val="NormalTok"/>
          <w:rFonts w:ascii="Consolas" w:hAnsi="Consolas" w:cs="Consolas"/>
          <w:sz w:val="17"/>
        </w:rPr>
        <w:t xml:space="preserve"> </w:t>
      </w:r>
      <w:r>
        <w:rPr>
          <w:rStyle w:val="OtherTok"/>
          <w:rFonts w:ascii="Consolas" w:hAnsi="Consolas" w:cs="Consolas"/>
          <w:sz w:val="17"/>
        </w:rPr>
        <w:t xml:space="preserve">[</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"id"</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4</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"product"</w:t>
      </w:r>
      <w:r>
        <w:rPr>
          <w:rStyle w:val="Function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"id"</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1</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"slug"</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"aarna-solitaire-ring"</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"name"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"Aarna Solitaire Ring"</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"metal"</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"gold"</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"category"</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"ring"</w:t>
      </w:r>
      <w:r>
        <w:rPr>
          <w:rStyle w:val="NormalTok"/>
          <w:rFonts w:ascii="Consolas" w:hAnsi="Consolas" w:cs="Consolas"/>
          <w:sz w:val="17"/>
        </w:rPr>
        <w:t xml:space="preserve"> </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"stock"</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3</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"purityCode"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"18K"</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"sizeCode"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"10"</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"purityLabel"</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"18K (750)"</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"sizeLabel"</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"Size 10"</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"qty"</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1</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"status"</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"price_increase"</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"change"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"increased"</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"addedPricePaise"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8375168</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"unitPricePaise"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8375168</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"linePaise"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8375168</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"breakdown"</w:t>
      </w:r>
      <w:r>
        <w:rPr>
          <w:rStyle w:val="Function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"metalPaise"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3582710</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"wastagePaise"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358271</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"makingPaise"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250250</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"stonesPaise"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3940000</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"subtotalPaise"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8131231</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"gstPaise"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243937</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"totalPaise"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8375168</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"lockExpiresAt"</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"previousPricePaise"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8375168</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"pendingPricePaise"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8672328</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"pendingBreakdown"</w:t>
      </w:r>
      <w:r>
        <w:rPr>
          <w:rStyle w:val="Function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"pendingExpiresAt"</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FunctionTok"/>
          <w:rFonts w:ascii="Consolas" w:hAnsi="Consolas" w:cs="Consolas"/>
          <w:sz w:val="17"/>
        </w:rPr>
        <w:t xml:space="preserve">}</w:t>
      </w:r>
      <w:r>
        <w:rPr>
          <w:rStyle w:val="OtherTok"/>
          <w:rFonts w:ascii="Consolas" w:hAnsi="Consolas" w:cs="Consolas"/>
          <w:sz w:val="17"/>
        </w:rPr>
        <w:t xml:space="preserve">]</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"summary"</w:t>
      </w:r>
      <w:r>
        <w:rPr>
          <w:rStyle w:val="Function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"itemCount"</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1</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"confirmedCount"</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0</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"awaitingConfirmationCount"</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1</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"outOfStockCount"</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0</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"totalPaise"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0</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"totalIfAcceptedPaise"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8672328</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"canCheckout"</w:t>
      </w:r>
      <w:r>
        <w:rPr>
          <w:rStyle w:val="FunctionTok"/>
          <w:rFonts w:ascii="Consolas" w:hAnsi="Consolas" w:cs="Consolas"/>
          <w:sz w:val="17"/>
        </w:rPr>
        <w:t xml:space="preserve">:</w:t>
      </w:r>
      <w:r>
        <w:rPr>
          <w:rStyle w:val="NormalTok"/>
          <w:rFonts w:ascii="Consolas" w:hAnsi="Consolas" w:cs="Consolas"/>
          <w:sz w:val="17"/>
        </w:rPr>
        <w:t xml:space="preserve"> </w:t>
      </w:r>
      <w:r>
        <w:rPr>
          <w:rStyle w:val="KeywordTok"/>
          <w:rFonts w:ascii="Consolas" w:hAnsi="Consolas" w:cs="Consolas"/>
          <w:sz w:val="17"/>
        </w:rPr>
        <w:t xml:space="preserve">false</w:t>
      </w:r>
      <w:r>
        <w:rPr>
          <w:rFonts w:ascii="Consolas" w:hAnsi="Consolas" w:cs="Consolas"/>
          <w:sz w:val="17"/>
        </w:rPr>
        <w:br/>
      </w:r>
      <w:r>
        <w:rPr>
          <w:rStyle w:val="NormalTok"/>
          <w:rFonts w:ascii="Consolas" w:hAnsi="Consolas" w:cs="Consolas"/>
          <w:sz w:val="17"/>
        </w:rPr>
        <w:t xml:space="preserve">  </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"serverTime"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w:t>
      </w:r>
      <w:r>
        <w:rPr>
          <w:rFonts w:ascii="Consolas" w:hAnsi="Consolas" w:cs="Consolas"/>
          <w:sz w:val="17"/>
        </w:rPr>
        <w:br/>
      </w:r>
      <w:r>
        <w:rPr>
          <w:rStyle w:val="FunctionTok"/>
          <w:rFonts w:ascii="Consolas" w:hAnsi="Consolas" w:cs="Consolas"/>
          <w:sz w:val="17"/>
        </w:rPr>
        <w:t xml:space="preserve">}</w:t>
      </w:r>
    </w:p>
    <w:p>
      <w:pPr>
        <w:pStyle w:val="FirstParagraph"/>
      </w:pPr>
      <w:r>
        <w:rPr>
          <w:rStyle w:val="VerbatimChar"/>
        </w:rPr>
        <w:t xml:space="preserve">summary.totalPaise</w:t>
      </w:r>
      <w:r>
        <w:t xml:space="preserve"> </w:t>
      </w:r>
      <w:r>
        <w:t xml:space="preserve">counts confirmed items only;</w:t>
      </w:r>
      <w:r>
        <w:t xml:space="preserve"> </w:t>
      </w:r>
      <w:r>
        <w:rPr>
          <w:rStyle w:val="VerbatimChar"/>
        </w:rPr>
        <w:t xml:space="preserve">totalIfAcceptedPaise</w:t>
      </w:r>
      <w:r>
        <w:t xml:space="preserve"> </w:t>
      </w:r>
      <w:r>
        <w:t xml:space="preserve">shows what the total would be if every pending increase were accepted.</w:t>
      </w:r>
    </w:p>
    <w:bookmarkEnd w:id="74"/>
    <w:bookmarkStart w:id="75" w:name="post-cartscartiditems"/>
    <w:p>
      <w:pPr>
        <w:pStyle w:val="Heading3"/>
      </w:pPr>
      <w:r>
        <w:t xml:space="preserve">POST</w:t>
      </w:r>
      <w:r>
        <w:t xml:space="preserve"> </w:t>
      </w:r>
      <w:r>
        <w:rPr>
          <w:rStyle w:val="VerbatimChar"/>
        </w:rPr>
        <w:t xml:space="preserve">/carts/:cartId/items</w:t>
      </w:r>
    </w:p>
    <w:p>
      <w:pPr>
        <w:pStyle w:val="FirstParagraph"/>
      </w:pPr>
      <w:r>
        <w:t xml:space="preserve">Body is the same as</w:t>
      </w:r>
      <w:r>
        <w:t xml:space="preserve"> </w:t>
      </w:r>
      <w:r>
        <w:rPr>
          <w:rStyle w:val="VerbatimChar"/>
        </w:rPr>
        <w:t xml:space="preserve">/buy-now</w:t>
      </w:r>
      <w:r>
        <w:t xml:space="preserve">. Starts a fresh 10-minute lock for the item. Returns</w:t>
      </w:r>
      <w:r>
        <w:t xml:space="preserve"> </w:t>
      </w:r>
      <w:r>
        <w:rPr>
          <w:rStyle w:val="VerbatimChar"/>
        </w:rPr>
        <w:t xml:space="preserve">201</w:t>
      </w:r>
      <w:r>
        <w:t xml:space="preserve"> </w:t>
      </w:r>
      <w:r>
        <w:t xml:space="preserve">with the full cart.</w:t>
      </w:r>
      <w:r>
        <w:t xml:space="preserve"> </w:t>
      </w:r>
      <w:r>
        <w:t xml:space="preserve">Errors:</w:t>
      </w:r>
      <w:r>
        <w:t xml:space="preserve"> </w:t>
      </w:r>
      <w:r>
        <w:rPr>
          <w:rStyle w:val="VerbatimChar"/>
        </w:rPr>
        <w:t xml:space="preserve">409 PRICE_EXPIRED</w:t>
      </w:r>
      <w:r>
        <w:t xml:space="preserve">,</w:t>
      </w:r>
      <w:r>
        <w:t xml:space="preserve"> </w:t>
      </w:r>
      <w:r>
        <w:rPr>
          <w:rStyle w:val="VerbatimChar"/>
        </w:rPr>
        <w:t xml:space="preserve">409 PRICE_MISMATCH</w:t>
      </w:r>
      <w:r>
        <w:t xml:space="preserve">,</w:t>
      </w:r>
      <w:r>
        <w:t xml:space="preserve"> </w:t>
      </w:r>
      <w:r>
        <w:rPr>
          <w:rStyle w:val="VerbatimChar"/>
        </w:rPr>
        <w:t xml:space="preserve">409 OUT_OF_STOCK</w:t>
      </w:r>
      <w:r>
        <w:t xml:space="preserve">,</w:t>
      </w:r>
      <w:r>
        <w:t xml:space="preserve"> </w:t>
      </w:r>
      <w:r>
        <w:rPr>
          <w:rStyle w:val="VerbatimChar"/>
        </w:rPr>
        <w:t xml:space="preserve">400 BAD_REQUEST</w:t>
      </w:r>
      <w:r>
        <w:t xml:space="preserve">.</w:t>
      </w:r>
    </w:p>
    <w:bookmarkEnd w:id="75"/>
    <w:bookmarkStart w:id="76" w:name="delete-cartscartiditemsitemid"/>
    <w:p>
      <w:pPr>
        <w:pStyle w:val="Heading3"/>
      </w:pPr>
      <w:r>
        <w:t xml:space="preserve">DELETE</w:t>
      </w:r>
      <w:r>
        <w:t xml:space="preserve"> </w:t>
      </w:r>
      <w:r>
        <w:rPr>
          <w:rStyle w:val="VerbatimChar"/>
        </w:rPr>
        <w:t xml:space="preserve">/carts/:cartId/items/:itemId</w:t>
      </w:r>
    </w:p>
    <w:p>
      <w:pPr>
        <w:pStyle w:val="FirstParagraph"/>
      </w:pPr>
      <w:r>
        <w:t xml:space="preserve">Returns the updated cart.</w:t>
      </w:r>
    </w:p>
    <w:bookmarkEnd w:id="76"/>
    <w:bookmarkStart w:id="77" w:name="post-cartscartiditemsitemidaccept"/>
    <w:p>
      <w:pPr>
        <w:pStyle w:val="Heading3"/>
      </w:pPr>
      <w:r>
        <w:t xml:space="preserve">POST</w:t>
      </w:r>
      <w:r>
        <w:t xml:space="preserve"> </w:t>
      </w:r>
      <w:r>
        <w:rPr>
          <w:rStyle w:val="VerbatimChar"/>
        </w:rPr>
        <w:t xml:space="preserve">/carts/:cartId/items/:itemId/accept</w:t>
      </w:r>
    </w:p>
    <w:p>
      <w:pPr>
        <w:pStyle w:val="SourceCode"/>
        <w:shd w:val="clear" w:color="auto" w:fill="F4F1EA"/>
        <w:ind w:left="144"/>
      </w:pP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"pendingPricePaise"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8672328</w:t>
      </w:r>
      <w:r>
        <w:rPr>
          <w:rStyle w:val="NormalTok"/>
          <w:rFonts w:ascii="Consolas" w:hAnsi="Consolas" w:cs="Consolas"/>
          <w:sz w:val="17"/>
        </w:rPr>
        <w:t xml:space="preserve"> </w:t>
      </w:r>
      <w:r>
        <w:rPr>
          <w:rStyle w:val="FunctionTok"/>
          <w:rFonts w:ascii="Consolas" w:hAnsi="Consolas" w:cs="Consolas"/>
          <w:sz w:val="17"/>
        </w:rPr>
        <w:t xml:space="preserve">}</w:t>
      </w:r>
    </w:p>
    <w:p>
      <w:pPr>
        <w:pStyle w:val="FirstParagraph"/>
      </w:pPr>
      <w:r>
        <w:t xml:space="preserve">Must equal the price the customer was shown. Returns the updated cart (item now</w:t>
      </w:r>
      <w:r>
        <w:t xml:space="preserve"> </w:t>
      </w:r>
      <w:r>
        <w:rPr>
          <w:rStyle w:val="VerbatimChar"/>
        </w:rPr>
        <w:t xml:space="preserve">locked</w:t>
      </w:r>
      <w:r>
        <w:t xml:space="preserve">,</w:t>
      </w:r>
      <w:r>
        <w:t xml:space="preserve"> </w:t>
      </w:r>
      <w:r>
        <w:rPr>
          <w:rStyle w:val="VerbatimChar"/>
        </w:rPr>
        <w:t xml:space="preserve">change: "accepted"</w:t>
      </w:r>
      <w:r>
        <w:t xml:space="preserve">, fresh lock).</w:t>
      </w:r>
      <w:r>
        <w:t xml:space="preserve"> </w:t>
      </w:r>
      <w:r>
        <w:t xml:space="preserve">Errors:</w:t>
      </w:r>
      <w:r>
        <w:t xml:space="preserve"> </w:t>
      </w:r>
      <w:r>
        <w:rPr>
          <w:rStyle w:val="VerbatimChar"/>
        </w:rPr>
        <w:t xml:space="preserve">409 PRICE_CHANGED_AGAIN</w:t>
      </w:r>
      <w:r>
        <w:t xml:space="preserve"> </w:t>
      </w:r>
      <w:r>
        <w:t xml:space="preserve">(with</w:t>
      </w:r>
      <w:r>
        <w:t xml:space="preserve"> </w:t>
      </w:r>
      <w:r>
        <w:rPr>
          <w:rStyle w:val="VerbatimChar"/>
        </w:rPr>
        <w:t xml:space="preserve">cart</w:t>
      </w:r>
      <w:r>
        <w:t xml:space="preserve">) if the pending price was re-quoted in the meantime;</w:t>
      </w:r>
      <w:r>
        <w:t xml:space="preserve"> </w:t>
      </w:r>
      <w:r>
        <w:rPr>
          <w:rStyle w:val="VerbatimChar"/>
        </w:rPr>
        <w:t xml:space="preserve">404 NOT_FOUND</w:t>
      </w:r>
      <w:r>
        <w:t xml:space="preserve">.</w:t>
      </w:r>
    </w:p>
    <w:bookmarkEnd w:id="77"/>
    <w:bookmarkStart w:id="78" w:name="post-cartscartidcheckout"/>
    <w:p>
      <w:pPr>
        <w:pStyle w:val="Heading3"/>
      </w:pPr>
      <w:r>
        <w:t xml:space="preserve">POST</w:t>
      </w:r>
      <w:r>
        <w:t xml:space="preserve"> </w:t>
      </w:r>
      <w:r>
        <w:rPr>
          <w:rStyle w:val="VerbatimChar"/>
        </w:rPr>
        <w:t xml:space="preserve">/carts/:cartId/checkout</w:t>
      </w:r>
    </w:p>
    <w:p>
      <w:pPr>
        <w:pStyle w:val="SourceCode"/>
        <w:shd w:val="clear" w:color="auto" w:fill="F4F1EA"/>
        <w:ind w:left="144"/>
      </w:pP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"expectedTotalPaise"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59960960</w:t>
      </w:r>
      <w:r>
        <w:rPr>
          <w:rStyle w:val="NormalTok"/>
          <w:rFonts w:ascii="Consolas" w:hAnsi="Consolas" w:cs="Consolas"/>
          <w:sz w:val="17"/>
        </w:rPr>
        <w:t xml:space="preserve"> </w:t>
      </w:r>
      <w:r>
        <w:rPr>
          <w:rStyle w:val="FunctionTok"/>
          <w:rFonts w:ascii="Consolas" w:hAnsi="Consolas" w:cs="Consolas"/>
          <w:sz w:val="17"/>
        </w:rPr>
        <w:t xml:space="preserve">}</w:t>
      </w:r>
    </w:p>
    <w:p>
      <w:pPr>
        <w:pStyle w:val="FirstParagraph"/>
      </w:pPr>
      <w:r>
        <w:rPr>
          <w:rStyle w:val="VerbatimChar"/>
        </w:rPr>
        <w:t xml:space="preserve">201</w:t>
      </w:r>
      <w:r>
        <w:t xml:space="preserve">:</w:t>
      </w:r>
    </w:p>
    <w:p>
      <w:pPr>
        <w:pStyle w:val="SourceCode"/>
        <w:shd w:val="clear" w:color="auto" w:fill="F4F1EA"/>
        <w:ind w:left="144"/>
      </w:pP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"id"</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8</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"totalPaise"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59960960</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"createdAt"</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"source"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"cart"</w:t>
      </w:r>
      <w:r>
        <w:rPr>
          <w:rStyle w:val="NormalTok"/>
          <w:rFonts w:ascii="Consolas" w:hAnsi="Consolas" w:cs="Consolas"/>
          <w:sz w:val="17"/>
        </w:rPr>
        <w:t xml:space="preserve"> </w:t>
      </w:r>
      <w:r>
        <w:rPr>
          <w:rStyle w:val="FunctionTok"/>
          <w:rFonts w:ascii="Consolas" w:hAnsi="Consolas" w:cs="Consolas"/>
          <w:sz w:val="17"/>
        </w:rPr>
        <w:t xml:space="preserve">}</w:t>
      </w:r>
    </w:p>
    <w:p>
      <w:pPr>
        <w:pStyle w:val="FirstParagraph"/>
      </w:pPr>
      <w:r>
        <w:t xml:space="preserve">Errors (each includes the refreshed</w:t>
      </w:r>
      <w:r>
        <w:t xml:space="preserve"> </w:t>
      </w:r>
      <w:r>
        <w:rPr>
          <w:rStyle w:val="VerbatimChar"/>
        </w:rPr>
        <w:t xml:space="preserve">cart</w:t>
      </w:r>
      <w:r>
        <w:t xml:space="preserve">):</w:t>
      </w:r>
      <w:r>
        <w:t xml:space="preserve"> </w:t>
      </w:r>
      <w:r>
        <w:rPr>
          <w:rStyle w:val="VerbatimChar"/>
        </w:rPr>
        <w:t xml:space="preserve">409 CART_NEEDS_CONFIRMATION</w:t>
      </w:r>
      <w:r>
        <w:t xml:space="preserve">,</w:t>
      </w:r>
      <w:r>
        <w:t xml:space="preserve"> </w:t>
      </w:r>
      <w:r>
        <w:rPr>
          <w:rStyle w:val="VerbatimChar"/>
        </w:rPr>
        <w:t xml:space="preserve">409 PRICE_MISMATCH</w:t>
      </w:r>
      <w:r>
        <w:t xml:space="preserve">,</w:t>
      </w:r>
      <w:r>
        <w:t xml:space="preserve"> </w:t>
      </w:r>
      <w:r>
        <w:rPr>
          <w:rStyle w:val="VerbatimChar"/>
        </w:rPr>
        <w:t xml:space="preserve">409 OUT_OF_STOCK</w:t>
      </w:r>
      <w:r>
        <w:t xml:space="preserve">. Also</w:t>
      </w:r>
      <w:r>
        <w:t xml:space="preserve"> </w:t>
      </w:r>
      <w:r>
        <w:rPr>
          <w:rStyle w:val="VerbatimChar"/>
        </w:rPr>
        <w:t xml:space="preserve">400 EMPTY_CART</w:t>
      </w:r>
      <w:r>
        <w:t xml:space="preserve">.</w:t>
      </w:r>
    </w:p>
    <w:bookmarkEnd w:id="78"/>
    <w:bookmarkStart w:id="79" w:name="get-ordersid"/>
    <w:p>
      <w:pPr>
        <w:pStyle w:val="Heading3"/>
      </w:pPr>
      <w:r>
        <w:t xml:space="preserve">GET</w:t>
      </w:r>
      <w:r>
        <w:t xml:space="preserve"> </w:t>
      </w:r>
      <w:r>
        <w:rPr>
          <w:rStyle w:val="VerbatimChar"/>
        </w:rPr>
        <w:t xml:space="preserve">/orders/:id</w:t>
      </w:r>
    </w:p>
    <w:p>
      <w:pPr>
        <w:pStyle w:val="SourceCode"/>
        <w:shd w:val="clear" w:color="auto" w:fill="F4F1EA"/>
        <w:ind w:left="144"/>
      </w:pP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"id"</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8</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"totalPaise"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59960960</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"source"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"cart"</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"createdAt"</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"items"</w:t>
      </w:r>
      <w:r>
        <w:rPr>
          <w:rStyle w:val="FunctionTok"/>
          <w:rFonts w:ascii="Consolas" w:hAnsi="Consolas" w:cs="Consolas"/>
          <w:sz w:val="17"/>
        </w:rPr>
        <w:t xml:space="preserve">:</w:t>
      </w:r>
      <w:r>
        <w:rPr>
          <w:rStyle w:val="NormalTok"/>
          <w:rFonts w:ascii="Consolas" w:hAnsi="Consolas" w:cs="Consolas"/>
          <w:sz w:val="17"/>
        </w:rPr>
        <w:t xml:space="preserve"> </w:t>
      </w:r>
      <w:r>
        <w:rPr>
          <w:rStyle w:val="OtherTok"/>
          <w:rFonts w:ascii="Consolas" w:hAnsi="Consolas" w:cs="Consolas"/>
          <w:sz w:val="17"/>
        </w:rPr>
        <w:t xml:space="preserve">[</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"productId"</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1</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"name"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"Aarna Solitaire Ring"</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"slug"</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"metal"</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"gold"</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"category"</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"ring"</w:t>
      </w:r>
      <w:r>
        <w:rPr>
          <w:rStyle w:val="FunctionTok"/>
          <w:rFonts w:ascii="Consolas" w:hAnsi="Consolas" w:cs="Consolas"/>
          <w:sz w:val="17"/>
        </w:rPr>
        <w:t xml:space="preserve">,</w:t>
      </w:r>
      <w:r>
        <w:rPr>
          <w:rFonts w:ascii="Consolas" w:hAnsi="Consolas" w:cs="Consolas"/>
          <w:sz w:val="17"/>
        </w:rPr>
        <w:br/>
      </w:r>
      <w:r>
        <w:rPr>
          <w:rStyle w:val="NormalTok"/>
          <w:rFonts w:ascii="Consolas" w:hAnsi="Consolas" w:cs="Consolas"/>
          <w:sz w:val="17"/>
        </w:rPr>
        <w:t xml:space="preserve">              </w:t>
      </w:r>
      <w:r>
        <w:rPr>
          <w:rStyle w:val="DataTypeTok"/>
          <w:rFonts w:ascii="Consolas" w:hAnsi="Consolas" w:cs="Consolas"/>
          <w:sz w:val="17"/>
        </w:rPr>
        <w:t xml:space="preserve">"qty"</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1</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"unitPricePaise"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8672328</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"breakdown"</w:t>
      </w:r>
      <w:r>
        <w:rPr>
          <w:rStyle w:val="Function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r>
        <w:rPr>
          <w:rStyle w:val="OtherTok"/>
          <w:rFonts w:ascii="Consolas" w:hAnsi="Consolas" w:cs="Consolas"/>
          <w:sz w:val="17"/>
        </w:rPr>
        <w:t xml:space="preserve">]</w:t>
      </w:r>
      <w:r>
        <w:rPr>
          <w:rFonts w:ascii="Consolas" w:hAnsi="Consolas" w:cs="Consolas"/>
          <w:sz w:val="17"/>
        </w:rPr>
        <w:br/>
      </w:r>
      <w:r>
        <w:rPr>
          <w:rStyle w:val="FunctionTok"/>
          <w:rFonts w:ascii="Consolas" w:hAnsi="Consolas" w:cs="Consolas"/>
          <w:sz w:val="17"/>
        </w:rPr>
        <w:t xml:space="preserve">}</w:t>
      </w:r>
    </w:p>
    <w:bookmarkEnd w:id="79"/>
    <w:bookmarkStart w:id="80" w:name="put-adminratesmetal-admin"/>
    <w:p>
      <w:pPr>
        <w:pStyle w:val="Heading3"/>
      </w:pPr>
      <w:r>
        <w:t xml:space="preserve">PUT</w:t>
      </w:r>
      <w:r>
        <w:t xml:space="preserve"> </w:t>
      </w:r>
      <w:r>
        <w:rPr>
          <w:rStyle w:val="VerbatimChar"/>
        </w:rPr>
        <w:t xml:space="preserve">/admin/rates/:metal</w:t>
      </w:r>
      <w:r>
        <w:t xml:space="preserve"> </w:t>
      </w:r>
      <w:r>
        <w:rPr>
          <w:iCs/>
          <w:i/>
        </w:rPr>
        <w:t xml:space="preserve">(admin)</w:t>
      </w:r>
    </w:p>
    <w:p>
      <w:pPr>
        <w:pStyle w:val="FirstParagraph"/>
      </w:pPr>
      <w:r>
        <w:t xml:space="preserve">Header</w:t>
      </w:r>
      <w:r>
        <w:t xml:space="preserve"> </w:t>
      </w:r>
      <w:r>
        <w:rPr>
          <w:rStyle w:val="VerbatimChar"/>
        </w:rPr>
        <w:t xml:space="preserve">x-admin-token: &lt;ADMIN_TOKEN&gt;</w:t>
      </w:r>
      <w:r>
        <w:t xml:space="preserve"> </w:t>
      </w:r>
      <w:r>
        <w:t xml:space="preserve">(default</w:t>
      </w:r>
      <w:r>
        <w:t xml:space="preserve"> </w:t>
      </w:r>
      <w:r>
        <w:rPr>
          <w:rStyle w:val="VerbatimChar"/>
        </w:rPr>
        <w:t xml:space="preserve">admin</w:t>
      </w:r>
      <w:r>
        <w:t xml:space="preserve">).</w:t>
      </w:r>
    </w:p>
    <w:p>
      <w:pPr>
        <w:pStyle w:val="SourceCode"/>
        <w:shd w:val="clear" w:color="auto" w:fill="F4F1EA"/>
        <w:ind w:left="144"/>
      </w:pP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"ratePaise"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1300000</w:t>
      </w:r>
      <w:r>
        <w:rPr>
          <w:rStyle w:val="NormalTok"/>
          <w:rFonts w:ascii="Consolas" w:hAnsi="Consolas" w:cs="Consolas"/>
          <w:sz w:val="17"/>
        </w:rPr>
        <w:t xml:space="preserve"> </w:t>
      </w:r>
      <w:r>
        <w:rPr>
          <w:rStyle w:val="FunctionTok"/>
          <w:rFonts w:ascii="Consolas" w:hAnsi="Consolas" w:cs="Consolas"/>
          <w:sz w:val="17"/>
        </w:rPr>
        <w:t xml:space="preserve">}</w:t>
      </w:r>
    </w:p>
    <w:p>
      <w:pPr>
        <w:pStyle w:val="FirstParagraph"/>
      </w:pPr>
      <w:r>
        <w:t xml:space="preserve">Inserts a new rate and pushes it to all open pages. Returns</w:t>
      </w:r>
      <w:r>
        <w:t xml:space="preserve"> </w:t>
      </w:r>
      <w:r>
        <w:rPr>
          <w:rStyle w:val="VerbatimChar"/>
        </w:rPr>
        <w:t xml:space="preserve">{ metal, ratePaise, id, at }</w:t>
      </w:r>
      <w:r>
        <w:t xml:space="preserve">.</w:t>
      </w:r>
    </w:p>
    <w:bookmarkEnd w:id="80"/>
    <w:bookmarkStart w:id="81" w:name="put-adminproductsidpricing-rules-admin"/>
    <w:p>
      <w:pPr>
        <w:pStyle w:val="Heading3"/>
      </w:pPr>
      <w:r>
        <w:t xml:space="preserve">PUT</w:t>
      </w:r>
      <w:r>
        <w:t xml:space="preserve"> </w:t>
      </w:r>
      <w:r>
        <w:rPr>
          <w:rStyle w:val="VerbatimChar"/>
        </w:rPr>
        <w:t xml:space="preserve">/admin/products/:id/pricing-rules</w:t>
      </w:r>
      <w:r>
        <w:t xml:space="preserve"> </w:t>
      </w:r>
      <w:r>
        <w:rPr>
          <w:iCs/>
          <w:i/>
        </w:rPr>
        <w:t xml:space="preserve">(admin)</w:t>
      </w:r>
    </w:p>
    <w:p>
      <w:pPr>
        <w:pStyle w:val="FirstParagraph"/>
      </w:pPr>
      <w:r>
        <w:t xml:space="preserve">Header</w:t>
      </w:r>
      <w:r>
        <w:t xml:space="preserve"> </w:t>
      </w:r>
      <w:r>
        <w:rPr>
          <w:rStyle w:val="VerbatimChar"/>
        </w:rPr>
        <w:t xml:space="preserve">x-admin-token</w:t>
      </w:r>
      <w:r>
        <w:t xml:space="preserve">.</w:t>
      </w:r>
    </w:p>
    <w:p>
      <w:pPr>
        <w:pStyle w:val="SourceCode"/>
        <w:shd w:val="clear" w:color="auto" w:fill="F4F1EA"/>
        <w:ind w:left="144"/>
      </w:pP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"wastageBps"</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1000</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"makingType"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"per_gram"</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"makingValue"</w:t>
      </w:r>
      <w:r>
        <w:rPr>
          <w:rStyle w:val="FunctionTok"/>
          <w:rFonts w:ascii="Consolas" w:hAnsi="Consolas" w:cs="Consolas"/>
          <w:sz w:val="17"/>
        </w:rPr>
        <w:t xml:space="preserve">:</w:t>
      </w:r>
      <w:r>
        <w:rPr>
          <w:rStyle w:val="NormalTok"/>
          <w:rFonts w:ascii="Consolas" w:hAnsi="Consolas" w:cs="Consolas"/>
          <w:sz w:val="17"/>
        </w:rPr>
        <w:t xml:space="preserve"> </w:t>
      </w:r>
      <w:r>
        <w:rPr>
          <w:rStyle w:val="DecValTok"/>
          <w:rFonts w:ascii="Consolas" w:hAnsi="Consolas" w:cs="Consolas"/>
          <w:sz w:val="17"/>
        </w:rPr>
        <w:t xml:space="preserve">65000</w:t>
      </w:r>
      <w:r>
        <w:rPr>
          <w:rStyle w:val="NormalTok"/>
          <w:rFonts w:ascii="Consolas" w:hAnsi="Consolas" w:cs="Consolas"/>
          <w:sz w:val="17"/>
        </w:rPr>
        <w:t xml:space="preserve"> </w:t>
      </w:r>
      <w:r>
        <w:rPr>
          <w:rStyle w:val="FunctionTok"/>
          <w:rFonts w:ascii="Consolas" w:hAnsi="Consolas" w:cs="Consolas"/>
          <w:sz w:val="17"/>
        </w:rPr>
        <w:t xml:space="preserve">}</w:t>
      </w:r>
    </w:p>
    <w:p>
      <w:pPr>
        <w:pStyle w:val="FirstParagraph"/>
      </w:pPr>
      <w:r>
        <w:rPr>
          <w:rStyle w:val="VerbatimChar"/>
        </w:rPr>
        <w:t xml:space="preserve">makingValue</w:t>
      </w:r>
      <w:r>
        <w:t xml:space="preserve"> </w:t>
      </w:r>
      <w:r>
        <w:t xml:space="preserve">is paise per gram (</w:t>
      </w:r>
      <w:r>
        <w:rPr>
          <w:rStyle w:val="VerbatimChar"/>
        </w:rPr>
        <w:t xml:space="preserve">per_gram</w:t>
      </w:r>
      <w:r>
        <w:t xml:space="preserve">), basis points (</w:t>
      </w:r>
      <w:r>
        <w:rPr>
          <w:rStyle w:val="VerbatimChar"/>
        </w:rPr>
        <w:t xml:space="preserve">percent</w:t>
      </w:r>
      <w:r>
        <w:t xml:space="preserve">) or paise (</w:t>
      </w:r>
      <w:r>
        <w:rPr>
          <w:rStyle w:val="VerbatimChar"/>
        </w:rPr>
        <w:t xml:space="preserve">flat</w:t>
      </w:r>
      <w:r>
        <w:t xml:space="preserve">). Applies to new locks and to cart items when re-priced; never to an existing lock. Returns the updated product.</w:t>
      </w:r>
    </w:p>
    <w:p>
      <w:r>
        <w:pict>
          <v:rect style="width:0;height:1.5pt" o:hralign="center" o:hrstd="t" o:hr="t"/>
        </w:pict>
      </w:r>
    </w:p>
    <w:bookmarkEnd w:id="81"/>
    <w:bookmarkEnd w:id="82"/>
    <w:bookmarkStart w:id="83" w:name="X93290f2b68f60e11e2e231e398a3ad4811ed5d8"/>
    <w:p>
      <w:pPr>
        <w:pStyle w:val="Heading2"/>
      </w:pPr>
      <w:r>
        <w:t xml:space="preserve">7. Error codes</w:t>
      </w:r>
    </w:p>
    <w:p>
      <w:pPr>
        <w:pStyle w:val="FirstParagraph"/>
      </w:pPr>
      <w:r>
        <w:t xml:space="preserve">All errors share one shape:</w:t>
      </w:r>
    </w:p>
    <w:p>
      <w:pPr>
        <w:pStyle w:val="SourceCode"/>
        <w:shd w:val="clear" w:color="auto" w:fill="F4F1EA"/>
        <w:ind w:left="144"/>
      </w:pP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"error"</w:t>
      </w:r>
      <w:r>
        <w:rPr>
          <w:rStyle w:val="Function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"code"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"OUT_OF_STOCK"</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"message"</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"Sorry, Meher Temple Necklace has just sold out."</w:t>
      </w:r>
      <w:r>
        <w:rPr>
          <w:rStyle w:val="FunctionTok"/>
          <w:rFonts w:ascii="Consolas" w:hAnsi="Consolas" w:cs="Consolas"/>
          <w:sz w:val="17"/>
        </w:rPr>
        <w:t xml:space="preserve">,</w:t>
      </w:r>
      <w:r>
        <w:rPr>
          <w:rStyle w:val="NormalTok"/>
          <w:rFonts w:ascii="Consolas" w:hAnsi="Consolas" w:cs="Consolas"/>
          <w:sz w:val="17"/>
        </w:rPr>
        <w:t xml:space="preserve"> </w:t>
      </w:r>
      <w:r>
        <w:rPr>
          <w:rStyle w:val="DataTypeTok"/>
          <w:rFonts w:ascii="Consolas" w:hAnsi="Consolas" w:cs="Consolas"/>
          <w:sz w:val="17"/>
        </w:rPr>
        <w:t xml:space="preserve">"…extra"</w:t>
      </w:r>
      <w:r>
        <w:rPr>
          <w:rStyle w:val="FunctionTok"/>
          <w:rFonts w:ascii="Consolas" w:hAnsi="Consolas" w:cs="Consolas"/>
          <w:sz w:val="17"/>
        </w:rPr>
        <w:t xml:space="preserve">:</w:t>
      </w:r>
      <w:r>
        <w:rPr>
          <w:rStyle w:val="NormalTok"/>
          <w:rFonts w:ascii="Consolas" w:hAnsi="Consolas" w:cs="Consolas"/>
          <w:sz w:val="17"/>
        </w:rPr>
        <w:t xml:space="preserve"> </w:t>
      </w:r>
      <w:r>
        <w:rPr>
          <w:rStyle w:val="String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r>
        <w:rPr>
          <w:rStyle w:val="NormalTok"/>
          <w:rFonts w:ascii="Consolas" w:hAnsi="Consolas" w:cs="Consolas"/>
          <w:sz w:val="17"/>
        </w:rPr>
        <w:t xml:space="preserve"> </w:t>
      </w:r>
      <w:r>
        <w:rPr>
          <w:rStyle w:val="FunctionTok"/>
          <w:rFonts w:ascii="Consolas" w:hAnsi="Consolas" w:cs="Consolas"/>
          <w:sz w:val="17"/>
        </w:rPr>
        <w:t xml:space="preserve">}</w:t>
      </w:r>
    </w:p>
    <w:tbl>
      <w:tblPr>
        <w:tblStyle w:val="Table"/>
        <w:tblLook w:firstRow="1" w:lastRow="0" w:firstColumn="0" w:lastColumn="0" w:noHBand="0" w:noVBand="0" w:val="0020"/>
        <w:jc w:val="start"/>
        <w:tblW w:w="9317" w:type="dxa"/>
        <w:tblBorders>
          <w:top w:val="single" w:sz="4" w:color="D9D2C3"/>
          <w:left w:val="single" w:sz="4" w:color="D9D2C3"/>
          <w:bottom w:val="single" w:sz="4" w:color="D9D2C3"/>
          <w:right w:val="single" w:sz="4" w:color="D9D2C3"/>
          <w:insideH w:val="single" w:sz="4" w:color="D9D2C3"/>
          <w:insideV w:val="single" w:sz="4" w:color="D9D2C3"/>
        </w:tblBorders>
        <w:tblCellMar>
          <w:top w:w="50" w:type="dxa"/>
          <w:bottom w:w="50" w:type="dxa"/>
          <w:left w:w="90" w:type="dxa"/>
          <w:right w:w="90" w:type="dxa"/>
        </w:tblCellMar>
      </w:tblPr>
      <w:tblGrid>
        <w:gridCol w:w="1980"/>
        <w:gridCol w:w="1980"/>
        <w:gridCol w:w="1980"/>
        <w:gridCol w:w="1980"/>
      </w:tblGrid>
      <w:tr>
        <w:trPr>
          <w:tblHeader w:val="true"/>
          <w:tblHeader/>
        </w:trPr>
        <w:tc>
          <w:tcPr>
            <w:shd w:val="clear" w:color="auto" w:fill="F3EAD6"/>
          </w:tcPr>
          <w:p>
            <w:pPr>
              <w:pStyle w:val="Compact"/>
              <w:spacing w:before="20" w:after="20"/>
              <w:jc w:val="left"/>
            </w:pPr>
            <w:r>
              <w:rPr>
                <w:b/>
                <w:sz w:val="18"/>
              </w:rPr>
              <w:t xml:space="preserve">HTTP</w:t>
            </w:r>
          </w:p>
        </w:tc>
        <w:tc>
          <w:tcPr>
            <w:shd w:val="clear" w:color="auto" w:fill="F3EAD6"/>
          </w:tcPr>
          <w:p>
            <w:pPr>
              <w:pStyle w:val="Compact"/>
              <w:spacing w:before="20" w:after="20"/>
              <w:jc w:val="left"/>
            </w:pPr>
            <w:r>
              <w:rPr>
                <w:b/>
                <w:sz w:val="18"/>
              </w:rPr>
              <w:t xml:space="preserve">Code</w:t>
            </w:r>
          </w:p>
        </w:tc>
        <w:tc>
          <w:tcPr>
            <w:shd w:val="clear" w:color="auto" w:fill="F3EAD6"/>
          </w:tcPr>
          <w:p>
            <w:pPr>
              <w:pStyle w:val="Compact"/>
              <w:spacing w:before="20" w:after="20"/>
              <w:jc w:val="left"/>
            </w:pPr>
            <w:r>
              <w:rPr>
                <w:b/>
                <w:sz w:val="18"/>
              </w:rPr>
              <w:t xml:space="preserve">When</w:t>
            </w:r>
          </w:p>
        </w:tc>
        <w:tc>
          <w:tcPr>
            <w:shd w:val="clear" w:color="auto" w:fill="F3EAD6"/>
          </w:tcPr>
          <w:p>
            <w:pPr>
              <w:pStyle w:val="Compact"/>
              <w:spacing w:before="20" w:after="20"/>
              <w:jc w:val="left"/>
            </w:pPr>
            <w:r>
              <w:rPr>
                <w:b/>
                <w:sz w:val="18"/>
              </w:rPr>
              <w:t xml:space="preserve">Client behaviour</w:t>
            </w:r>
          </w:p>
        </w:tc>
      </w:tr>
      <w:tr>
        <w:tc>
          <w:tcPr/>
          <w:p>
            <w:pPr>
              <w:pStyle w:val="Compact"/>
              <w:spacing w:before="20" w:after="20"/>
              <w:jc w:val="left"/>
            </w:pPr>
            <w:r>
              <w:rPr>
                <w:sz w:val="18"/>
              </w:rPr>
              <w:t xml:space="preserve">400</w:t>
            </w:r>
          </w:p>
        </w:tc>
        <w:tc>
          <w:tcPr/>
          <w:p>
            <w:pPr>
              <w:pStyle w:val="Compact"/>
              <w:spacing w:before="20" w:after="20"/>
              <w:jc w:val="left"/>
            </w:pPr>
            <w:r>
              <w:rPr>
                <w:rStyle w:val="VerbatimChar"/>
                <w:sz w:val="18"/>
              </w:rPr>
              <w:t xml:space="preserve">BAD_REQUEST</w:t>
            </w:r>
          </w:p>
        </w:tc>
        <w:tc>
          <w:tcPr/>
          <w:p>
            <w:pPr>
              <w:pStyle w:val="Compact"/>
              <w:spacing w:before="20" w:after="20"/>
              <w:jc w:val="left"/>
            </w:pPr>
            <w:r>
              <w:rPr>
                <w:sz w:val="18"/>
              </w:rPr>
              <w:t xml:space="preserve">Invalid input (bad cart id, unknown purity/size, bad qty)</w:t>
            </w:r>
          </w:p>
        </w:tc>
        <w:tc>
          <w:tcPr/>
          <w:p>
            <w:pPr>
              <w:pStyle w:val="Compact"/>
              <w:spacing w:before="20" w:after="20"/>
              <w:jc w:val="left"/>
            </w:pPr>
            <w:r>
              <w:rPr>
                <w:sz w:val="18"/>
              </w:rPr>
              <w:t xml:space="preserve">Show message</w:t>
            </w:r>
          </w:p>
        </w:tc>
      </w:tr>
      <w:tr>
        <w:tc>
          <w:tcPr/>
          <w:p>
            <w:pPr>
              <w:pStyle w:val="Compact"/>
              <w:spacing w:before="20" w:after="20"/>
              <w:jc w:val="left"/>
            </w:pPr>
            <w:r>
              <w:rPr>
                <w:sz w:val="18"/>
              </w:rPr>
              <w:t xml:space="preserve">400</w:t>
            </w:r>
          </w:p>
        </w:tc>
        <w:tc>
          <w:tcPr/>
          <w:p>
            <w:pPr>
              <w:pStyle w:val="Compact"/>
              <w:spacing w:before="20" w:after="20"/>
              <w:jc w:val="left"/>
            </w:pPr>
            <w:r>
              <w:rPr>
                <w:rStyle w:val="VerbatimChar"/>
                <w:sz w:val="18"/>
              </w:rPr>
              <w:t xml:space="preserve">EMPTY_CART</w:t>
            </w:r>
          </w:p>
        </w:tc>
        <w:tc>
          <w:tcPr/>
          <w:p>
            <w:pPr>
              <w:pStyle w:val="Compact"/>
              <w:spacing w:before="20" w:after="20"/>
              <w:jc w:val="left"/>
            </w:pPr>
            <w:r>
              <w:rPr>
                <w:sz w:val="18"/>
              </w:rPr>
              <w:t xml:space="preserve">Checkout with no items</w:t>
            </w:r>
          </w:p>
        </w:tc>
        <w:tc>
          <w:tcPr/>
          <w:p>
            <w:pPr>
              <w:pStyle w:val="Compact"/>
              <w:spacing w:before="20" w:after="20"/>
              <w:jc w:val="left"/>
            </w:pPr>
            <w:r>
              <w:rPr>
                <w:sz w:val="18"/>
              </w:rPr>
              <w:t xml:space="preserve">Show message</w:t>
            </w:r>
          </w:p>
        </w:tc>
      </w:tr>
      <w:tr>
        <w:tc>
          <w:tcPr/>
          <w:p>
            <w:pPr>
              <w:pStyle w:val="Compact"/>
              <w:spacing w:before="20" w:after="20"/>
              <w:jc w:val="left"/>
            </w:pPr>
            <w:r>
              <w:rPr>
                <w:sz w:val="18"/>
              </w:rPr>
              <w:t xml:space="preserve">401</w:t>
            </w:r>
          </w:p>
        </w:tc>
        <w:tc>
          <w:tcPr/>
          <w:p>
            <w:pPr>
              <w:pStyle w:val="Compact"/>
              <w:spacing w:before="20" w:after="20"/>
              <w:jc w:val="left"/>
            </w:pPr>
            <w:r>
              <w:rPr>
                <w:rStyle w:val="VerbatimChar"/>
                <w:sz w:val="18"/>
              </w:rPr>
              <w:t xml:space="preserve">UNAUTHORISED</w:t>
            </w:r>
          </w:p>
        </w:tc>
        <w:tc>
          <w:tcPr/>
          <w:p>
            <w:pPr>
              <w:pStyle w:val="Compact"/>
              <w:spacing w:before="20" w:after="20"/>
              <w:jc w:val="left"/>
            </w:pPr>
            <w:r>
              <w:rPr>
                <w:sz w:val="18"/>
              </w:rPr>
              <w:t xml:space="preserve">Admin call without valid token</w:t>
            </w:r>
          </w:p>
        </w:tc>
        <w:tc>
          <w:tcPr/>
          <w:p>
            <w:pPr>
              <w:pStyle w:val="Compact"/>
              <w:spacing w:before="20" w:after="20"/>
              <w:jc w:val="left"/>
            </w:pPr>
            <w:r>
              <w:rPr>
                <w:sz w:val="18"/>
              </w:rPr>
              <w:t xml:space="preserve">Show message</w:t>
            </w:r>
          </w:p>
        </w:tc>
      </w:tr>
      <w:tr>
        <w:tc>
          <w:tcPr/>
          <w:p>
            <w:pPr>
              <w:pStyle w:val="Compact"/>
              <w:spacing w:before="20" w:after="20"/>
              <w:jc w:val="left"/>
            </w:pPr>
            <w:r>
              <w:rPr>
                <w:sz w:val="18"/>
              </w:rPr>
              <w:t xml:space="preserve">404</w:t>
            </w:r>
          </w:p>
        </w:tc>
        <w:tc>
          <w:tcPr/>
          <w:p>
            <w:pPr>
              <w:pStyle w:val="Compact"/>
              <w:spacing w:before="20" w:after="20"/>
              <w:jc w:val="left"/>
            </w:pPr>
            <w:r>
              <w:rPr>
                <w:rStyle w:val="VerbatimChar"/>
                <w:sz w:val="18"/>
              </w:rPr>
              <w:t xml:space="preserve">NOT_FOUND</w:t>
            </w:r>
          </w:p>
        </w:tc>
        <w:tc>
          <w:tcPr/>
          <w:p>
            <w:pPr>
              <w:pStyle w:val="Compact"/>
              <w:spacing w:before="20" w:after="20"/>
              <w:jc w:val="left"/>
            </w:pPr>
            <w:r>
              <w:rPr>
                <w:sz w:val="18"/>
              </w:rPr>
              <w:t xml:space="preserve">Product, item or order missing</w:t>
            </w:r>
          </w:p>
        </w:tc>
        <w:tc>
          <w:tcPr/>
          <w:p>
            <w:pPr>
              <w:pStyle w:val="Compact"/>
              <w:spacing w:before="20" w:after="20"/>
              <w:jc w:val="left"/>
            </w:pPr>
            <w:r>
              <w:rPr>
                <w:sz w:val="18"/>
              </w:rPr>
              <w:t xml:space="preserve">Show message</w:t>
            </w:r>
          </w:p>
        </w:tc>
      </w:tr>
      <w:tr>
        <w:tc>
          <w:tcPr/>
          <w:p>
            <w:pPr>
              <w:pStyle w:val="Compact"/>
              <w:spacing w:before="20" w:after="20"/>
              <w:jc w:val="left"/>
            </w:pPr>
            <w:r>
              <w:rPr>
                <w:sz w:val="18"/>
              </w:rPr>
              <w:t xml:space="preserve">409</w:t>
            </w:r>
          </w:p>
        </w:tc>
        <w:tc>
          <w:tcPr/>
          <w:p>
            <w:pPr>
              <w:pStyle w:val="Compact"/>
              <w:spacing w:before="20" w:after="20"/>
              <w:jc w:val="left"/>
            </w:pPr>
            <w:r>
              <w:rPr>
                <w:rStyle w:val="VerbatimChar"/>
                <w:sz w:val="18"/>
              </w:rPr>
              <w:t xml:space="preserve">PRICE_EXPIRED</w:t>
            </w:r>
          </w:p>
        </w:tc>
        <w:tc>
          <w:tcPr/>
          <w:p>
            <w:pPr>
              <w:pStyle w:val="Compact"/>
              <w:spacing w:before="20" w:after="20"/>
              <w:jc w:val="left"/>
            </w:pPr>
            <w:r>
              <w:rPr>
                <w:sz w:val="18"/>
              </w:rPr>
              <w:t xml:space="preserve">Lock has run out</w:t>
            </w:r>
          </w:p>
        </w:tc>
        <w:tc>
          <w:tcPr/>
          <w:p>
            <w:pPr>
              <w:pStyle w:val="Compact"/>
              <w:spacing w:before="20" w:after="20"/>
              <w:jc w:val="left"/>
            </w:pPr>
            <w:r>
              <w:rPr>
                <w:sz w:val="18"/>
              </w:rPr>
              <w:t xml:space="preserve">Take a new lock and show the price change</w:t>
            </w:r>
          </w:p>
        </w:tc>
      </w:tr>
      <w:tr>
        <w:tc>
          <w:tcPr/>
          <w:p>
            <w:pPr>
              <w:pStyle w:val="Compact"/>
              <w:spacing w:before="20" w:after="20"/>
              <w:jc w:val="left"/>
            </w:pPr>
            <w:r>
              <w:rPr>
                <w:sz w:val="18"/>
              </w:rPr>
              <w:t xml:space="preserve">409</w:t>
            </w:r>
          </w:p>
        </w:tc>
        <w:tc>
          <w:tcPr/>
          <w:p>
            <w:pPr>
              <w:pStyle w:val="Compact"/>
              <w:spacing w:before="20" w:after="20"/>
              <w:jc w:val="left"/>
            </w:pPr>
            <w:r>
              <w:rPr>
                <w:rStyle w:val="VerbatimChar"/>
                <w:sz w:val="18"/>
              </w:rPr>
              <w:t xml:space="preserve">PRICE_MISMATCH</w:t>
            </w:r>
          </w:p>
        </w:tc>
        <w:tc>
          <w:tcPr/>
          <w:p>
            <w:pPr>
              <w:pStyle w:val="Compact"/>
              <w:spacing w:before="20" w:after="20"/>
              <w:jc w:val="left"/>
            </w:pPr>
            <w:r>
              <w:rPr>
                <w:sz w:val="18"/>
              </w:rPr>
              <w:t xml:space="preserve">Browser's price/total ≠ server's</w:t>
            </w:r>
          </w:p>
        </w:tc>
        <w:tc>
          <w:tcPr/>
          <w:p>
            <w:pPr>
              <w:pStyle w:val="Compact"/>
              <w:spacing w:before="20" w:after="20"/>
              <w:jc w:val="left"/>
            </w:pPr>
            <w:r>
              <w:rPr>
                <w:sz w:val="18"/>
              </w:rPr>
              <w:t xml:space="preserve">Re-lock (product) / show refreshed cart</w:t>
            </w:r>
          </w:p>
        </w:tc>
      </w:tr>
      <w:tr>
        <w:tc>
          <w:tcPr/>
          <w:p>
            <w:pPr>
              <w:pStyle w:val="Compact"/>
              <w:spacing w:before="20" w:after="20"/>
              <w:jc w:val="left"/>
            </w:pPr>
            <w:r>
              <w:rPr>
                <w:sz w:val="18"/>
              </w:rPr>
              <w:t xml:space="preserve">409</w:t>
            </w:r>
          </w:p>
        </w:tc>
        <w:tc>
          <w:tcPr/>
          <w:p>
            <w:pPr>
              <w:pStyle w:val="Compact"/>
              <w:spacing w:before="20" w:after="20"/>
              <w:jc w:val="left"/>
            </w:pPr>
            <w:r>
              <w:rPr>
                <w:rStyle w:val="VerbatimChar"/>
                <w:sz w:val="18"/>
              </w:rPr>
              <w:t xml:space="preserve">OUT_OF_STOCK</w:t>
            </w:r>
          </w:p>
        </w:tc>
        <w:tc>
          <w:tcPr/>
          <w:p>
            <w:pPr>
              <w:pStyle w:val="Compact"/>
              <w:spacing w:before="20" w:after="20"/>
              <w:jc w:val="left"/>
            </w:pPr>
            <w:r>
              <w:rPr>
                <w:sz w:val="18"/>
              </w:rPr>
              <w:t xml:space="preserve">Not enough stock</w:t>
            </w:r>
          </w:p>
        </w:tc>
        <w:tc>
          <w:tcPr/>
          <w:p>
            <w:pPr>
              <w:pStyle w:val="Compact"/>
              <w:spacing w:before="20" w:after="20"/>
              <w:jc w:val="left"/>
            </w:pPr>
            <w:r>
              <w:rPr>
                <w:sz w:val="18"/>
              </w:rPr>
              <w:t xml:space="preserve">Mark sold out</w:t>
            </w:r>
          </w:p>
        </w:tc>
      </w:tr>
      <w:tr>
        <w:tc>
          <w:tcPr/>
          <w:p>
            <w:pPr>
              <w:pStyle w:val="Compact"/>
              <w:spacing w:before="20" w:after="20"/>
              <w:jc w:val="left"/>
            </w:pPr>
            <w:r>
              <w:rPr>
                <w:sz w:val="18"/>
              </w:rPr>
              <w:t xml:space="preserve">409</w:t>
            </w:r>
          </w:p>
        </w:tc>
        <w:tc>
          <w:tcPr/>
          <w:p>
            <w:pPr>
              <w:pStyle w:val="Compact"/>
              <w:spacing w:before="20" w:after="20"/>
              <w:jc w:val="left"/>
            </w:pPr>
            <w:r>
              <w:rPr>
                <w:rStyle w:val="VerbatimChar"/>
                <w:sz w:val="18"/>
              </w:rPr>
              <w:t xml:space="preserve">CART_NEEDS_CONFIRMATION</w:t>
            </w:r>
          </w:p>
        </w:tc>
        <w:tc>
          <w:tcPr/>
          <w:p>
            <w:pPr>
              <w:pStyle w:val="Compact"/>
              <w:spacing w:before="20" w:after="20"/>
              <w:jc w:val="left"/>
            </w:pPr>
            <w:r>
              <w:rPr>
                <w:sz w:val="18"/>
              </w:rPr>
              <w:t xml:space="preserve">Checkout with an expired, pending or out-of-stock item</w:t>
            </w:r>
          </w:p>
        </w:tc>
        <w:tc>
          <w:tcPr/>
          <w:p>
            <w:pPr>
              <w:pStyle w:val="Compact"/>
              <w:spacing w:before="20" w:after="20"/>
              <w:jc w:val="left"/>
            </w:pPr>
            <w:r>
              <w:rPr>
                <w:sz w:val="18"/>
              </w:rPr>
              <w:t xml:space="preserve">Show refreshed cart with inline messages</w:t>
            </w:r>
          </w:p>
        </w:tc>
      </w:tr>
      <w:tr>
        <w:tc>
          <w:tcPr/>
          <w:p>
            <w:pPr>
              <w:pStyle w:val="Compact"/>
              <w:spacing w:before="20" w:after="20"/>
              <w:jc w:val="left"/>
            </w:pPr>
            <w:r>
              <w:rPr>
                <w:sz w:val="18"/>
              </w:rPr>
              <w:t xml:space="preserve">409</w:t>
            </w:r>
          </w:p>
        </w:tc>
        <w:tc>
          <w:tcPr/>
          <w:p>
            <w:pPr>
              <w:pStyle w:val="Compact"/>
              <w:spacing w:before="20" w:after="20"/>
              <w:jc w:val="left"/>
            </w:pPr>
            <w:r>
              <w:rPr>
                <w:rStyle w:val="VerbatimChar"/>
                <w:sz w:val="18"/>
              </w:rPr>
              <w:t xml:space="preserve">PRICE_CHANGED_AGAIN</w:t>
            </w:r>
          </w:p>
        </w:tc>
        <w:tc>
          <w:tcPr/>
          <w:p>
            <w:pPr>
              <w:pStyle w:val="Compact"/>
              <w:spacing w:before="20" w:after="20"/>
              <w:jc w:val="left"/>
            </w:pPr>
            <w:r>
              <w:rPr>
                <w:sz w:val="18"/>
              </w:rPr>
              <w:t xml:space="preserve">Accept sent for a price that is no longer pending</w:t>
            </w:r>
          </w:p>
        </w:tc>
        <w:tc>
          <w:tcPr/>
          <w:p>
            <w:pPr>
              <w:pStyle w:val="Compact"/>
              <w:spacing w:before="20" w:after="20"/>
              <w:jc w:val="left"/>
            </w:pPr>
            <w:r>
              <w:rPr>
                <w:sz w:val="18"/>
              </w:rPr>
              <w:t xml:space="preserve">Show refreshed cart</w:t>
            </w:r>
          </w:p>
        </w:tc>
      </w:tr>
      <w:tr>
        <w:tc>
          <w:tcPr/>
          <w:p>
            <w:pPr>
              <w:pStyle w:val="Compact"/>
              <w:spacing w:before="20" w:after="20"/>
              <w:jc w:val="left"/>
            </w:pPr>
            <w:r>
              <w:rPr>
                <w:sz w:val="18"/>
              </w:rPr>
              <w:t xml:space="preserve">500</w:t>
            </w:r>
          </w:p>
        </w:tc>
        <w:tc>
          <w:tcPr/>
          <w:p>
            <w:pPr>
              <w:pStyle w:val="Compact"/>
              <w:spacing w:before="20" w:after="20"/>
              <w:jc w:val="left"/>
            </w:pPr>
            <w:r>
              <w:rPr>
                <w:rStyle w:val="VerbatimChar"/>
                <w:sz w:val="18"/>
              </w:rPr>
              <w:t xml:space="preserve">INTERNAL</w:t>
            </w:r>
          </w:p>
        </w:tc>
        <w:tc>
          <w:tcPr/>
          <w:p>
            <w:pPr>
              <w:pStyle w:val="Compact"/>
              <w:spacing w:before="20" w:after="20"/>
              <w:jc w:val="left"/>
            </w:pPr>
            <w:r>
              <w:rPr>
                <w:sz w:val="18"/>
              </w:rPr>
              <w:t xml:space="preserve">Unexpected error</w:t>
            </w:r>
          </w:p>
        </w:tc>
        <w:tc>
          <w:tcPr/>
          <w:p>
            <w:pPr>
              <w:pStyle w:val="Compact"/>
              <w:spacing w:before="20" w:after="20"/>
              <w:jc w:val="left"/>
            </w:pPr>
            <w:r>
              <w:rPr>
                <w:sz w:val="18"/>
              </w:rPr>
              <w:t xml:space="preserve">Generic message; details in server log</w:t>
            </w:r>
          </w:p>
        </w:tc>
      </w:tr>
    </w:tbl>
    <w:p>
      <w:r>
        <w:pict>
          <v:rect style="width:0;height:1.5pt" o:hralign="center" o:hrstd="t" o:hr="t"/>
        </w:pict>
      </w:r>
    </w:p>
    <w:bookmarkEnd w:id="83"/>
    <w:bookmarkStart w:id="84" w:name="Xc598f9aa6c966ebffdfe905477db3099d0124d4"/>
    <w:p>
      <w:pPr>
        <w:pStyle w:val="Heading2"/>
      </w:pPr>
      <w:r>
        <w:t xml:space="preserve">8. Concurrency and safety</w:t>
      </w:r>
    </w:p>
    <w:tbl>
      <w:tblPr>
        <w:tblStyle w:val="Table"/>
        <w:tblLook w:firstRow="1" w:lastRow="0" w:firstColumn="0" w:lastColumn="0" w:noHBand="0" w:noVBand="0" w:val="0020"/>
        <w:jc w:val="start"/>
        <w:tblW w:w="9317" w:type="dxa"/>
        <w:tblBorders>
          <w:top w:val="single" w:sz="4" w:color="D9D2C3"/>
          <w:left w:val="single" w:sz="4" w:color="D9D2C3"/>
          <w:bottom w:val="single" w:sz="4" w:color="D9D2C3"/>
          <w:right w:val="single" w:sz="4" w:color="D9D2C3"/>
          <w:insideH w:val="single" w:sz="4" w:color="D9D2C3"/>
          <w:insideV w:val="single" w:sz="4" w:color="D9D2C3"/>
        </w:tblBorders>
        <w:tblCellMar>
          <w:top w:w="50" w:type="dxa"/>
          <w:bottom w:w="50" w:type="dxa"/>
          <w:left w:w="90" w:type="dxa"/>
          <w:right w:w="90" w:type="dxa"/>
        </w:tblCellMar>
      </w:tblPr>
      <w:tblGrid>
        <w:gridCol w:w="3960"/>
        <w:gridCol w:w="3960"/>
      </w:tblGrid>
      <w:tr>
        <w:trPr>
          <w:tblHeader w:val="true"/>
          <w:tblHeader/>
        </w:trPr>
        <w:tc>
          <w:tcPr>
            <w:shd w:val="clear" w:color="auto" w:fill="F3EAD6"/>
          </w:tcPr>
          <w:p>
            <w:pPr>
              <w:pStyle w:val="Compact"/>
              <w:spacing w:before="20" w:after="20"/>
              <w:jc w:val="left"/>
            </w:pPr>
            <w:r>
              <w:rPr>
                <w:b/>
                <w:sz w:val="18"/>
              </w:rPr>
              <w:t xml:space="preserve">Risk</w:t>
            </w:r>
          </w:p>
        </w:tc>
        <w:tc>
          <w:tcPr>
            <w:shd w:val="clear" w:color="auto" w:fill="F3EAD6"/>
          </w:tcPr>
          <w:p>
            <w:pPr>
              <w:pStyle w:val="Compact"/>
              <w:spacing w:before="20" w:after="20"/>
              <w:jc w:val="left"/>
            </w:pPr>
            <w:r>
              <w:rPr>
                <w:b/>
                <w:sz w:val="18"/>
              </w:rPr>
              <w:t xml:space="preserve">Protection</w:t>
            </w:r>
          </w:p>
        </w:tc>
      </w:tr>
      <w:tr>
        <w:tc>
          <w:tcPr/>
          <w:p>
            <w:pPr>
              <w:pStyle w:val="Compact"/>
              <w:spacing w:before="20" w:after="20"/>
              <w:jc w:val="left"/>
            </w:pPr>
            <w:r>
              <w:rPr>
                <w:sz w:val="18"/>
              </w:rPr>
              <w:t xml:space="preserve">Two buyers, last unit</w:t>
            </w:r>
          </w:p>
        </w:tc>
        <w:tc>
          <w:tcPr/>
          <w:p>
            <w:pPr>
              <w:pStyle w:val="Compact"/>
              <w:spacing w:before="20" w:after="20"/>
              <w:jc w:val="left"/>
            </w:pPr>
            <w:r>
              <w:rPr>
                <w:sz w:val="18"/>
              </w:rPr>
              <w:t xml:space="preserve">Single conditional</w:t>
            </w:r>
            <w:r>
              <w:rPr>
                <w:sz w:val="18"/>
              </w:rPr>
              <w:t xml:space="preserve"> </w:t>
            </w:r>
            <w:r>
              <w:rPr>
                <w:rStyle w:val="VerbatimChar"/>
                <w:sz w:val="18"/>
              </w:rPr>
              <w:t xml:space="preserve">UPDATE … WHERE stock &gt;= qty</w:t>
            </w:r>
            <w:r>
              <w:rPr>
                <w:sz w:val="18"/>
              </w:rPr>
              <w:t xml:space="preserve">; Postgres row lock makes the second wait and then see 0 rows</w:t>
            </w:r>
          </w:p>
        </w:tc>
      </w:tr>
      <w:tr>
        <w:tc>
          <w:tcPr/>
          <w:p>
            <w:pPr>
              <w:pStyle w:val="Compact"/>
              <w:spacing w:before="20" w:after="20"/>
              <w:jc w:val="left"/>
            </w:pPr>
            <w:r>
              <w:rPr>
                <w:sz w:val="18"/>
              </w:rPr>
              <w:t xml:space="preserve">Stock going negative</w:t>
            </w:r>
          </w:p>
        </w:tc>
        <w:tc>
          <w:tcPr/>
          <w:p>
            <w:pPr>
              <w:pStyle w:val="Compact"/>
              <w:spacing w:before="20" w:after="20"/>
              <w:jc w:val="left"/>
            </w:pPr>
            <w:r>
              <w:rPr>
                <w:rStyle w:val="VerbatimChar"/>
                <w:sz w:val="18"/>
              </w:rPr>
              <w:t xml:space="preserve">CHECK (stock &gt;= 0)</w:t>
            </w:r>
            <w:r>
              <w:rPr>
                <w:sz w:val="18"/>
              </w:rPr>
              <w:t xml:space="preserve"> </w:t>
            </w:r>
            <w:r>
              <w:rPr>
                <w:sz w:val="18"/>
              </w:rPr>
              <w:t xml:space="preserve">on</w:t>
            </w:r>
            <w:r>
              <w:rPr>
                <w:sz w:val="18"/>
              </w:rPr>
              <w:t xml:space="preserve"> </w:t>
            </w:r>
            <w:r>
              <w:rPr>
                <w:rStyle w:val="VerbatimChar"/>
                <w:sz w:val="18"/>
              </w:rPr>
              <w:t xml:space="preserve">products</w:t>
            </w:r>
            <w:r>
              <w:rPr>
                <w:sz w:val="18"/>
              </w:rPr>
              <w:t xml:space="preserve"> </w:t>
            </w:r>
            <w:r>
              <w:rPr>
                <w:sz w:val="18"/>
              </w:rPr>
              <w:t xml:space="preserve">as a backstop</w:t>
            </w:r>
          </w:p>
        </w:tc>
      </w:tr>
      <w:tr>
        <w:tc>
          <w:tcPr/>
          <w:p>
            <w:pPr>
              <w:pStyle w:val="Compact"/>
              <w:spacing w:before="20" w:after="20"/>
              <w:jc w:val="left"/>
            </w:pPr>
            <w:r>
              <w:rPr>
                <w:sz w:val="18"/>
              </w:rPr>
              <w:t xml:space="preserve">Deadlock between multi-item carts</w:t>
            </w:r>
          </w:p>
        </w:tc>
        <w:tc>
          <w:tcPr/>
          <w:p>
            <w:pPr>
              <w:pStyle w:val="Compact"/>
              <w:spacing w:before="20" w:after="20"/>
              <w:jc w:val="left"/>
            </w:pPr>
            <w:r>
              <w:rPr>
                <w:sz w:val="18"/>
              </w:rPr>
              <w:t xml:space="preserve">Products are decremented in ascending id order</w:t>
            </w:r>
          </w:p>
        </w:tc>
      </w:tr>
      <w:tr>
        <w:tc>
          <w:tcPr/>
          <w:p>
            <w:pPr>
              <w:pStyle w:val="Compact"/>
              <w:spacing w:before="20" w:after="20"/>
              <w:jc w:val="left"/>
            </w:pPr>
            <w:r>
              <w:rPr>
                <w:sz w:val="18"/>
              </w:rPr>
              <w:t xml:space="preserve">Same cart checked out twice (double-click)</w:t>
            </w:r>
          </w:p>
        </w:tc>
        <w:tc>
          <w:tcPr/>
          <w:p>
            <w:pPr>
              <w:pStyle w:val="Compact"/>
              <w:spacing w:before="20" w:after="20"/>
              <w:jc w:val="left"/>
            </w:pPr>
            <w:r>
              <w:rPr>
                <w:rStyle w:val="VerbatimChar"/>
                <w:sz w:val="18"/>
              </w:rPr>
              <w:t xml:space="preserve">SELECT … FOR UPDATE</w:t>
            </w:r>
            <w:r>
              <w:rPr>
                <w:sz w:val="18"/>
              </w:rPr>
              <w:t xml:space="preserve"> </w:t>
            </w:r>
            <w:r>
              <w:rPr>
                <w:sz w:val="18"/>
              </w:rPr>
              <w:t xml:space="preserve">on cart rows; second request finds the cart empty</w:t>
            </w:r>
          </w:p>
        </w:tc>
      </w:tr>
      <w:tr>
        <w:tc>
          <w:tcPr/>
          <w:p>
            <w:pPr>
              <w:pStyle w:val="Compact"/>
              <w:spacing w:before="20" w:after="20"/>
              <w:jc w:val="left"/>
            </w:pPr>
            <w:r>
              <w:rPr>
                <w:sz w:val="18"/>
              </w:rPr>
              <w:t xml:space="preserve">Charging a price the customer didn't see</w:t>
            </w:r>
          </w:p>
        </w:tc>
        <w:tc>
          <w:tcPr/>
          <w:p>
            <w:pPr>
              <w:pStyle w:val="Compact"/>
              <w:spacing w:before="20" w:after="20"/>
              <w:jc w:val="left"/>
            </w:pPr>
            <w:r>
              <w:rPr>
                <w:sz w:val="18"/>
              </w:rPr>
              <w:t xml:space="preserve">Server re-prices; checkout requires</w:t>
            </w:r>
            <w:r>
              <w:rPr>
                <w:sz w:val="18"/>
              </w:rPr>
              <w:t xml:space="preserve"> </w:t>
            </w:r>
            <w:r>
              <w:rPr>
                <w:rStyle w:val="VerbatimChar"/>
                <w:sz w:val="18"/>
              </w:rPr>
              <w:t xml:space="preserve">expectedTotalPaise</w:t>
            </w:r>
            <w:r>
              <w:rPr>
                <w:sz w:val="18"/>
              </w:rPr>
              <w:t xml:space="preserve"> </w:t>
            </w:r>
            <w:r>
              <w:rPr>
                <w:sz w:val="18"/>
              </w:rPr>
              <w:t xml:space="preserve">to match; accept requires the shown pending price</w:t>
            </w:r>
          </w:p>
        </w:tc>
      </w:tr>
      <w:tr>
        <w:tc>
          <w:tcPr/>
          <w:p>
            <w:pPr>
              <w:pStyle w:val="Compact"/>
              <w:spacing w:before="20" w:after="20"/>
              <w:jc w:val="left"/>
            </w:pPr>
            <w:r>
              <w:rPr>
                <w:sz w:val="18"/>
              </w:rPr>
              <w:t xml:space="preserve">Expired lock at checkout</w:t>
            </w:r>
          </w:p>
        </w:tc>
        <w:tc>
          <w:tcPr/>
          <w:p>
            <w:pPr>
              <w:pStyle w:val="Compact"/>
              <w:spacing w:before="20" w:after="20"/>
              <w:jc w:val="left"/>
            </w:pPr>
            <w:r>
              <w:rPr>
                <w:sz w:val="18"/>
              </w:rPr>
              <w:t xml:space="preserve">Checked inside the checkout transaction; refused with the refreshed cart</w:t>
            </w:r>
          </w:p>
        </w:tc>
      </w:tr>
      <w:tr>
        <w:tc>
          <w:tcPr/>
          <w:p>
            <w:pPr>
              <w:pStyle w:val="Compact"/>
              <w:spacing w:before="20" w:after="20"/>
              <w:jc w:val="left"/>
            </w:pPr>
            <w:r>
              <w:rPr>
                <w:sz w:val="18"/>
              </w:rPr>
              <w:t xml:space="preserve">Admin change during a lock</w:t>
            </w:r>
          </w:p>
        </w:tc>
        <w:tc>
          <w:tcPr/>
          <w:p>
            <w:pPr>
              <w:pStyle w:val="Compact"/>
              <w:spacing w:before="20" w:after="20"/>
              <w:jc w:val="left"/>
            </w:pPr>
            <w:r>
              <w:rPr>
                <w:sz w:val="18"/>
              </w:rPr>
              <w:t xml:space="preserve">Lock stores a snapshot of the pricing rules</w:t>
            </w:r>
          </w:p>
        </w:tc>
      </w:tr>
      <w:tr>
        <w:tc>
          <w:tcPr/>
          <w:p>
            <w:pPr>
              <w:pStyle w:val="Compact"/>
              <w:spacing w:before="20" w:after="20"/>
              <w:jc w:val="left"/>
            </w:pPr>
            <w:r>
              <w:rPr>
                <w:sz w:val="18"/>
              </w:rPr>
              <w:t xml:space="preserve">Client clock wrong</w:t>
            </w:r>
          </w:p>
        </w:tc>
        <w:tc>
          <w:tcPr/>
          <w:p>
            <w:pPr>
              <w:pStyle w:val="Compact"/>
              <w:spacing w:before="20" w:after="20"/>
              <w:jc w:val="left"/>
            </w:pPr>
            <w:r>
              <w:rPr>
                <w:sz w:val="18"/>
              </w:rPr>
              <w:t xml:space="preserve">Countdown uses</w:t>
            </w:r>
            <w:r>
              <w:rPr>
                <w:sz w:val="18"/>
              </w:rPr>
              <w:t xml:space="preserve"> </w:t>
            </w:r>
            <w:r>
              <w:rPr>
                <w:rStyle w:val="VerbatimChar"/>
                <w:sz w:val="18"/>
              </w:rPr>
              <w:t xml:space="preserve">serverTime</w:t>
            </w:r>
            <w:r>
              <w:rPr>
                <w:sz w:val="18"/>
              </w:rPr>
              <w:t xml:space="preserve"> </w:t>
            </w:r>
            <w:r>
              <w:rPr>
                <w:sz w:val="18"/>
              </w:rPr>
              <w:t xml:space="preserve">to correct skew; server is the only judge of expiry</w:t>
            </w:r>
          </w:p>
        </w:tc>
      </w:tr>
      <w:tr>
        <w:tc>
          <w:tcPr/>
          <w:p>
            <w:pPr>
              <w:pStyle w:val="Compact"/>
              <w:spacing w:before="20" w:after="20"/>
              <w:jc w:val="left"/>
            </w:pPr>
            <w:r>
              <w:rPr>
                <w:sz w:val="18"/>
              </w:rPr>
              <w:t xml:space="preserve">Floating-point errors</w:t>
            </w:r>
          </w:p>
        </w:tc>
        <w:tc>
          <w:tcPr/>
          <w:p>
            <w:pPr>
              <w:pStyle w:val="Compact"/>
              <w:spacing w:before="20" w:after="20"/>
              <w:jc w:val="left"/>
            </w:pPr>
            <w:r>
              <w:rPr>
                <w:sz w:val="18"/>
              </w:rPr>
              <w:t xml:space="preserve">Integer paise / mg / bps with</w:t>
            </w:r>
            <w:r>
              <w:rPr>
                <w:sz w:val="18"/>
              </w:rPr>
              <w:t xml:space="preserve"> </w:t>
            </w:r>
            <w:r>
              <w:rPr>
                <w:rStyle w:val="VerbatimChar"/>
                <w:sz w:val="18"/>
              </w:rPr>
              <w:t xml:space="preserve">BigInt</w:t>
            </w:r>
            <w:r>
              <w:rPr>
                <w:sz w:val="18"/>
              </w:rPr>
              <w:t xml:space="preserve"> </w:t>
            </w:r>
            <w:r>
              <w:rPr>
                <w:sz w:val="18"/>
              </w:rPr>
              <w:t xml:space="preserve">intermediates</w:t>
            </w:r>
          </w:p>
        </w:tc>
      </w:tr>
    </w:tbl>
    <w:p>
      <w:pPr>
        <w:pStyle w:val="BodyText"/>
      </w:pPr>
      <w:r>
        <w:t xml:space="preserve">Isolation level is PostgreSQL's default</w:t>
      </w:r>
      <w:r>
        <w:t xml:space="preserve"> </w:t>
      </w:r>
      <w:r>
        <w:rPr>
          <w:bCs/>
          <w:b/>
        </w:rPr>
        <w:t xml:space="preserve">READ COMMITTED</w:t>
      </w:r>
      <w:r>
        <w:t xml:space="preserve">, which is sufficient because the stock check and decrement happen in one atomic statement.</w:t>
      </w:r>
    </w:p>
    <w:p>
      <w:r>
        <w:pict>
          <v:rect style="width:0;height:1.5pt" o:hralign="center" o:hrstd="t" o:hr="t"/>
        </w:pict>
      </w:r>
    </w:p>
    <w:bookmarkEnd w:id="84"/>
    <w:bookmarkStart w:id="85" w:name="X5e9360bb70e9a970b128e7065f3c0b2175ed3c6"/>
    <w:p>
      <w:pPr>
        <w:pStyle w:val="Heading2"/>
      </w:pPr>
      <w:r>
        <w:t xml:space="preserve">9. Front-end</w:t>
      </w:r>
    </w:p>
    <w:p>
      <w:pPr>
        <w:pStyle w:val="FirstParagraph"/>
      </w:pPr>
      <w:r>
        <w:t xml:space="preserve">Files:</w:t>
      </w:r>
      <w:r>
        <w:t xml:space="preserve"> </w:t>
      </w:r>
      <w:r>
        <w:rPr>
          <w:rStyle w:val="VerbatimChar"/>
        </w:rPr>
        <w:t xml:space="preserve">client/src/</w:t>
      </w:r>
    </w:p>
    <w:tbl>
      <w:tblPr>
        <w:tblStyle w:val="Table"/>
        <w:tblLook w:firstRow="1" w:lastRow="0" w:firstColumn="0" w:lastColumn="0" w:noHBand="0" w:noVBand="0" w:val="0020"/>
        <w:jc w:val="start"/>
        <w:tblW w:w="9317" w:type="dxa"/>
        <w:tblBorders>
          <w:top w:val="single" w:sz="4" w:color="D9D2C3"/>
          <w:left w:val="single" w:sz="4" w:color="D9D2C3"/>
          <w:bottom w:val="single" w:sz="4" w:color="D9D2C3"/>
          <w:right w:val="single" w:sz="4" w:color="D9D2C3"/>
          <w:insideH w:val="single" w:sz="4" w:color="D9D2C3"/>
          <w:insideV w:val="single" w:sz="4" w:color="D9D2C3"/>
        </w:tblBorders>
        <w:tblCellMar>
          <w:top w:w="50" w:type="dxa"/>
          <w:bottom w:w="50" w:type="dxa"/>
          <w:left w:w="90" w:type="dxa"/>
          <w:right w:w="90" w:type="dxa"/>
        </w:tblCellMar>
      </w:tblPr>
      <w:tblGrid>
        <w:gridCol w:w="3960"/>
        <w:gridCol w:w="3960"/>
      </w:tblGrid>
      <w:tr>
        <w:trPr>
          <w:tblHeader w:val="true"/>
          <w:tblHeader/>
        </w:trPr>
        <w:tc>
          <w:tcPr>
            <w:shd w:val="clear" w:color="auto" w:fill="F3EAD6"/>
          </w:tcPr>
          <w:p>
            <w:pPr>
              <w:pStyle w:val="Compact"/>
              <w:spacing w:before="20" w:after="20"/>
              <w:jc w:val="left"/>
            </w:pPr>
            <w:r>
              <w:rPr>
                <w:b/>
                <w:sz w:val="18"/>
              </w:rPr>
              <w:t xml:space="preserve">File</w:t>
            </w:r>
          </w:p>
        </w:tc>
        <w:tc>
          <w:tcPr>
            <w:shd w:val="clear" w:color="auto" w:fill="F3EAD6"/>
          </w:tcPr>
          <w:p>
            <w:pPr>
              <w:pStyle w:val="Compact"/>
              <w:spacing w:before="20" w:after="20"/>
              <w:jc w:val="left"/>
            </w:pPr>
            <w:r>
              <w:rPr>
                <w:b/>
                <w:sz w:val="18"/>
              </w:rPr>
              <w:t xml:space="preserve">Role</w:t>
            </w:r>
          </w:p>
        </w:tc>
      </w:tr>
      <w:tr>
        <w:tc>
          <w:tcPr/>
          <w:p>
            <w:pPr>
              <w:pStyle w:val="Compact"/>
              <w:spacing w:before="20" w:after="20"/>
              <w:jc w:val="left"/>
            </w:pPr>
            <w:r>
              <w:rPr>
                <w:rStyle w:val="VerbatimChar"/>
                <w:sz w:val="18"/>
              </w:rPr>
              <w:t xml:space="preserve">main.jsx</w:t>
            </w:r>
          </w:p>
        </w:tc>
        <w:tc>
          <w:tcPr/>
          <w:p>
            <w:pPr>
              <w:pStyle w:val="Compact"/>
              <w:spacing w:before="20" w:after="20"/>
              <w:jc w:val="left"/>
            </w:pPr>
            <w:r>
              <w:rPr>
                <w:sz w:val="18"/>
              </w:rPr>
              <w:t xml:space="preserve">App shell, routes, header with cart badge and live-rate ticker</w:t>
            </w:r>
          </w:p>
        </w:tc>
      </w:tr>
      <w:tr>
        <w:tc>
          <w:tcPr/>
          <w:p>
            <w:pPr>
              <w:pStyle w:val="Compact"/>
              <w:spacing w:before="20" w:after="20"/>
              <w:jc w:val="left"/>
            </w:pPr>
            <w:r>
              <w:rPr>
                <w:rStyle w:val="VerbatimChar"/>
                <w:sz w:val="18"/>
              </w:rPr>
              <w:t xml:space="preserve">api.js</w:t>
            </w:r>
          </w:p>
        </w:tc>
        <w:tc>
          <w:tcPr/>
          <w:p>
            <w:pPr>
              <w:pStyle w:val="Compact"/>
              <w:spacing w:before="20" w:after="20"/>
              <w:jc w:val="left"/>
            </w:pPr>
            <w:r>
              <w:rPr>
                <w:sz w:val="18"/>
              </w:rPr>
              <w:t xml:space="preserve">Fetch wrapper,</w:t>
            </w:r>
            <w:r>
              <w:rPr>
                <w:sz w:val="18"/>
              </w:rPr>
              <w:t xml:space="preserve"> </w:t>
            </w:r>
            <w:r>
              <w:rPr>
                <w:rStyle w:val="VerbatimChar"/>
                <w:sz w:val="18"/>
              </w:rPr>
              <w:t xml:space="preserve">ApiError</w:t>
            </w:r>
            <w:r>
              <w:rPr>
                <w:sz w:val="18"/>
              </w:rPr>
              <w:t xml:space="preserve">, cart id in</w:t>
            </w:r>
            <w:r>
              <w:rPr>
                <w:sz w:val="18"/>
              </w:rPr>
              <w:t xml:space="preserve"> </w:t>
            </w:r>
            <w:r>
              <w:rPr>
                <w:rStyle w:val="VerbatimChar"/>
                <w:sz w:val="18"/>
              </w:rPr>
              <w:t xml:space="preserve">localStorage</w:t>
            </w:r>
            <w:r>
              <w:rPr>
                <w:sz w:val="18"/>
              </w:rPr>
              <w:t xml:space="preserve">, clock-skew helper</w:t>
            </w:r>
          </w:p>
        </w:tc>
      </w:tr>
      <w:tr>
        <w:tc>
          <w:tcPr/>
          <w:p>
            <w:pPr>
              <w:pStyle w:val="Compact"/>
              <w:spacing w:before="20" w:after="20"/>
              <w:jc w:val="left"/>
            </w:pPr>
            <w:r>
              <w:rPr>
                <w:rStyle w:val="VerbatimChar"/>
                <w:sz w:val="18"/>
              </w:rPr>
              <w:t xml:space="preserve">hooks.js</w:t>
            </w:r>
          </w:p>
        </w:tc>
        <w:tc>
          <w:tcPr/>
          <w:p>
            <w:pPr>
              <w:pStyle w:val="Compact"/>
              <w:spacing w:before="20" w:after="20"/>
              <w:jc w:val="left"/>
            </w:pPr>
            <w:r>
              <w:rPr>
                <w:rStyle w:val="VerbatimChar"/>
                <w:sz w:val="18"/>
              </w:rPr>
              <w:t xml:space="preserve">useCountdown</w:t>
            </w:r>
            <w:r>
              <w:rPr>
                <w:sz w:val="18"/>
              </w:rPr>
              <w:t xml:space="preserve">,</w:t>
            </w:r>
            <w:r>
              <w:rPr>
                <w:sz w:val="18"/>
              </w:rPr>
              <w:t xml:space="preserve"> </w:t>
            </w:r>
            <w:r>
              <w:rPr>
                <w:rStyle w:val="VerbatimChar"/>
                <w:sz w:val="18"/>
              </w:rPr>
              <w:t xml:space="preserve">useLiveRates</w:t>
            </w:r>
            <w:r>
              <w:rPr>
                <w:sz w:val="18"/>
              </w:rPr>
              <w:t xml:space="preserve"> </w:t>
            </w:r>
            <w:r>
              <w:rPr>
                <w:sz w:val="18"/>
              </w:rPr>
              <w:t xml:space="preserve">(SSE), cart badge context</w:t>
            </w:r>
          </w:p>
        </w:tc>
      </w:tr>
      <w:tr>
        <w:tc>
          <w:tcPr/>
          <w:p>
            <w:pPr>
              <w:pStyle w:val="Compact"/>
              <w:spacing w:before="20" w:after="20"/>
              <w:jc w:val="left"/>
            </w:pPr>
            <w:r>
              <w:rPr>
                <w:rStyle w:val="VerbatimChar"/>
                <w:sz w:val="18"/>
              </w:rPr>
              <w:t xml:space="preserve">components.jsx</w:t>
            </w:r>
          </w:p>
        </w:tc>
        <w:tc>
          <w:tcPr/>
          <w:p>
            <w:pPr>
              <w:pStyle w:val="Compact"/>
              <w:spacing w:before="20" w:after="20"/>
              <w:jc w:val="left"/>
            </w:pPr>
            <w:r>
              <w:rPr>
                <w:rStyle w:val="VerbatimChar"/>
                <w:sz w:val="18"/>
              </w:rPr>
              <w:t xml:space="preserve">PriceBreakdown</w:t>
            </w:r>
            <w:r>
              <w:rPr>
                <w:sz w:val="18"/>
              </w:rPr>
              <w:t xml:space="preserve">,</w:t>
            </w:r>
            <w:r>
              <w:rPr>
                <w:sz w:val="18"/>
              </w:rPr>
              <w:t xml:space="preserve"> </w:t>
            </w:r>
            <w:r>
              <w:rPr>
                <w:rStyle w:val="VerbatimChar"/>
                <w:sz w:val="18"/>
              </w:rPr>
              <w:t xml:space="preserve">LockTimer</w:t>
            </w:r>
            <w:r>
              <w:rPr>
                <w:sz w:val="18"/>
              </w:rPr>
              <w:t xml:space="preserve">,</w:t>
            </w:r>
            <w:r>
              <w:rPr>
                <w:sz w:val="18"/>
              </w:rPr>
              <w:t xml:space="preserve"> </w:t>
            </w:r>
            <w:r>
              <w:rPr>
                <w:rStyle w:val="VerbatimChar"/>
                <w:sz w:val="18"/>
              </w:rPr>
              <w:t xml:space="preserve">JewelArt</w:t>
            </w:r>
            <w:r>
              <w:rPr>
                <w:sz w:val="18"/>
              </w:rPr>
              <w:t xml:space="preserve"> </w:t>
            </w:r>
            <w:r>
              <w:rPr>
                <w:sz w:val="18"/>
              </w:rPr>
              <w:t xml:space="preserve">(SVG illustrations),</w:t>
            </w:r>
            <w:r>
              <w:rPr>
                <w:sz w:val="18"/>
              </w:rPr>
              <w:t xml:space="preserve"> </w:t>
            </w:r>
            <w:r>
              <w:rPr>
                <w:rStyle w:val="VerbatimChar"/>
                <w:sz w:val="18"/>
              </w:rPr>
              <w:t xml:space="preserve">Money</w:t>
            </w:r>
          </w:p>
        </w:tc>
      </w:tr>
      <w:tr>
        <w:tc>
          <w:tcPr/>
          <w:p>
            <w:pPr>
              <w:pStyle w:val="Compact"/>
              <w:spacing w:before="20" w:after="20"/>
              <w:jc w:val="left"/>
            </w:pPr>
            <w:r>
              <w:rPr>
                <w:rStyle w:val="VerbatimChar"/>
                <w:sz w:val="18"/>
              </w:rPr>
              <w:t xml:space="preserve">pages/Catalog.jsx</w:t>
            </w:r>
          </w:p>
        </w:tc>
        <w:tc>
          <w:tcPr/>
          <w:p>
            <w:pPr>
              <w:pStyle w:val="Compact"/>
              <w:spacing w:before="20" w:after="20"/>
              <w:jc w:val="left"/>
            </w:pPr>
            <w:r>
              <w:rPr>
                <w:sz w:val="18"/>
              </w:rPr>
              <w:t xml:space="preserve">Product grid with live "from" prices</w:t>
            </w:r>
          </w:p>
        </w:tc>
      </w:tr>
      <w:tr>
        <w:tc>
          <w:tcPr/>
          <w:p>
            <w:pPr>
              <w:pStyle w:val="Compact"/>
              <w:spacing w:before="20" w:after="20"/>
              <w:jc w:val="left"/>
            </w:pPr>
            <w:r>
              <w:rPr>
                <w:rStyle w:val="VerbatimChar"/>
                <w:sz w:val="18"/>
              </w:rPr>
              <w:t xml:space="preserve">pages/Product.jsx</w:t>
            </w:r>
          </w:p>
        </w:tc>
        <w:tc>
          <w:tcPr/>
          <w:p>
            <w:pPr>
              <w:pStyle w:val="Compact"/>
              <w:spacing w:before="20" w:after="20"/>
              <w:jc w:val="left"/>
            </w:pPr>
            <w:r>
              <w:rPr>
                <w:sz w:val="18"/>
              </w:rPr>
              <w:t xml:space="preserve">Configurator, lock + countdown, re-lock on expiry, accept flow, Add to cart / Buy now</w:t>
            </w:r>
          </w:p>
        </w:tc>
      </w:tr>
      <w:tr>
        <w:tc>
          <w:tcPr/>
          <w:p>
            <w:pPr>
              <w:pStyle w:val="Compact"/>
              <w:spacing w:before="20" w:after="20"/>
              <w:jc w:val="left"/>
            </w:pPr>
            <w:r>
              <w:rPr>
                <w:rStyle w:val="VerbatimChar"/>
                <w:sz w:val="18"/>
              </w:rPr>
              <w:t xml:space="preserve">pages/Cart.jsx</w:t>
            </w:r>
          </w:p>
        </w:tc>
        <w:tc>
          <w:tcPr/>
          <w:p>
            <w:pPr>
              <w:pStyle w:val="Compact"/>
              <w:spacing w:before="20" w:after="20"/>
              <w:jc w:val="left"/>
            </w:pPr>
            <w:r>
              <w:rPr>
                <w:sz w:val="18"/>
              </w:rPr>
              <w:t xml:space="preserve">Items with own countdowns, inline messages, accept/remove, summary, gated checkout</w:t>
            </w:r>
          </w:p>
        </w:tc>
      </w:tr>
      <w:tr>
        <w:tc>
          <w:tcPr/>
          <w:p>
            <w:pPr>
              <w:pStyle w:val="Compact"/>
              <w:spacing w:before="20" w:after="20"/>
              <w:jc w:val="left"/>
            </w:pPr>
            <w:r>
              <w:rPr>
                <w:rStyle w:val="VerbatimChar"/>
                <w:sz w:val="18"/>
              </w:rPr>
              <w:t xml:space="preserve">pages/Order.jsx</w:t>
            </w:r>
          </w:p>
        </w:tc>
        <w:tc>
          <w:tcPr/>
          <w:p>
            <w:pPr>
              <w:pStyle w:val="Compact"/>
              <w:spacing w:before="20" w:after="20"/>
              <w:jc w:val="left"/>
            </w:pPr>
            <w:r>
              <w:rPr>
                <w:sz w:val="18"/>
              </w:rPr>
              <w:t xml:space="preserve">Order confirmation</w:t>
            </w:r>
          </w:p>
        </w:tc>
      </w:tr>
      <w:tr>
        <w:tc>
          <w:tcPr/>
          <w:p>
            <w:pPr>
              <w:pStyle w:val="Compact"/>
              <w:spacing w:before="20" w:after="20"/>
              <w:jc w:val="left"/>
            </w:pPr>
            <w:r>
              <w:rPr>
                <w:rStyle w:val="VerbatimChar"/>
                <w:sz w:val="18"/>
              </w:rPr>
              <w:t xml:space="preserve">pages/Admin.jsx</w:t>
            </w:r>
          </w:p>
        </w:tc>
        <w:tc>
          <w:tcPr/>
          <w:p>
            <w:pPr>
              <w:pStyle w:val="Compact"/>
              <w:spacing w:before="20" w:after="20"/>
              <w:jc w:val="left"/>
            </w:pPr>
            <w:r>
              <w:rPr>
                <w:sz w:val="18"/>
              </w:rPr>
              <w:t xml:space="preserve">Set rates; edit wastage/making rules</w:t>
            </w:r>
          </w:p>
        </w:tc>
      </w:tr>
    </w:tbl>
    <w:p>
      <w:pPr>
        <w:pStyle w:val="BodyText"/>
      </w:pPr>
      <w:r>
        <w:t xml:space="preserve">Routes:</w:t>
      </w:r>
      <w:r>
        <w:t xml:space="preserve"> </w:t>
      </w:r>
      <w:r>
        <w:rPr>
          <w:rStyle w:val="VerbatimChar"/>
        </w:rPr>
        <w:t xml:space="preserve">/</w:t>
      </w:r>
      <w:r>
        <w:t xml:space="preserve">,</w:t>
      </w:r>
      <w:r>
        <w:t xml:space="preserve"> </w:t>
      </w:r>
      <w:r>
        <w:rPr>
          <w:rStyle w:val="VerbatimChar"/>
        </w:rPr>
        <w:t xml:space="preserve">/products/:slug</w:t>
      </w:r>
      <w:r>
        <w:t xml:space="preserve">,</w:t>
      </w:r>
      <w:r>
        <w:t xml:space="preserve"> </w:t>
      </w:r>
      <w:r>
        <w:rPr>
          <w:rStyle w:val="VerbatimChar"/>
        </w:rPr>
        <w:t xml:space="preserve">/cart</w:t>
      </w:r>
      <w:r>
        <w:t xml:space="preserve">,</w:t>
      </w:r>
      <w:r>
        <w:t xml:space="preserve"> </w:t>
      </w:r>
      <w:r>
        <w:rPr>
          <w:rStyle w:val="VerbatimChar"/>
        </w:rPr>
        <w:t xml:space="preserve">/orders/:id</w:t>
      </w:r>
      <w:r>
        <w:t xml:space="preserve">,</w:t>
      </w:r>
      <w:r>
        <w:t xml:space="preserve"> </w:t>
      </w:r>
      <w:r>
        <w:rPr>
          <w:rStyle w:val="VerbatimChar"/>
        </w:rPr>
        <w:t xml:space="preserve">/admin</w:t>
      </w:r>
      <w:r>
        <w:t xml:space="preserve">.</w:t>
      </w:r>
    </w:p>
    <w:p>
      <w:pPr>
        <w:pStyle w:val="BodyText"/>
      </w:pPr>
      <w:r>
        <w:t xml:space="preserve">Responsive breakpoints: 860 px (stack to single column) and 520 px (phone layout).</w:t>
      </w:r>
    </w:p>
    <w:p>
      <w:r>
        <w:pict>
          <v:rect style="width:0;height:1.5pt" o:hralign="center" o:hrstd="t" o:hr="t"/>
        </w:pict>
      </w:r>
    </w:p>
    <w:bookmarkEnd w:id="85"/>
    <w:bookmarkStart w:id="86" w:name="Xdf051a3f34748411eb837880f90435ba46f4801"/>
    <w:p>
      <w:pPr>
        <w:pStyle w:val="Heading2"/>
      </w:pPr>
      <w:r>
        <w:t xml:space="preserve">10. Tests</w:t>
      </w:r>
    </w:p>
    <w:p>
      <w:pPr>
        <w:pStyle w:val="FirstParagraph"/>
      </w:pPr>
      <w:r>
        <w:t xml:space="preserve">Folder:</w:t>
      </w:r>
      <w:r>
        <w:t xml:space="preserve"> </w:t>
      </w:r>
      <w:r>
        <w:rPr>
          <w:rStyle w:val="VerbatimChar"/>
        </w:rPr>
        <w:t xml:space="preserve">server/test/</w:t>
      </w:r>
      <w:r>
        <w:t xml:space="preserve"> </w:t>
      </w:r>
      <w:r>
        <w:t xml:space="preserve">· runner: Node's built-in</w:t>
      </w:r>
      <w:r>
        <w:t xml:space="preserve"> </w:t>
      </w:r>
      <w:r>
        <w:rPr>
          <w:rStyle w:val="VerbatimChar"/>
        </w:rPr>
        <w:t xml:space="preserve">node:test</w:t>
      </w:r>
      <w:r>
        <w:t xml:space="preserve"> </w:t>
      </w:r>
      <w:r>
        <w:t xml:space="preserve">· real PostgreSQL (separate</w:t>
      </w:r>
      <w:r>
        <w:t xml:space="preserve"> </w:t>
      </w:r>
      <w:r>
        <w:rPr>
          <w:rStyle w:val="VerbatimChar"/>
        </w:rPr>
        <w:t xml:space="preserve">jewellery_test</w:t>
      </w:r>
      <w:r>
        <w:t xml:space="preserve"> </w:t>
      </w:r>
      <w:r>
        <w:t xml:space="preserve">database).</w:t>
      </w:r>
    </w:p>
    <w:tbl>
      <w:tblPr>
        <w:tblStyle w:val="Table"/>
        <w:tblLook w:firstRow="1" w:lastRow="0" w:firstColumn="0" w:lastColumn="0" w:noHBand="0" w:noVBand="0" w:val="0020"/>
        <w:jc w:val="start"/>
        <w:tblW w:w="9317" w:type="dxa"/>
        <w:tblBorders>
          <w:top w:val="single" w:sz="4" w:color="D9D2C3"/>
          <w:left w:val="single" w:sz="4" w:color="D9D2C3"/>
          <w:bottom w:val="single" w:sz="4" w:color="D9D2C3"/>
          <w:right w:val="single" w:sz="4" w:color="D9D2C3"/>
          <w:insideH w:val="single" w:sz="4" w:color="D9D2C3"/>
          <w:insideV w:val="single" w:sz="4" w:color="D9D2C3"/>
        </w:tblBorders>
        <w:tblCellMar>
          <w:top w:w="50" w:type="dxa"/>
          <w:bottom w:w="50" w:type="dxa"/>
          <w:left w:w="90" w:type="dxa"/>
          <w:right w:w="90" w:type="dxa"/>
        </w:tblCellMar>
      </w:tblPr>
      <w:tblGrid>
        <w:gridCol w:w="2640"/>
        <w:gridCol w:w="2640"/>
        <w:gridCol w:w="2640"/>
      </w:tblGrid>
      <w:tr>
        <w:trPr>
          <w:tblHeader w:val="true"/>
          <w:tblHeader/>
        </w:trPr>
        <w:tc>
          <w:tcPr>
            <w:shd w:val="clear" w:color="auto" w:fill="F3EAD6"/>
          </w:tcPr>
          <w:p>
            <w:pPr>
              <w:pStyle w:val="Compact"/>
              <w:spacing w:before="20" w:after="20"/>
              <w:jc w:val="left"/>
            </w:pPr>
            <w:r>
              <w:rPr>
                <w:b/>
                <w:sz w:val="18"/>
              </w:rPr>
              <w:t xml:space="preserve">File</w:t>
            </w:r>
          </w:p>
        </w:tc>
        <w:tc>
          <w:tcPr>
            <w:shd w:val="clear" w:color="auto" w:fill="F3EAD6"/>
          </w:tcPr>
          <w:p>
            <w:pPr>
              <w:pStyle w:val="Compact"/>
              <w:spacing w:before="20" w:after="20"/>
              <w:jc w:val="left"/>
            </w:pPr>
            <w:r>
              <w:rPr>
                <w:b/>
                <w:sz w:val="18"/>
              </w:rPr>
              <w:t xml:space="preserve">Tests</w:t>
            </w:r>
          </w:p>
        </w:tc>
        <w:tc>
          <w:tcPr>
            <w:shd w:val="clear" w:color="auto" w:fill="F3EAD6"/>
          </w:tcPr>
          <w:p>
            <w:pPr>
              <w:pStyle w:val="Compact"/>
              <w:spacing w:before="20" w:after="20"/>
              <w:jc w:val="left"/>
            </w:pPr>
            <w:r>
              <w:rPr>
                <w:b/>
                <w:sz w:val="18"/>
              </w:rPr>
              <w:t xml:space="preserve">Covers</w:t>
            </w:r>
          </w:p>
        </w:tc>
      </w:tr>
      <w:tr>
        <w:tc>
          <w:tcPr/>
          <w:p>
            <w:pPr>
              <w:pStyle w:val="Compact"/>
              <w:spacing w:before="20" w:after="20"/>
              <w:jc w:val="left"/>
            </w:pPr>
            <w:r>
              <w:rPr>
                <w:rStyle w:val="VerbatimChar"/>
                <w:sz w:val="18"/>
              </w:rPr>
              <w:t xml:space="preserve">pricing.test.js</w:t>
            </w:r>
          </w:p>
        </w:tc>
        <w:tc>
          <w:tcPr/>
          <w:p>
            <w:pPr>
              <w:pStyle w:val="Compact"/>
              <w:spacing w:before="20" w:after="20"/>
              <w:jc w:val="left"/>
            </w:pPr>
            <w:r>
              <w:rPr>
                <w:sz w:val="18"/>
              </w:rPr>
              <w:t xml:space="preserve">8</w:t>
            </w:r>
          </w:p>
        </w:tc>
        <w:tc>
          <w:tcPr/>
          <w:p>
            <w:pPr>
              <w:pStyle w:val="Compact"/>
              <w:spacing w:before="20" w:after="20"/>
              <w:jc w:val="left"/>
            </w:pPr>
            <w:r>
              <w:rPr>
                <w:sz w:val="18"/>
              </w:rPr>
              <w:t xml:space="preserve">Hand-calculated prices (gold/silver/platinum, all making types, stones), half-up rounding, breakdown always sums to total</w:t>
            </w:r>
          </w:p>
        </w:tc>
      </w:tr>
      <w:tr>
        <w:tc>
          <w:tcPr/>
          <w:p>
            <w:pPr>
              <w:pStyle w:val="Compact"/>
              <w:spacing w:before="20" w:after="20"/>
              <w:jc w:val="left"/>
            </w:pPr>
            <w:r>
              <w:rPr>
                <w:rStyle w:val="VerbatimChar"/>
                <w:sz w:val="18"/>
              </w:rPr>
              <w:t xml:space="preserve">price-lock.test.js</w:t>
            </w:r>
          </w:p>
        </w:tc>
        <w:tc>
          <w:tcPr/>
          <w:p>
            <w:pPr>
              <w:pStyle w:val="Compact"/>
              <w:spacing w:before="20" w:after="20"/>
              <w:jc w:val="left"/>
            </w:pPr>
            <w:r>
              <w:rPr>
                <w:sz w:val="18"/>
              </w:rPr>
              <w:t xml:space="preserve">6</w:t>
            </w:r>
          </w:p>
        </w:tc>
        <w:tc>
          <w:tcPr/>
          <w:p>
            <w:pPr>
              <w:pStyle w:val="Compact"/>
              <w:spacing w:before="20" w:after="20"/>
              <w:jc w:val="left"/>
            </w:pPr>
            <w:r>
              <w:rPr>
                <w:sz w:val="18"/>
              </w:rPr>
              <w:t xml:space="preserve">9:59 valid / 10:00 expired; locked price holds when rate or admin rules change; expired Buy-now / Add-to-cart refused and take no stock; mismatched client price refused</w:t>
            </w:r>
          </w:p>
        </w:tc>
      </w:tr>
      <w:tr>
        <w:tc>
          <w:tcPr/>
          <w:p>
            <w:pPr>
              <w:pStyle w:val="Compact"/>
              <w:spacing w:before="20" w:after="20"/>
              <w:jc w:val="left"/>
            </w:pPr>
            <w:r>
              <w:rPr>
                <w:rStyle w:val="VerbatimChar"/>
                <w:sz w:val="18"/>
              </w:rPr>
              <w:t xml:space="preserve">concurrent-checkout.test.js</w:t>
            </w:r>
          </w:p>
        </w:tc>
        <w:tc>
          <w:tcPr/>
          <w:p>
            <w:pPr>
              <w:pStyle w:val="Compact"/>
              <w:spacing w:before="20" w:after="20"/>
              <w:jc w:val="left"/>
            </w:pPr>
            <w:r>
              <w:rPr>
                <w:sz w:val="18"/>
              </w:rPr>
              <w:t xml:space="preserve">5</w:t>
            </w:r>
          </w:p>
        </w:tc>
        <w:tc>
          <w:tcPr/>
          <w:p>
            <w:pPr>
              <w:pStyle w:val="Compact"/>
              <w:spacing w:before="20" w:after="20"/>
              <w:jc w:val="left"/>
            </w:pPr>
            <w:r>
              <w:rPr>
                <w:sz w:val="18"/>
              </w:rPr>
              <w:t xml:space="preserve">Two carts race for last unit (once and 20×); 15 Buy-nows for 3 units; cart vs Buy-now; double-clicked checkout</w:t>
            </w:r>
          </w:p>
        </w:tc>
      </w:tr>
      <w:tr>
        <w:tc>
          <w:tcPr/>
          <w:p>
            <w:pPr>
              <w:pStyle w:val="Compact"/>
              <w:spacing w:before="20" w:after="20"/>
              <w:jc w:val="left"/>
            </w:pPr>
            <w:r>
              <w:rPr>
                <w:rStyle w:val="VerbatimChar"/>
                <w:sz w:val="18"/>
              </w:rPr>
              <w:t xml:space="preserve">cart-price-change.test.js</w:t>
            </w:r>
          </w:p>
        </w:tc>
        <w:tc>
          <w:tcPr/>
          <w:p>
            <w:pPr>
              <w:pStyle w:val="Compact"/>
              <w:spacing w:before="20" w:after="20"/>
              <w:jc w:val="left"/>
            </w:pPr>
            <w:r>
              <w:rPr>
                <w:sz w:val="18"/>
              </w:rPr>
              <w:t xml:space="preserve">10</w:t>
            </w:r>
          </w:p>
        </w:tc>
        <w:tc>
          <w:tcPr/>
          <w:p>
            <w:pPr>
              <w:pStyle w:val="Compact"/>
              <w:spacing w:before="20" w:after="20"/>
              <w:jc w:val="left"/>
            </w:pPr>
            <w:r>
              <w:rPr>
                <w:sz w:val="18"/>
              </w:rPr>
              <w:t xml:space="preserve">Over HTTP: drop applied, unchanged, rise blocks checkout until accepted, stale accept refused, pending re-quoted, out of stock, expired-lock checkout, summary counts</w:t>
            </w:r>
          </w:p>
        </w:tc>
      </w:tr>
    </w:tbl>
    <w:p>
      <w:pPr>
        <w:pStyle w:val="BodyText"/>
      </w:pPr>
      <w:r>
        <w:t xml:space="preserve">Time is controlled through an injectable clock (</w:t>
      </w:r>
      <w:r>
        <w:rPr>
          <w:rStyle w:val="VerbatimChar"/>
        </w:rPr>
        <w:t xml:space="preserve">server/src/clock.js</w:t>
      </w:r>
      <w:r>
        <w:t xml:space="preserve">), so lock expiry is tested instantly without sleeping.</w:t>
      </w:r>
    </w:p>
    <w:bookmarkEnd w:id="86"/>
    <w:sectPr>
      <w:footerReference w:type="default" r:id="rId9"/>
      <w:pgSz w:h="16834" w:w="11909"/>
      <w:pgMar w:bottom="1224" w:left="1296" w:right="1296"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D564C"/>
        <w:sz w:val="16"/>
      </w:rPr>
      <w:t xml:space="preserve">Technical Documentation  ·  Live-Rate Jewellery Configurator  ·  Page </w:t>
    </w:r>
    <w:r>
      <w:rPr>
        <w:color w:val="5D564C"/>
        <w:sz w:val="16"/>
      </w:rPr>
      <w:fldChar w:fldCharType="begin"/>
    </w:r>
    <w:r>
      <w:rPr>
        <w:color w:val="5D564C"/>
        <w:sz w:val="16"/>
      </w:rPr>
      <w:instrText xml:space="preserve">PAGE</w:instrText>
    </w:r>
    <w:r>
      <w:rPr>
        <w:color w:val="5D564C"/>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updateFields w:val="true"/>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D1A16"/>
      <w:sz w:val="21"/>
    </w:rPr>
  </w:style>
  <w:style w:styleId="BodyText" w:type="paragraph">
    <w:name w:val="Body Text"/>
    <w:basedOn w:val="Normal"/>
    <w:link w:val="BodyTextChar"/>
    <w:pPr>
      <w:spacing w:after="180" w:before="180"/>
    </w:pPr>
    <w:qFormat/>
    <w:rPr>
      <w:rFonts w:ascii="Calibri" w:cs="Calibri" w:eastAsia="Calibri" w:hAnsi="Calibri"/>
      <w:color w:val="1D1A16"/>
      <w:sz w:val="21"/>
    </w:rPr>
  </w:style>
  <w:style w:customStyle="1" w:styleId="FirstParagraph" w:type="paragraph">
    <w:name w:val="First Paragraph"/>
    <w:basedOn w:val="BodyText"/>
    <w:next w:val="BodyText"/>
    <w:qFormat/>
    <w:rPr>
      <w:rFonts w:ascii="Calibri" w:cs="Calibri" w:eastAsia="Calibri" w:hAnsi="Calibri"/>
      <w:color w:val="1D1A16"/>
      <w:sz w:val="21"/>
    </w:rPr>
  </w:style>
  <w:style w:customStyle="1" w:styleId="Compact" w:type="paragraph">
    <w:name w:val="Compact"/>
    <w:basedOn w:val="BodyText"/>
    <w:qFormat/>
    <w:pPr>
      <w:spacing w:after="36" w:before="36"/>
    </w:pPr>
    <w:rPr>
      <w:rFonts w:ascii="Calibri" w:cs="Calibri" w:eastAsia="Calibri" w:hAnsi="Calibri"/>
      <w:color w:val="1D1A16"/>
      <w:sz w:val="21"/>
    </w:rPr>
  </w:style>
  <w:style w:styleId="Title" w:type="paragraph">
    <w:name w:val="Title"/>
    <w:basedOn w:val="Normal"/>
    <w:next w:val="BodyText"/>
    <w:qFormat/>
    <w:pPr>
      <w:keepNext/>
      <w:keepLines/>
      <w:spacing w:after="120" w:before="200"/>
      <w:jc w:val="center"/>
    </w:pPr>
    <w:rPr>
      <w:rFonts w:ascii="Cambria" w:cs="Cambria" w:eastAsia="Cambria" w:hAnsi="Cambria"/>
      <w:b/>
      <w:bCs/>
      <w:color w:val="1D1A16"/>
      <w:sz w:val="52"/>
      <w:szCs w:val="36"/>
    </w:rPr>
  </w:style>
  <w:style w:styleId="Subtitle" w:type="paragraph">
    <w:name w:val="Subtitle"/>
    <w:basedOn w:val="Title"/>
    <w:next w:val="BodyText"/>
    <w:qFormat/>
    <w:pPr>
      <w:keepNext/>
      <w:keepLines/>
      <w:spacing w:after="120" w:before="200"/>
      <w:jc w:val="center"/>
    </w:pPr>
    <w:rPr>
      <w:rFonts w:ascii="Calibri" w:cs="Calibri" w:eastAsia="Calibri" w:hAnsi="Calibri"/>
      <w:b w:val="0"/>
      <w:color w:val="8A6421"/>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20"/>
      <w:outlineLvl w:val="0"/>
    </w:pPr>
    <w:rPr>
      <w:rFonts w:ascii="Cambria" w:cs="Cambria" w:eastAsia="Cambria" w:hAnsi="Cambria"/>
      <w:b/>
      <w:bCs/>
      <w:color w:val="8A6421"/>
      <w:sz w:val="34"/>
      <w:szCs w:val="32"/>
    </w:rPr>
  </w:style>
  <w:style w:styleId="Heading2" w:type="paragraph">
    <w:name w:val="Heading 2"/>
    <w:basedOn w:val="Normal"/>
    <w:next w:val="BodyText"/>
    <w:uiPriority w:val="9"/>
    <w:unhideWhenUsed/>
    <w:qFormat/>
    <w:pPr>
      <w:keepNext/>
      <w:keepLines/>
      <w:spacing w:after="120" w:before="200"/>
      <w:outlineLvl w:val="1"/>
    </w:pPr>
    <w:rPr>
      <w:rFonts w:ascii="Cambria" w:cs="Cambria" w:eastAsia="Cambria" w:hAnsi="Cambria"/>
      <w:b/>
      <w:bCs/>
      <w:color w:val="1D1A16"/>
      <w:sz w:val="27"/>
      <w:szCs w:val="28"/>
    </w:rPr>
  </w:style>
  <w:style w:styleId="Heading3" w:type="paragraph">
    <w:name w:val="Heading 3"/>
    <w:basedOn w:val="Normal"/>
    <w:next w:val="BodyText"/>
    <w:uiPriority w:val="9"/>
    <w:unhideWhenUsed/>
    <w:qFormat/>
    <w:pPr>
      <w:keepNext/>
      <w:keepLines/>
      <w:spacing w:after="120" w:before="200"/>
      <w:outlineLvl w:val="2"/>
    </w:pPr>
    <w:rPr>
      <w:rFonts w:ascii="Calibri" w:cs="Calibri" w:eastAsia="Calibri" w:hAnsi="Calibri"/>
      <w:b/>
      <w:bCs/>
      <w:color w:val="1D1A16"/>
      <w:sz w:val="23"/>
      <w:szCs w:val="24"/>
    </w:rPr>
  </w:style>
  <w:style w:styleId="Heading4" w:type="paragraph">
    <w:name w:val="Heading 4"/>
    <w:basedOn w:val="Normal"/>
    <w:next w:val="BodyText"/>
    <w:uiPriority w:val="9"/>
    <w:unhideWhenUsed/>
    <w:qFormat/>
    <w:pPr>
      <w:keepNext/>
      <w:keepLines/>
      <w:spacing w:after="120" w:before="200"/>
      <w:outlineLvl w:val="3"/>
    </w:pPr>
    <w:rPr>
      <w:rFonts w:ascii="Calibri" w:cs="Calibri" w:eastAsia="Calibri" w:hAnsi="Calibri"/>
      <w:i/>
      <w:b/>
      <w:bCs/>
      <w:color w:val="1D1A16"/>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2B2B2B"/>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62" Type="http://schemas.openxmlformats.org/officeDocument/2006/relationships/image" Target="media/rId62.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8" Type="http://schemas.openxmlformats.org/officeDocument/2006/relationships/image" Target="media/rId5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Documentation</dc:title>
  <dc:creator/>
  <cp:keywords/>
  <dcterms:created xsi:type="dcterms:W3CDTF">2026-10-21T19:50:40Z</dcterms:created>
  <dcterms:modified xsi:type="dcterms:W3CDTF">2026-10-21T19:50:40Z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October 2026</vt:lpwstr>
  </property>
  <property fmtid="{D5CDD505-2E9C-101B-9397-08002B2CF9AE}" pid="3" name="subtitle">
    <vt:lpwstr>Live-Rate Jewellery Configurator, Cart &amp; Checkout</vt:lpwstr>
  </property>
  <property fmtid="{D5CDD505-2E9C-101B-9397-08002B2CF9AE}" pid="4" name="toc-title">
    <vt:lpwstr>Contents</vt:lpwstr>
  </property>
</Properties>
</file>