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MUHAMMAD ASIM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Full-Stack .NET Developer  |  ASP.NET Core  ·  Blazor  ·  Angular  ·  Clean Architecture</w:t>
      </w:r>
    </w:p>
    <w:p>
      <w:pPr>
        <w:pBdr>
          <w:bottom w:val="single" w:color="BBBBBB" w:sz="6" w:space="8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Islamabad, Pakistan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+92 315 0825356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asimkhanmiani9@gmail.com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3hjb_m9gxylisiurfzpm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linkedin.com/in/asim-khan-5317b8356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1qloorefxpfuylqlxiv0h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github.com/Asim-AKM</w:t>
        </w:r>
      </w:hyperlink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.NET developer with hands-on experience shipping production features on a live Denmark-based social networking app and a production e-commerce platform. Comfortable across the stack: ASP.NET Core APIs, Entity Framework Core, Clean Architecture, JWT/RBAC security, and Angular/Blazor front ends. Recently completed a Software Engineering degree; looking for a junior-to-mid .NET role where I can keep owning features end to end.</w:t>
      </w:r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Core: </w:t>
      </w:r>
      <w:r>
        <w:rPr>
          <w:rFonts w:ascii="Calibri" w:cs="Calibri" w:eastAsia="Calibri" w:hAnsi="Calibri"/>
          <w:sz w:val="20"/>
          <w:szCs w:val="20"/>
        </w:rPr>
        <w:t xml:space="preserve">C#, ASP.NET Core, Entity Framework Core, RESTful API Design, JWT Authentication, RBAC,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sz w:val="20"/>
          <w:szCs w:val="20"/>
        </w:rPr>
        <w:t xml:space="preserve">Clean Architecture, Repository Pattern, Dependency Injection, Microservices, MVC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Blazor Server, Angular, Razor Pages, Bootstrap, jQuery/AJAX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SQL Server, PostgreSQL, Dapper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Git/GitHub, Visual Studio 2022, xUnit, SignalR, Swagger/OpenAPI</w:t>
      </w:r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.NET Backend Developer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LifeBonder (Denmark) — Remote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2025 – Dec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maintained RESTful APIs in ASP.NET Core for LifeBonder, a live production social-networking mobile app, working directly on authentication and core user-interaction workflows used by real end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in a fully remote, distributed team with a Denmark-based product owner, coordinating across time zones on API contracts.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Stack .NET Developer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Netrix Solutions — Dera Ismail Khan, Pakistan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2024 – May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production web applications and RESTful APIs for a live e-commerce platform using ASP.NET Core, Blazor, JWT authentication, and role-based access control.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SQL Server and PostgreSQL schemas with Entity Framework Core, applying Repository, Unit-of-Work, and Clean Architecture patterns to keep the codebase testable and maintainable.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internal operations workflows via Windows Forms applications, reducing manual steps for the operations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code quality in an Agile team through Git branching strategies and peer code reviews.</w:t>
      </w:r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FEATURED PROJECTS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ICIT Department Portal — Backend (Final Year Project)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2026 – Jun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ASP.NET Core Web API · Clean Architecture · EF Core · Azure SQL Server · Angular · SignalR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scalable ASP.NET Core Web API using Clean Architecture, with JWT authentication supporting CNIC + Roll Number login and RBAC across 4 roles: Student, Faculty, Clerk, and Administrator.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REST APIs powering 4 role-based dashboards plus a public visitor portal, and integrated SignalR for real-time 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directly with a frontend team on Angular API contract design, aligning endpoint shape and auth flow before frontend build-out.</w:t>
      </w:r>
    </w:p>
    <w:p>
      <w:pPr>
        <w:spacing w:after="40"/>
      </w:pPr>
      <w:hyperlink w:history="1" r:id="rIdokaekrbcwymdqu0vmlms2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 Repository</w:t>
        </w:r>
      </w:hyperlink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User Management Web API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ASP.NET Core · JWT · REST · Swagger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production-style REST API with full CRUD, JWT authentication, role-based authorization, and Swagger/OpenAPI docs, plus custom middleware for logging, error handling, and response compression.</w:t>
      </w:r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Software Engineering</w:t>
      </w:r>
      <w:r>
        <w:rPr>
          <w:rFonts w:ascii="Calibri" w:cs="Calibri" w:eastAsia="Calibri" w:hAnsi="Calibri"/>
          <w:sz w:val="20"/>
          <w:szCs w:val="20"/>
        </w:rPr>
        <w:t xml:space="preserve">  —  Gomal University, Dera Ismail Khan, KPK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CGPA: 3.68 / 4.00  ·  Graduated Jun 2026  ·  Coursework: Software Architecture, Database Systems, Web Development, OOP</w:t>
      </w:r>
    </w:p>
    <w:p>
      <w:pPr>
        <w:pBdr>
          <w:bottom w:val="single" w:color="1F3864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 &amp; LANGUAGES</w:t>
      </w:r>
    </w:p>
    <w:p>
      <w:pPr>
        <w:spacing w:after="40"/>
      </w:pPr>
      <w:hyperlink w:history="1" r:id="rIdtrku47dwhnxm9hiepoizp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ASP.NET Core Foundations</w:t>
        </w:r>
      </w:hyperlink>
      <w:r>
        <w:rPr>
          <w:rFonts w:ascii="Calibri" w:cs="Calibri" w:eastAsia="Calibri" w:hAnsi="Calibri"/>
          <w:sz w:val="20"/>
          <w:szCs w:val="20"/>
        </w:rPr>
        <w:t xml:space="preserve"> — ScholarHat (Jul 2025)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Languages: English (Professional), Urdu (Native), Pashto (Native)</w:t>
      </w:r>
    </w:p>
    <w:sectPr>
      <w:pgSz w:w="12240" w:h="15840" w:orient="portrait"/>
      <w:pgMar w:top="340" w:right="650" w:bottom="3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3hjb_m9gxylisiurfzpm" Type="http://schemas.openxmlformats.org/officeDocument/2006/relationships/hyperlink" Target="https://linkedin.com/in/asim-khan-5317b8356" TargetMode="External"/><Relationship Id="rId1qloorefxpfuylqlxiv0h" Type="http://schemas.openxmlformats.org/officeDocument/2006/relationships/hyperlink" Target="https://github.com/Asim-AKM" TargetMode="External"/><Relationship Id="rIdokaekrbcwymdqu0vmlms2" Type="http://schemas.openxmlformats.org/officeDocument/2006/relationships/hyperlink" Target="https://github.com/Asim-AKM" TargetMode="External"/><Relationship Id="rIdtrku47dwhnxm9hiepoizp" Type="http://schemas.openxmlformats.org/officeDocument/2006/relationships/hyperlink" Target="https://www.scholarhat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2026-08-16T07:19:58.667Z</dcterms:created>
  <dcterms:modified xsi:type="dcterms:W3CDTF">2026-08-16T07:19:58.667Z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